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39E8D3" w14:textId="42CE2A75" w:rsidR="002E080E" w:rsidRDefault="00000000" w:rsidP="00A22716">
      <w:pPr>
        <w:jc w:val="center"/>
      </w:pPr>
      <w:r>
        <w:rPr>
          <w:b/>
          <w:bCs/>
          <w:sz w:val="40"/>
          <w:szCs w:val="40"/>
        </w:rPr>
        <w:t>PROJECT REPORT</w:t>
      </w:r>
    </w:p>
    <w:tbl>
      <w:tblPr>
        <w:tblStyle w:val="a"/>
        <w:tblW w:w="1008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040"/>
        <w:gridCol w:w="5040"/>
      </w:tblGrid>
      <w:tr w:rsidR="002E080E" w14:paraId="2BB4EA38" w14:textId="77777777">
        <w:trPr>
          <w:jc w:val="center"/>
        </w:trPr>
        <w:tc>
          <w:tcPr>
            <w:tcW w:w="5040" w:type="dxa"/>
          </w:tcPr>
          <w:p w14:paraId="37A5B122" w14:textId="77777777" w:rsidR="002E080E" w:rsidRDefault="00000000">
            <w:r>
              <w:rPr>
                <w:b/>
                <w:bCs/>
              </w:rPr>
              <w:t>Project Detail</w:t>
            </w:r>
          </w:p>
        </w:tc>
        <w:tc>
          <w:tcPr>
            <w:tcW w:w="5040" w:type="dxa"/>
          </w:tcPr>
          <w:p w14:paraId="6A892DF4" w14:textId="77777777" w:rsidR="002E080E" w:rsidRDefault="00000000">
            <w:r>
              <w:rPr>
                <w:b/>
                <w:bCs/>
              </w:rPr>
              <w:t>Value</w:t>
            </w:r>
          </w:p>
        </w:tc>
      </w:tr>
      <w:tr w:rsidR="002E080E" w14:paraId="74EC1DD4" w14:textId="77777777">
        <w:trPr>
          <w:jc w:val="center"/>
        </w:trPr>
        <w:tc>
          <w:tcPr>
            <w:tcW w:w="5040" w:type="dxa"/>
          </w:tcPr>
          <w:p w14:paraId="568A347E" w14:textId="77777777" w:rsidR="002E080E" w:rsidRDefault="00000000">
            <w:r>
              <w:t>Project Name</w:t>
            </w:r>
          </w:p>
        </w:tc>
        <w:tc>
          <w:tcPr>
            <w:tcW w:w="5040" w:type="dxa"/>
          </w:tcPr>
          <w:p w14:paraId="0F0CB0ED" w14:textId="0139FC74" w:rsidR="002E080E" w:rsidRDefault="00EB30EB">
            <w:r>
              <w:t>Employee Issue Management – Record Producer and Service Portal Integration</w:t>
            </w:r>
          </w:p>
        </w:tc>
      </w:tr>
      <w:tr w:rsidR="002E080E" w14:paraId="731D1F1C" w14:textId="77777777">
        <w:trPr>
          <w:jc w:val="center"/>
        </w:trPr>
        <w:tc>
          <w:tcPr>
            <w:tcW w:w="5040" w:type="dxa"/>
          </w:tcPr>
          <w:p w14:paraId="214154E4" w14:textId="77777777" w:rsidR="002E080E" w:rsidRDefault="00000000">
            <w:r>
              <w:t>Name</w:t>
            </w:r>
          </w:p>
        </w:tc>
        <w:tc>
          <w:tcPr>
            <w:tcW w:w="5040" w:type="dxa"/>
          </w:tcPr>
          <w:p w14:paraId="62626081" w14:textId="58BDA594" w:rsidR="002E080E" w:rsidRDefault="00521F70">
            <w:proofErr w:type="spellStart"/>
            <w:r>
              <w:t>Vatsavai</w:t>
            </w:r>
            <w:proofErr w:type="spellEnd"/>
            <w:r>
              <w:t xml:space="preserve"> </w:t>
            </w:r>
            <w:proofErr w:type="spellStart"/>
            <w:r>
              <w:t>Venkatasai</w:t>
            </w:r>
            <w:proofErr w:type="spellEnd"/>
            <w:r>
              <w:t xml:space="preserve"> </w:t>
            </w:r>
            <w:proofErr w:type="spellStart"/>
            <w:r>
              <w:t>Devavarshita</w:t>
            </w:r>
            <w:proofErr w:type="spellEnd"/>
          </w:p>
        </w:tc>
      </w:tr>
      <w:tr w:rsidR="002E080E" w14:paraId="29E2A165" w14:textId="77777777">
        <w:trPr>
          <w:jc w:val="center"/>
        </w:trPr>
        <w:tc>
          <w:tcPr>
            <w:tcW w:w="5040" w:type="dxa"/>
          </w:tcPr>
          <w:p w14:paraId="3F3F64BE" w14:textId="77777777" w:rsidR="002E080E" w:rsidRDefault="00000000">
            <w:r>
              <w:t>Project Date</w:t>
            </w:r>
          </w:p>
        </w:tc>
        <w:tc>
          <w:tcPr>
            <w:tcW w:w="5040" w:type="dxa"/>
          </w:tcPr>
          <w:p w14:paraId="7E089254" w14:textId="77777777" w:rsidR="002E080E" w:rsidRDefault="00000000">
            <w:r>
              <w:t>17 September 2026</w:t>
            </w:r>
          </w:p>
        </w:tc>
      </w:tr>
    </w:tbl>
    <w:p w14:paraId="5E0FC083" w14:textId="5E259C61" w:rsidR="006674B9" w:rsidRPr="006674B9" w:rsidRDefault="00A22716" w:rsidP="006674B9">
      <w:pPr>
        <w:pStyle w:val="Heading2"/>
        <w:rPr>
          <w:color w:val="000000"/>
          <w:sz w:val="22"/>
          <w:szCs w:val="22"/>
          <w:lang w:val="en-IN"/>
        </w:rPr>
      </w:pPr>
      <w:r>
        <w:rPr>
          <w:color w:val="000000"/>
          <w:sz w:val="22"/>
          <w:szCs w:val="22"/>
          <w:lang w:val="en-IN"/>
        </w:rPr>
        <w:t>1</w:t>
      </w:r>
      <w:r w:rsidR="006674B9" w:rsidRPr="006674B9">
        <w:rPr>
          <w:color w:val="000000"/>
          <w:sz w:val="22"/>
          <w:szCs w:val="22"/>
          <w:lang w:val="en-IN"/>
        </w:rPr>
        <w:t>. PROJECT DESIGN</w:t>
      </w:r>
    </w:p>
    <w:p w14:paraId="1D595668" w14:textId="19A475B7" w:rsidR="006674B9" w:rsidRPr="006674B9" w:rsidRDefault="00A22716" w:rsidP="006674B9">
      <w:pPr>
        <w:pStyle w:val="Heading2"/>
        <w:rPr>
          <w:color w:val="000000"/>
          <w:sz w:val="22"/>
          <w:szCs w:val="22"/>
          <w:lang w:val="en-IN"/>
        </w:rPr>
      </w:pPr>
      <w:r>
        <w:rPr>
          <w:color w:val="000000"/>
          <w:sz w:val="22"/>
          <w:szCs w:val="22"/>
          <w:lang w:val="en-IN"/>
        </w:rPr>
        <w:t>1</w:t>
      </w:r>
      <w:r w:rsidR="006674B9" w:rsidRPr="006674B9">
        <w:rPr>
          <w:color w:val="000000"/>
          <w:sz w:val="22"/>
          <w:szCs w:val="22"/>
          <w:lang w:val="en-IN"/>
        </w:rPr>
        <w:t>.1 Problem Solution Fit</w:t>
      </w:r>
    </w:p>
    <w:p w14:paraId="07548E14" w14:textId="77777777" w:rsidR="006674B9" w:rsidRDefault="006674B9" w:rsidP="006674B9">
      <w:pPr>
        <w:pStyle w:val="Heading2"/>
        <w:rPr>
          <w:b w:val="0"/>
          <w:bCs w:val="0"/>
          <w:color w:val="000000"/>
          <w:sz w:val="22"/>
          <w:szCs w:val="22"/>
          <w:lang w:val="en-IN"/>
        </w:rPr>
      </w:pPr>
      <w:r w:rsidRPr="00A22716">
        <w:rPr>
          <w:b w:val="0"/>
          <w:bCs w:val="0"/>
          <w:color w:val="000000"/>
          <w:sz w:val="22"/>
          <w:szCs w:val="22"/>
          <w:lang w:val="en-IN"/>
        </w:rPr>
        <w:t>The solution directly maps the identified employee issue-management problems to ServiceNow capabilities. The Service Portal provides a standardized entry point, the Record Producer captures structured issue information, the custom Employee Issue table provides a persistent record, validation and field dependencies improve data quality, Business Rules support server-side processing, and assignment, prioritization, and status tracking provide a structured issue lifecycle.</w:t>
      </w:r>
    </w:p>
    <w:p w14:paraId="4F5DEAC7" w14:textId="77777777" w:rsidR="00A22716" w:rsidRPr="00A22716" w:rsidRDefault="00A22716" w:rsidP="00A22716">
      <w:pPr>
        <w:rPr>
          <w:lang w:val="en-IN"/>
        </w:rPr>
      </w:pPr>
    </w:p>
    <w:tbl>
      <w:tblPr>
        <w:tblStyle w:val="PlainTable1"/>
        <w:tblW w:w="0" w:type="auto"/>
        <w:tblLook w:val="04A0" w:firstRow="1" w:lastRow="0" w:firstColumn="1" w:lastColumn="0" w:noHBand="0" w:noVBand="1"/>
      </w:tblPr>
      <w:tblGrid>
        <w:gridCol w:w="3083"/>
        <w:gridCol w:w="3372"/>
        <w:gridCol w:w="3615"/>
      </w:tblGrid>
      <w:tr w:rsidR="006674B9" w:rsidRPr="006674B9" w14:paraId="332ED829" w14:textId="77777777" w:rsidTr="006674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DB54E1" w14:textId="77777777" w:rsidR="006674B9" w:rsidRPr="006674B9" w:rsidRDefault="006674B9" w:rsidP="006674B9">
            <w:pPr>
              <w:pStyle w:val="Heading2"/>
              <w:spacing w:line="276" w:lineRule="auto"/>
              <w:rPr>
                <w:b/>
                <w:bCs/>
                <w:color w:val="000000"/>
                <w:sz w:val="22"/>
                <w:szCs w:val="22"/>
                <w:lang w:val="en-IN"/>
              </w:rPr>
            </w:pPr>
            <w:r w:rsidRPr="006674B9">
              <w:rPr>
                <w:b/>
                <w:bCs/>
                <w:color w:val="000000"/>
                <w:sz w:val="22"/>
                <w:szCs w:val="22"/>
                <w:lang w:val="en-IN"/>
              </w:rPr>
              <w:lastRenderedPageBreak/>
              <w:t>Problem Area</w:t>
            </w:r>
          </w:p>
        </w:tc>
        <w:tc>
          <w:tcPr>
            <w:tcW w:w="0" w:type="auto"/>
            <w:hideMark/>
          </w:tcPr>
          <w:p w14:paraId="66541DBE" w14:textId="77777777" w:rsidR="006674B9" w:rsidRPr="006674B9" w:rsidRDefault="006674B9" w:rsidP="006674B9">
            <w:pPr>
              <w:pStyle w:val="Heading2"/>
              <w:spacing w:line="276" w:lineRule="auto"/>
              <w:cnfStyle w:val="100000000000" w:firstRow="1" w:lastRow="0" w:firstColumn="0" w:lastColumn="0" w:oddVBand="0" w:evenVBand="0" w:oddHBand="0" w:evenHBand="0" w:firstRowFirstColumn="0" w:firstRowLastColumn="0" w:lastRowFirstColumn="0" w:lastRowLastColumn="0"/>
              <w:rPr>
                <w:b/>
                <w:bCs/>
                <w:color w:val="000000"/>
                <w:sz w:val="22"/>
                <w:szCs w:val="22"/>
                <w:lang w:val="en-IN"/>
              </w:rPr>
            </w:pPr>
            <w:r w:rsidRPr="006674B9">
              <w:rPr>
                <w:b/>
                <w:bCs/>
                <w:color w:val="000000"/>
                <w:sz w:val="22"/>
                <w:szCs w:val="22"/>
                <w:lang w:val="en-IN"/>
              </w:rPr>
              <w:t>ServiceNow Solution</w:t>
            </w:r>
          </w:p>
        </w:tc>
        <w:tc>
          <w:tcPr>
            <w:tcW w:w="0" w:type="auto"/>
            <w:hideMark/>
          </w:tcPr>
          <w:p w14:paraId="4405F257" w14:textId="77777777" w:rsidR="006674B9" w:rsidRPr="006674B9" w:rsidRDefault="006674B9" w:rsidP="006674B9">
            <w:pPr>
              <w:pStyle w:val="Heading2"/>
              <w:spacing w:line="276" w:lineRule="auto"/>
              <w:cnfStyle w:val="100000000000" w:firstRow="1" w:lastRow="0" w:firstColumn="0" w:lastColumn="0" w:oddVBand="0" w:evenVBand="0" w:oddHBand="0" w:evenHBand="0" w:firstRowFirstColumn="0" w:firstRowLastColumn="0" w:lastRowFirstColumn="0" w:lastRowLastColumn="0"/>
              <w:rPr>
                <w:b/>
                <w:bCs/>
                <w:color w:val="000000"/>
                <w:sz w:val="22"/>
                <w:szCs w:val="22"/>
                <w:lang w:val="en-IN"/>
              </w:rPr>
            </w:pPr>
            <w:r w:rsidRPr="006674B9">
              <w:rPr>
                <w:b/>
                <w:bCs/>
                <w:color w:val="000000"/>
                <w:sz w:val="22"/>
                <w:szCs w:val="22"/>
                <w:lang w:val="en-IN"/>
              </w:rPr>
              <w:t>Expected Effect</w:t>
            </w:r>
          </w:p>
        </w:tc>
      </w:tr>
      <w:tr w:rsidR="006674B9" w:rsidRPr="006674B9" w14:paraId="094B348A" w14:textId="77777777" w:rsidTr="006674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276D98" w14:textId="77777777" w:rsidR="006674B9" w:rsidRPr="006674B9" w:rsidRDefault="006674B9" w:rsidP="006674B9">
            <w:pPr>
              <w:pStyle w:val="Heading2"/>
              <w:spacing w:line="276" w:lineRule="auto"/>
              <w:rPr>
                <w:b/>
                <w:bCs/>
                <w:color w:val="000000"/>
                <w:sz w:val="22"/>
                <w:szCs w:val="22"/>
                <w:lang w:val="en-IN"/>
              </w:rPr>
            </w:pPr>
            <w:r w:rsidRPr="006674B9">
              <w:rPr>
                <w:b/>
                <w:bCs/>
                <w:color w:val="000000"/>
                <w:sz w:val="22"/>
                <w:szCs w:val="22"/>
                <w:lang w:val="en-IN"/>
              </w:rPr>
              <w:t>Unstructured employee issue reporting</w:t>
            </w:r>
          </w:p>
        </w:tc>
        <w:tc>
          <w:tcPr>
            <w:tcW w:w="0" w:type="auto"/>
            <w:hideMark/>
          </w:tcPr>
          <w:p w14:paraId="2EA42BBF" w14:textId="77777777" w:rsidR="006674B9" w:rsidRPr="006674B9" w:rsidRDefault="006674B9" w:rsidP="006674B9">
            <w:pPr>
              <w:pStyle w:val="Heading2"/>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Service Portal with Raise an Employee Issue Record Producer</w:t>
            </w:r>
          </w:p>
        </w:tc>
        <w:tc>
          <w:tcPr>
            <w:tcW w:w="0" w:type="auto"/>
            <w:hideMark/>
          </w:tcPr>
          <w:p w14:paraId="6B2F1BD2" w14:textId="77777777" w:rsidR="006674B9" w:rsidRPr="006674B9" w:rsidRDefault="006674B9" w:rsidP="006674B9">
            <w:pPr>
              <w:pStyle w:val="Heading2"/>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Consistent and standardized issue submission.</w:t>
            </w:r>
          </w:p>
        </w:tc>
      </w:tr>
      <w:tr w:rsidR="006674B9" w:rsidRPr="006674B9" w14:paraId="78F1269D" w14:textId="77777777" w:rsidTr="006674B9">
        <w:tc>
          <w:tcPr>
            <w:cnfStyle w:val="001000000000" w:firstRow="0" w:lastRow="0" w:firstColumn="1" w:lastColumn="0" w:oddVBand="0" w:evenVBand="0" w:oddHBand="0" w:evenHBand="0" w:firstRowFirstColumn="0" w:firstRowLastColumn="0" w:lastRowFirstColumn="0" w:lastRowLastColumn="0"/>
            <w:tcW w:w="0" w:type="auto"/>
            <w:hideMark/>
          </w:tcPr>
          <w:p w14:paraId="252B3F51" w14:textId="77777777" w:rsidR="006674B9" w:rsidRPr="006674B9" w:rsidRDefault="006674B9" w:rsidP="006674B9">
            <w:pPr>
              <w:pStyle w:val="Heading2"/>
              <w:spacing w:line="276" w:lineRule="auto"/>
              <w:rPr>
                <w:b/>
                <w:bCs/>
                <w:color w:val="000000"/>
                <w:sz w:val="22"/>
                <w:szCs w:val="22"/>
                <w:lang w:val="en-IN"/>
              </w:rPr>
            </w:pPr>
            <w:r w:rsidRPr="006674B9">
              <w:rPr>
                <w:b/>
                <w:bCs/>
                <w:color w:val="000000"/>
                <w:sz w:val="22"/>
                <w:szCs w:val="22"/>
                <w:lang w:val="en-IN"/>
              </w:rPr>
              <w:t>Incomplete or invalid information</w:t>
            </w:r>
          </w:p>
        </w:tc>
        <w:tc>
          <w:tcPr>
            <w:tcW w:w="0" w:type="auto"/>
            <w:hideMark/>
          </w:tcPr>
          <w:p w14:paraId="0728CE36" w14:textId="77777777" w:rsidR="006674B9" w:rsidRPr="006674B9" w:rsidRDefault="006674B9" w:rsidP="006674B9">
            <w:pPr>
              <w:pStyle w:val="Heading2"/>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Client Scripts, UI Policies, and Data Policies</w:t>
            </w:r>
          </w:p>
        </w:tc>
        <w:tc>
          <w:tcPr>
            <w:tcW w:w="0" w:type="auto"/>
            <w:hideMark/>
          </w:tcPr>
          <w:p w14:paraId="437BA18B" w14:textId="77777777" w:rsidR="006674B9" w:rsidRPr="006674B9" w:rsidRDefault="006674B9" w:rsidP="006674B9">
            <w:pPr>
              <w:pStyle w:val="Heading2"/>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Improved data quality and controlled form submission.</w:t>
            </w:r>
          </w:p>
        </w:tc>
      </w:tr>
      <w:tr w:rsidR="006674B9" w:rsidRPr="006674B9" w14:paraId="5819B38D" w14:textId="77777777" w:rsidTr="006674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633C0F" w14:textId="77777777" w:rsidR="006674B9" w:rsidRPr="006674B9" w:rsidRDefault="006674B9" w:rsidP="006674B9">
            <w:pPr>
              <w:pStyle w:val="Heading2"/>
              <w:spacing w:line="276" w:lineRule="auto"/>
              <w:rPr>
                <w:b/>
                <w:bCs/>
                <w:color w:val="000000"/>
                <w:sz w:val="22"/>
                <w:szCs w:val="22"/>
                <w:lang w:val="en-IN"/>
              </w:rPr>
            </w:pPr>
            <w:r w:rsidRPr="006674B9">
              <w:rPr>
                <w:b/>
                <w:bCs/>
                <w:color w:val="000000"/>
                <w:sz w:val="22"/>
                <w:szCs w:val="22"/>
                <w:lang w:val="en-IN"/>
              </w:rPr>
              <w:t>Dependent or irrelevant form fields</w:t>
            </w:r>
          </w:p>
        </w:tc>
        <w:tc>
          <w:tcPr>
            <w:tcW w:w="0" w:type="auto"/>
            <w:hideMark/>
          </w:tcPr>
          <w:p w14:paraId="3804025C" w14:textId="77777777" w:rsidR="006674B9" w:rsidRPr="006674B9" w:rsidRDefault="006674B9" w:rsidP="006674B9">
            <w:pPr>
              <w:pStyle w:val="Heading2"/>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Field Dependencies and UI Policies</w:t>
            </w:r>
          </w:p>
        </w:tc>
        <w:tc>
          <w:tcPr>
            <w:tcW w:w="0" w:type="auto"/>
            <w:hideMark/>
          </w:tcPr>
          <w:p w14:paraId="0CDB6761" w14:textId="77777777" w:rsidR="006674B9" w:rsidRPr="006674B9" w:rsidRDefault="006674B9" w:rsidP="006674B9">
            <w:pPr>
              <w:pStyle w:val="Heading2"/>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 xml:space="preserve">Dynamic and relevant form </w:t>
            </w:r>
            <w:proofErr w:type="spellStart"/>
            <w:r w:rsidRPr="006674B9">
              <w:rPr>
                <w:b w:val="0"/>
                <w:bCs w:val="0"/>
                <w:color w:val="000000"/>
                <w:sz w:val="22"/>
                <w:szCs w:val="22"/>
                <w:lang w:val="en-IN"/>
              </w:rPr>
              <w:t>behavior</w:t>
            </w:r>
            <w:proofErr w:type="spellEnd"/>
            <w:r w:rsidRPr="006674B9">
              <w:rPr>
                <w:b w:val="0"/>
                <w:bCs w:val="0"/>
                <w:color w:val="000000"/>
                <w:sz w:val="22"/>
                <w:szCs w:val="22"/>
                <w:lang w:val="en-IN"/>
              </w:rPr>
              <w:t>.</w:t>
            </w:r>
          </w:p>
        </w:tc>
      </w:tr>
      <w:tr w:rsidR="006674B9" w:rsidRPr="006674B9" w14:paraId="7168A845" w14:textId="77777777" w:rsidTr="006674B9">
        <w:tc>
          <w:tcPr>
            <w:cnfStyle w:val="001000000000" w:firstRow="0" w:lastRow="0" w:firstColumn="1" w:lastColumn="0" w:oddVBand="0" w:evenVBand="0" w:oddHBand="0" w:evenHBand="0" w:firstRowFirstColumn="0" w:firstRowLastColumn="0" w:lastRowFirstColumn="0" w:lastRowLastColumn="0"/>
            <w:tcW w:w="0" w:type="auto"/>
            <w:hideMark/>
          </w:tcPr>
          <w:p w14:paraId="6D0A14B7" w14:textId="77777777" w:rsidR="006674B9" w:rsidRPr="006674B9" w:rsidRDefault="006674B9" w:rsidP="006674B9">
            <w:pPr>
              <w:pStyle w:val="Heading2"/>
              <w:spacing w:line="276" w:lineRule="auto"/>
              <w:rPr>
                <w:b/>
                <w:bCs/>
                <w:color w:val="000000"/>
                <w:sz w:val="22"/>
                <w:szCs w:val="22"/>
                <w:lang w:val="en-IN"/>
              </w:rPr>
            </w:pPr>
            <w:r w:rsidRPr="006674B9">
              <w:rPr>
                <w:b/>
                <w:bCs/>
                <w:color w:val="000000"/>
                <w:sz w:val="22"/>
                <w:szCs w:val="22"/>
                <w:lang w:val="en-IN"/>
              </w:rPr>
              <w:t>Issues not centrally recorded</w:t>
            </w:r>
          </w:p>
        </w:tc>
        <w:tc>
          <w:tcPr>
            <w:tcW w:w="0" w:type="auto"/>
            <w:hideMark/>
          </w:tcPr>
          <w:p w14:paraId="36C9B148" w14:textId="77777777" w:rsidR="006674B9" w:rsidRPr="006674B9" w:rsidRDefault="006674B9" w:rsidP="006674B9">
            <w:pPr>
              <w:pStyle w:val="Heading2"/>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Employee Issue Custom Table</w:t>
            </w:r>
          </w:p>
        </w:tc>
        <w:tc>
          <w:tcPr>
            <w:tcW w:w="0" w:type="auto"/>
            <w:hideMark/>
          </w:tcPr>
          <w:p w14:paraId="72A2FA49" w14:textId="77777777" w:rsidR="006674B9" w:rsidRPr="006674B9" w:rsidRDefault="006674B9" w:rsidP="006674B9">
            <w:pPr>
              <w:pStyle w:val="Heading2"/>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Centralized and persistent issue records.</w:t>
            </w:r>
          </w:p>
        </w:tc>
      </w:tr>
      <w:tr w:rsidR="006674B9" w:rsidRPr="006674B9" w14:paraId="39E9C7C6" w14:textId="77777777" w:rsidTr="006674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0C52AE" w14:textId="77777777" w:rsidR="006674B9" w:rsidRPr="006674B9" w:rsidRDefault="006674B9" w:rsidP="006674B9">
            <w:pPr>
              <w:pStyle w:val="Heading2"/>
              <w:spacing w:line="276" w:lineRule="auto"/>
              <w:rPr>
                <w:b/>
                <w:bCs/>
                <w:color w:val="000000"/>
                <w:sz w:val="22"/>
                <w:szCs w:val="22"/>
                <w:lang w:val="en-IN"/>
              </w:rPr>
            </w:pPr>
            <w:r w:rsidRPr="006674B9">
              <w:rPr>
                <w:b/>
                <w:bCs/>
                <w:color w:val="000000"/>
                <w:sz w:val="22"/>
                <w:szCs w:val="22"/>
                <w:lang w:val="en-IN"/>
              </w:rPr>
              <w:t>Manual server-side processing</w:t>
            </w:r>
          </w:p>
        </w:tc>
        <w:tc>
          <w:tcPr>
            <w:tcW w:w="0" w:type="auto"/>
            <w:hideMark/>
          </w:tcPr>
          <w:p w14:paraId="0ECCC18B" w14:textId="77777777" w:rsidR="006674B9" w:rsidRPr="006674B9" w:rsidRDefault="006674B9" w:rsidP="006674B9">
            <w:pPr>
              <w:pStyle w:val="Heading2"/>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Business Rules</w:t>
            </w:r>
          </w:p>
        </w:tc>
        <w:tc>
          <w:tcPr>
            <w:tcW w:w="0" w:type="auto"/>
            <w:hideMark/>
          </w:tcPr>
          <w:p w14:paraId="6029AD4A" w14:textId="77777777" w:rsidR="006674B9" w:rsidRPr="006674B9" w:rsidRDefault="006674B9" w:rsidP="006674B9">
            <w:pPr>
              <w:pStyle w:val="Heading2"/>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Consistent automated processing of submitted issues.</w:t>
            </w:r>
          </w:p>
        </w:tc>
      </w:tr>
      <w:tr w:rsidR="006674B9" w:rsidRPr="006674B9" w14:paraId="37A58E24" w14:textId="77777777" w:rsidTr="006674B9">
        <w:tc>
          <w:tcPr>
            <w:cnfStyle w:val="001000000000" w:firstRow="0" w:lastRow="0" w:firstColumn="1" w:lastColumn="0" w:oddVBand="0" w:evenVBand="0" w:oddHBand="0" w:evenHBand="0" w:firstRowFirstColumn="0" w:firstRowLastColumn="0" w:lastRowFirstColumn="0" w:lastRowLastColumn="0"/>
            <w:tcW w:w="0" w:type="auto"/>
            <w:hideMark/>
          </w:tcPr>
          <w:p w14:paraId="58A1D33D" w14:textId="77777777" w:rsidR="006674B9" w:rsidRPr="006674B9" w:rsidRDefault="006674B9" w:rsidP="006674B9">
            <w:pPr>
              <w:pStyle w:val="Heading2"/>
              <w:spacing w:line="276" w:lineRule="auto"/>
              <w:rPr>
                <w:b/>
                <w:bCs/>
                <w:color w:val="000000"/>
                <w:sz w:val="22"/>
                <w:szCs w:val="22"/>
                <w:lang w:val="en-IN"/>
              </w:rPr>
            </w:pPr>
            <w:r w:rsidRPr="006674B9">
              <w:rPr>
                <w:b/>
                <w:bCs/>
                <w:color w:val="000000"/>
                <w:sz w:val="22"/>
                <w:szCs w:val="22"/>
                <w:lang w:val="en-IN"/>
              </w:rPr>
              <w:t>Issues not routed to the appropriate team</w:t>
            </w:r>
          </w:p>
        </w:tc>
        <w:tc>
          <w:tcPr>
            <w:tcW w:w="0" w:type="auto"/>
            <w:hideMark/>
          </w:tcPr>
          <w:p w14:paraId="5331C2F8" w14:textId="77777777" w:rsidR="006674B9" w:rsidRPr="006674B9" w:rsidRDefault="006674B9" w:rsidP="006674B9">
            <w:pPr>
              <w:pStyle w:val="Heading2"/>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Assignment Logic / Assignment Group</w:t>
            </w:r>
          </w:p>
        </w:tc>
        <w:tc>
          <w:tcPr>
            <w:tcW w:w="0" w:type="auto"/>
            <w:hideMark/>
          </w:tcPr>
          <w:p w14:paraId="37118EF1" w14:textId="77777777" w:rsidR="006674B9" w:rsidRPr="006674B9" w:rsidRDefault="006674B9" w:rsidP="006674B9">
            <w:pPr>
              <w:pStyle w:val="Heading2"/>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Structured issue routing to the responsible support team.</w:t>
            </w:r>
          </w:p>
        </w:tc>
      </w:tr>
      <w:tr w:rsidR="006674B9" w:rsidRPr="006674B9" w14:paraId="2B286308" w14:textId="77777777" w:rsidTr="006674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4AC5B4" w14:textId="77777777" w:rsidR="006674B9" w:rsidRPr="006674B9" w:rsidRDefault="006674B9" w:rsidP="006674B9">
            <w:pPr>
              <w:pStyle w:val="Heading2"/>
              <w:spacing w:line="276" w:lineRule="auto"/>
              <w:rPr>
                <w:b/>
                <w:bCs/>
                <w:color w:val="000000"/>
                <w:sz w:val="22"/>
                <w:szCs w:val="22"/>
                <w:lang w:val="en-IN"/>
              </w:rPr>
            </w:pPr>
            <w:r w:rsidRPr="006674B9">
              <w:rPr>
                <w:b/>
                <w:bCs/>
                <w:color w:val="000000"/>
                <w:sz w:val="22"/>
                <w:szCs w:val="22"/>
                <w:lang w:val="en-IN"/>
              </w:rPr>
              <w:t>Inconsistent issue prioritization</w:t>
            </w:r>
          </w:p>
        </w:tc>
        <w:tc>
          <w:tcPr>
            <w:tcW w:w="0" w:type="auto"/>
            <w:hideMark/>
          </w:tcPr>
          <w:p w14:paraId="008F874D" w14:textId="77777777" w:rsidR="006674B9" w:rsidRPr="006674B9" w:rsidRDefault="006674B9" w:rsidP="006674B9">
            <w:pPr>
              <w:pStyle w:val="Heading2"/>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Priority Logic</w:t>
            </w:r>
          </w:p>
        </w:tc>
        <w:tc>
          <w:tcPr>
            <w:tcW w:w="0" w:type="auto"/>
            <w:hideMark/>
          </w:tcPr>
          <w:p w14:paraId="1D464095" w14:textId="77777777" w:rsidR="006674B9" w:rsidRPr="006674B9" w:rsidRDefault="006674B9" w:rsidP="006674B9">
            <w:pPr>
              <w:pStyle w:val="Heading2"/>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More consistent handling based on configured issue information.</w:t>
            </w:r>
          </w:p>
        </w:tc>
      </w:tr>
      <w:tr w:rsidR="006674B9" w:rsidRPr="006674B9" w14:paraId="0E1D915B" w14:textId="77777777" w:rsidTr="006674B9">
        <w:tc>
          <w:tcPr>
            <w:cnfStyle w:val="001000000000" w:firstRow="0" w:lastRow="0" w:firstColumn="1" w:lastColumn="0" w:oddVBand="0" w:evenVBand="0" w:oddHBand="0" w:evenHBand="0" w:firstRowFirstColumn="0" w:firstRowLastColumn="0" w:lastRowFirstColumn="0" w:lastRowLastColumn="0"/>
            <w:tcW w:w="0" w:type="auto"/>
            <w:hideMark/>
          </w:tcPr>
          <w:p w14:paraId="476BF326" w14:textId="77777777" w:rsidR="006674B9" w:rsidRPr="006674B9" w:rsidRDefault="006674B9" w:rsidP="006674B9">
            <w:pPr>
              <w:pStyle w:val="Heading2"/>
              <w:spacing w:line="276" w:lineRule="auto"/>
              <w:rPr>
                <w:b/>
                <w:bCs/>
                <w:color w:val="000000"/>
                <w:sz w:val="22"/>
                <w:szCs w:val="22"/>
                <w:lang w:val="en-IN"/>
              </w:rPr>
            </w:pPr>
            <w:r w:rsidRPr="006674B9">
              <w:rPr>
                <w:b/>
                <w:bCs/>
                <w:color w:val="000000"/>
                <w:sz w:val="22"/>
                <w:szCs w:val="22"/>
                <w:lang w:val="en-IN"/>
              </w:rPr>
              <w:t>Limited visibility of issue progress</w:t>
            </w:r>
          </w:p>
        </w:tc>
        <w:tc>
          <w:tcPr>
            <w:tcW w:w="0" w:type="auto"/>
            <w:hideMark/>
          </w:tcPr>
          <w:p w14:paraId="135BD4B5" w14:textId="77777777" w:rsidR="006674B9" w:rsidRPr="006674B9" w:rsidRDefault="006674B9" w:rsidP="006674B9">
            <w:pPr>
              <w:pStyle w:val="Heading2"/>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Issue Status and Resolution Tracking</w:t>
            </w:r>
          </w:p>
        </w:tc>
        <w:tc>
          <w:tcPr>
            <w:tcW w:w="0" w:type="auto"/>
            <w:hideMark/>
          </w:tcPr>
          <w:p w14:paraId="44FBE218" w14:textId="77777777" w:rsidR="006674B9" w:rsidRPr="006674B9" w:rsidRDefault="006674B9" w:rsidP="006674B9">
            <w:pPr>
              <w:pStyle w:val="Heading2"/>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Clear tracking from submission through resolution.</w:t>
            </w:r>
          </w:p>
        </w:tc>
      </w:tr>
      <w:tr w:rsidR="006674B9" w:rsidRPr="006674B9" w14:paraId="7397700F" w14:textId="77777777" w:rsidTr="006674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5E1359" w14:textId="77777777" w:rsidR="006674B9" w:rsidRPr="006674B9" w:rsidRDefault="006674B9" w:rsidP="006674B9">
            <w:pPr>
              <w:pStyle w:val="Heading2"/>
              <w:spacing w:line="276" w:lineRule="auto"/>
              <w:rPr>
                <w:b/>
                <w:bCs/>
                <w:color w:val="000000"/>
                <w:sz w:val="22"/>
                <w:szCs w:val="22"/>
                <w:lang w:val="en-IN"/>
              </w:rPr>
            </w:pPr>
            <w:r w:rsidRPr="006674B9">
              <w:rPr>
                <w:b/>
                <w:bCs/>
                <w:color w:val="000000"/>
                <w:sz w:val="22"/>
                <w:szCs w:val="22"/>
                <w:lang w:val="en-IN"/>
              </w:rPr>
              <w:t>Informal communication and manual coordination</w:t>
            </w:r>
          </w:p>
        </w:tc>
        <w:tc>
          <w:tcPr>
            <w:tcW w:w="0" w:type="auto"/>
            <w:hideMark/>
          </w:tcPr>
          <w:p w14:paraId="7718F527" w14:textId="77777777" w:rsidR="006674B9" w:rsidRPr="006674B9" w:rsidRDefault="006674B9" w:rsidP="006674B9">
            <w:pPr>
              <w:pStyle w:val="Heading2"/>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Centralized ServiceNow issue records</w:t>
            </w:r>
          </w:p>
        </w:tc>
        <w:tc>
          <w:tcPr>
            <w:tcW w:w="0" w:type="auto"/>
            <w:hideMark/>
          </w:tcPr>
          <w:p w14:paraId="1381BF60" w14:textId="77777777" w:rsidR="006674B9" w:rsidRPr="006674B9" w:rsidRDefault="006674B9" w:rsidP="006674B9">
            <w:pPr>
              <w:pStyle w:val="Heading2"/>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Reduced communication overhead and improved traceability.</w:t>
            </w:r>
          </w:p>
        </w:tc>
      </w:tr>
      <w:tr w:rsidR="006674B9" w:rsidRPr="006674B9" w14:paraId="5FB61933" w14:textId="77777777" w:rsidTr="006674B9">
        <w:tc>
          <w:tcPr>
            <w:cnfStyle w:val="001000000000" w:firstRow="0" w:lastRow="0" w:firstColumn="1" w:lastColumn="0" w:oddVBand="0" w:evenVBand="0" w:oddHBand="0" w:evenHBand="0" w:firstRowFirstColumn="0" w:firstRowLastColumn="0" w:lastRowFirstColumn="0" w:lastRowLastColumn="0"/>
            <w:tcW w:w="0" w:type="auto"/>
            <w:hideMark/>
          </w:tcPr>
          <w:p w14:paraId="13B2D368" w14:textId="77777777" w:rsidR="006674B9" w:rsidRPr="006674B9" w:rsidRDefault="006674B9" w:rsidP="006674B9">
            <w:pPr>
              <w:pStyle w:val="Heading2"/>
              <w:spacing w:line="276" w:lineRule="auto"/>
              <w:rPr>
                <w:b/>
                <w:bCs/>
                <w:color w:val="000000"/>
                <w:sz w:val="22"/>
                <w:szCs w:val="22"/>
                <w:lang w:val="en-IN"/>
              </w:rPr>
            </w:pPr>
            <w:r w:rsidRPr="006674B9">
              <w:rPr>
                <w:b/>
                <w:bCs/>
                <w:color w:val="000000"/>
                <w:sz w:val="22"/>
                <w:szCs w:val="22"/>
                <w:lang w:val="en-IN"/>
              </w:rPr>
              <w:t>Limited lifecycle traceability</w:t>
            </w:r>
          </w:p>
        </w:tc>
        <w:tc>
          <w:tcPr>
            <w:tcW w:w="0" w:type="auto"/>
            <w:hideMark/>
          </w:tcPr>
          <w:p w14:paraId="4E64FC3F" w14:textId="77777777" w:rsidR="006674B9" w:rsidRPr="006674B9" w:rsidRDefault="006674B9" w:rsidP="006674B9">
            <w:pPr>
              <w:pStyle w:val="Heading2"/>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Employee Issue record with related processing information</w:t>
            </w:r>
          </w:p>
        </w:tc>
        <w:tc>
          <w:tcPr>
            <w:tcW w:w="0" w:type="auto"/>
            <w:hideMark/>
          </w:tcPr>
          <w:p w14:paraId="132DD0F6" w14:textId="77777777" w:rsidR="006674B9" w:rsidRPr="006674B9" w:rsidRDefault="006674B9" w:rsidP="006674B9">
            <w:pPr>
              <w:pStyle w:val="Heading2"/>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Single trackable record for the employee issue lifecycle.</w:t>
            </w:r>
          </w:p>
        </w:tc>
      </w:tr>
    </w:tbl>
    <w:p w14:paraId="05309B81" w14:textId="0A430F6B" w:rsidR="002E080E" w:rsidRDefault="00A22716">
      <w:pPr>
        <w:pStyle w:val="Heading2"/>
        <w:rPr>
          <w:color w:val="000000"/>
          <w:sz w:val="22"/>
          <w:szCs w:val="22"/>
        </w:rPr>
      </w:pPr>
      <w:r>
        <w:rPr>
          <w:color w:val="000000"/>
          <w:sz w:val="22"/>
          <w:szCs w:val="22"/>
        </w:rPr>
        <w:t>1.2 Proposed Solution</w:t>
      </w:r>
    </w:p>
    <w:p w14:paraId="3CC16BA4" w14:textId="77777777" w:rsidR="006674B9" w:rsidRPr="006674B9" w:rsidRDefault="006674B9" w:rsidP="006674B9">
      <w:pPr>
        <w:pStyle w:val="Heading2"/>
        <w:rPr>
          <w:b w:val="0"/>
          <w:bCs w:val="0"/>
          <w:color w:val="000000" w:themeColor="text1"/>
          <w:sz w:val="22"/>
          <w:szCs w:val="22"/>
          <w:lang w:val="en-IN"/>
        </w:rPr>
      </w:pPr>
      <w:r w:rsidRPr="006674B9">
        <w:rPr>
          <w:b w:val="0"/>
          <w:bCs w:val="0"/>
          <w:color w:val="000000" w:themeColor="text1"/>
          <w:sz w:val="22"/>
          <w:szCs w:val="22"/>
          <w:lang w:val="en-IN"/>
        </w:rPr>
        <w:t xml:space="preserve">The proposed process starts when an employee accesses the Service Portal and selects Raise an Employee Issue. The employee enters the required issue information such as issue category, description, and other relevant details. The Record Producer validates the submitted information and creates an Employee Issue record in the custom table. Configured Client Scripts, UI Policies, Data Policies, and field dependencies control the form </w:t>
      </w:r>
      <w:proofErr w:type="spellStart"/>
      <w:r w:rsidRPr="006674B9">
        <w:rPr>
          <w:b w:val="0"/>
          <w:bCs w:val="0"/>
          <w:color w:val="000000" w:themeColor="text1"/>
          <w:sz w:val="22"/>
          <w:szCs w:val="22"/>
          <w:lang w:val="en-IN"/>
        </w:rPr>
        <w:t>behavior</w:t>
      </w:r>
      <w:proofErr w:type="spellEnd"/>
      <w:r w:rsidRPr="006674B9">
        <w:rPr>
          <w:b w:val="0"/>
          <w:bCs w:val="0"/>
          <w:color w:val="000000" w:themeColor="text1"/>
          <w:sz w:val="22"/>
          <w:szCs w:val="22"/>
          <w:lang w:val="en-IN"/>
        </w:rPr>
        <w:t xml:space="preserve"> and ensure consistent data entry.</w:t>
      </w:r>
    </w:p>
    <w:p w14:paraId="634B4CCA" w14:textId="77777777" w:rsidR="006674B9" w:rsidRPr="006674B9" w:rsidRDefault="006674B9" w:rsidP="006674B9">
      <w:pPr>
        <w:pStyle w:val="Heading2"/>
        <w:rPr>
          <w:b w:val="0"/>
          <w:bCs w:val="0"/>
          <w:color w:val="000000" w:themeColor="text1"/>
          <w:sz w:val="22"/>
          <w:szCs w:val="22"/>
          <w:lang w:val="en-IN"/>
        </w:rPr>
      </w:pPr>
      <w:r w:rsidRPr="006674B9">
        <w:rPr>
          <w:b w:val="0"/>
          <w:bCs w:val="0"/>
          <w:color w:val="000000" w:themeColor="text1"/>
          <w:sz w:val="22"/>
          <w:szCs w:val="22"/>
          <w:lang w:val="en-IN"/>
        </w:rPr>
        <w:t>After submission, server-side Business Rules process the Employee Issue record and apply the configured categorization, assignment, and prioritization logic. The issue is then routed to the appropriate support or assignment group for handling. The support team updates the issue status as work progresses until the issue is resolved and the resolution information is recorded.</w:t>
      </w:r>
    </w:p>
    <w:p w14:paraId="5ACDD5E5" w14:textId="77777777" w:rsidR="006674B9" w:rsidRPr="006674B9" w:rsidRDefault="006674B9" w:rsidP="006674B9">
      <w:pPr>
        <w:pStyle w:val="Heading2"/>
        <w:rPr>
          <w:b w:val="0"/>
          <w:bCs w:val="0"/>
          <w:color w:val="000000" w:themeColor="text1"/>
          <w:sz w:val="22"/>
          <w:szCs w:val="22"/>
          <w:lang w:val="en-IN"/>
        </w:rPr>
      </w:pPr>
      <w:r w:rsidRPr="006674B9">
        <w:rPr>
          <w:b w:val="0"/>
          <w:bCs w:val="0"/>
          <w:color w:val="000000" w:themeColor="text1"/>
          <w:sz w:val="22"/>
          <w:szCs w:val="22"/>
          <w:lang w:val="en-IN"/>
        </w:rPr>
        <w:t>Core lifecycle: Service Portal → Raise an Employee Issue → Record Producer → Validation &amp; Field Dependencies → Employee Issue Custom Table → Business Rules → Assignment &amp; Prioritization → Issue Handling → Status Updates → Resolution → Tracking.</w:t>
      </w:r>
    </w:p>
    <w:p w14:paraId="60982C9F" w14:textId="78DBEA22" w:rsidR="002E080E" w:rsidRDefault="00A22716">
      <w:pPr>
        <w:pStyle w:val="Heading2"/>
        <w:rPr>
          <w:color w:val="000000"/>
          <w:sz w:val="22"/>
          <w:szCs w:val="22"/>
        </w:rPr>
      </w:pPr>
      <w:r>
        <w:rPr>
          <w:color w:val="000000"/>
          <w:sz w:val="22"/>
          <w:szCs w:val="22"/>
        </w:rPr>
        <w:lastRenderedPageBreak/>
        <w:t>1.3 Solution Architecture</w:t>
      </w:r>
    </w:p>
    <w:p w14:paraId="48F4B477" w14:textId="25D03BD5" w:rsidR="002E080E" w:rsidRDefault="006674B9">
      <w:pPr>
        <w:jc w:val="center"/>
        <w:rPr>
          <w:sz w:val="22"/>
          <w:szCs w:val="22"/>
        </w:rPr>
      </w:pPr>
      <w:r>
        <w:rPr>
          <w:noProof/>
        </w:rPr>
        <w:drawing>
          <wp:inline distT="0" distB="0" distL="0" distR="0" wp14:anchorId="40941C77" wp14:editId="0D14E304">
            <wp:extent cx="3657600" cy="5486400"/>
            <wp:effectExtent l="0" t="0" r="0" b="0"/>
            <wp:docPr id="569742089" name="Picture 1" descr="Employee Issue Work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 Issue Workflow Diagra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57600" cy="5486400"/>
                    </a:xfrm>
                    <a:prstGeom prst="rect">
                      <a:avLst/>
                    </a:prstGeom>
                    <a:noFill/>
                    <a:ln>
                      <a:noFill/>
                    </a:ln>
                  </pic:spPr>
                </pic:pic>
              </a:graphicData>
            </a:graphic>
          </wp:inline>
        </w:drawing>
      </w:r>
    </w:p>
    <w:tbl>
      <w:tblPr>
        <w:tblStyle w:val="PlainTable1"/>
        <w:tblW w:w="0" w:type="auto"/>
        <w:tblLook w:val="04A0" w:firstRow="1" w:lastRow="0" w:firstColumn="1" w:lastColumn="0" w:noHBand="0" w:noVBand="1"/>
      </w:tblPr>
      <w:tblGrid>
        <w:gridCol w:w="1915"/>
        <w:gridCol w:w="3560"/>
        <w:gridCol w:w="4595"/>
      </w:tblGrid>
      <w:tr w:rsidR="006674B9" w:rsidRPr="006674B9" w14:paraId="33E38E3E" w14:textId="77777777" w:rsidTr="006674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765464" w14:textId="77777777" w:rsidR="006674B9" w:rsidRPr="006674B9" w:rsidRDefault="006674B9" w:rsidP="006674B9">
            <w:pPr>
              <w:spacing w:after="200" w:line="276" w:lineRule="auto"/>
              <w:rPr>
                <w:sz w:val="22"/>
                <w:szCs w:val="22"/>
                <w:lang w:val="en-IN"/>
              </w:rPr>
            </w:pPr>
            <w:r w:rsidRPr="006674B9">
              <w:rPr>
                <w:sz w:val="22"/>
                <w:szCs w:val="22"/>
                <w:lang w:val="en-IN"/>
              </w:rPr>
              <w:t>Layer</w:t>
            </w:r>
          </w:p>
        </w:tc>
        <w:tc>
          <w:tcPr>
            <w:tcW w:w="0" w:type="auto"/>
            <w:hideMark/>
          </w:tcPr>
          <w:p w14:paraId="139073CC" w14:textId="77777777" w:rsidR="006674B9" w:rsidRPr="006674B9" w:rsidRDefault="006674B9" w:rsidP="006674B9">
            <w:pPr>
              <w:spacing w:after="200" w:line="276" w:lineRule="auto"/>
              <w:cnfStyle w:val="100000000000" w:firstRow="1" w:lastRow="0" w:firstColumn="0" w:lastColumn="0" w:oddVBand="0" w:evenVBand="0" w:oddHBand="0" w:evenHBand="0" w:firstRowFirstColumn="0" w:firstRowLastColumn="0" w:lastRowFirstColumn="0" w:lastRowLastColumn="0"/>
              <w:rPr>
                <w:sz w:val="22"/>
                <w:szCs w:val="22"/>
                <w:lang w:val="en-IN"/>
              </w:rPr>
            </w:pPr>
            <w:r w:rsidRPr="006674B9">
              <w:rPr>
                <w:sz w:val="22"/>
                <w:szCs w:val="22"/>
                <w:lang w:val="en-IN"/>
              </w:rPr>
              <w:t>Components</w:t>
            </w:r>
          </w:p>
        </w:tc>
        <w:tc>
          <w:tcPr>
            <w:tcW w:w="0" w:type="auto"/>
            <w:hideMark/>
          </w:tcPr>
          <w:p w14:paraId="27B70911" w14:textId="77777777" w:rsidR="006674B9" w:rsidRPr="006674B9" w:rsidRDefault="006674B9" w:rsidP="006674B9">
            <w:pPr>
              <w:spacing w:after="200" w:line="276" w:lineRule="auto"/>
              <w:cnfStyle w:val="100000000000" w:firstRow="1" w:lastRow="0" w:firstColumn="0" w:lastColumn="0" w:oddVBand="0" w:evenVBand="0" w:oddHBand="0" w:evenHBand="0" w:firstRowFirstColumn="0" w:firstRowLastColumn="0" w:lastRowFirstColumn="0" w:lastRowLastColumn="0"/>
              <w:rPr>
                <w:sz w:val="22"/>
                <w:szCs w:val="22"/>
                <w:lang w:val="en-IN"/>
              </w:rPr>
            </w:pPr>
            <w:r w:rsidRPr="006674B9">
              <w:rPr>
                <w:sz w:val="22"/>
                <w:szCs w:val="22"/>
                <w:lang w:val="en-IN"/>
              </w:rPr>
              <w:t>Responsibility</w:t>
            </w:r>
          </w:p>
        </w:tc>
      </w:tr>
      <w:tr w:rsidR="006674B9" w:rsidRPr="006674B9" w14:paraId="683E7B44" w14:textId="77777777" w:rsidTr="006674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D4BBC9" w14:textId="77777777" w:rsidR="006674B9" w:rsidRPr="006674B9" w:rsidRDefault="006674B9" w:rsidP="006674B9">
            <w:pPr>
              <w:spacing w:after="200" w:line="276" w:lineRule="auto"/>
              <w:rPr>
                <w:sz w:val="22"/>
                <w:szCs w:val="22"/>
                <w:lang w:val="en-IN"/>
              </w:rPr>
            </w:pPr>
            <w:r w:rsidRPr="006674B9">
              <w:rPr>
                <w:sz w:val="22"/>
                <w:szCs w:val="22"/>
                <w:lang w:val="en-IN"/>
              </w:rPr>
              <w:t>User Layer</w:t>
            </w:r>
          </w:p>
        </w:tc>
        <w:tc>
          <w:tcPr>
            <w:tcW w:w="0" w:type="auto"/>
            <w:hideMark/>
          </w:tcPr>
          <w:p w14:paraId="6B34F0FF" w14:textId="77777777" w:rsidR="006674B9" w:rsidRPr="006674B9" w:rsidRDefault="006674B9" w:rsidP="006674B9">
            <w:pPr>
              <w:spacing w:after="200" w:line="276" w:lineRule="auto"/>
              <w:cnfStyle w:val="000000100000" w:firstRow="0" w:lastRow="0" w:firstColumn="0" w:lastColumn="0" w:oddVBand="0" w:evenVBand="0" w:oddHBand="1" w:evenHBand="0" w:firstRowFirstColumn="0" w:firstRowLastColumn="0" w:lastRowFirstColumn="0" w:lastRowLastColumn="0"/>
              <w:rPr>
                <w:sz w:val="22"/>
                <w:szCs w:val="22"/>
                <w:lang w:val="en-IN"/>
              </w:rPr>
            </w:pPr>
            <w:r w:rsidRPr="006674B9">
              <w:rPr>
                <w:sz w:val="22"/>
                <w:szCs w:val="22"/>
                <w:lang w:val="en-IN"/>
              </w:rPr>
              <w:t>Employee / Service Portal User</w:t>
            </w:r>
          </w:p>
        </w:tc>
        <w:tc>
          <w:tcPr>
            <w:tcW w:w="0" w:type="auto"/>
            <w:hideMark/>
          </w:tcPr>
          <w:p w14:paraId="690E64D0" w14:textId="77777777" w:rsidR="006674B9" w:rsidRPr="006674B9" w:rsidRDefault="006674B9" w:rsidP="006674B9">
            <w:pPr>
              <w:spacing w:after="200" w:line="276" w:lineRule="auto"/>
              <w:cnfStyle w:val="000000100000" w:firstRow="0" w:lastRow="0" w:firstColumn="0" w:lastColumn="0" w:oddVBand="0" w:evenVBand="0" w:oddHBand="1" w:evenHBand="0" w:firstRowFirstColumn="0" w:firstRowLastColumn="0" w:lastRowFirstColumn="0" w:lastRowLastColumn="0"/>
              <w:rPr>
                <w:sz w:val="22"/>
                <w:szCs w:val="22"/>
                <w:lang w:val="en-IN"/>
              </w:rPr>
            </w:pPr>
            <w:r w:rsidRPr="006674B9">
              <w:rPr>
                <w:sz w:val="22"/>
                <w:szCs w:val="22"/>
                <w:lang w:val="en-IN"/>
              </w:rPr>
              <w:t>Accesses the Service Portal and initiates an employee issue.</w:t>
            </w:r>
          </w:p>
        </w:tc>
      </w:tr>
      <w:tr w:rsidR="006674B9" w:rsidRPr="006674B9" w14:paraId="0D8FFF94" w14:textId="77777777" w:rsidTr="006674B9">
        <w:tc>
          <w:tcPr>
            <w:cnfStyle w:val="001000000000" w:firstRow="0" w:lastRow="0" w:firstColumn="1" w:lastColumn="0" w:oddVBand="0" w:evenVBand="0" w:oddHBand="0" w:evenHBand="0" w:firstRowFirstColumn="0" w:firstRowLastColumn="0" w:lastRowFirstColumn="0" w:lastRowLastColumn="0"/>
            <w:tcW w:w="0" w:type="auto"/>
            <w:hideMark/>
          </w:tcPr>
          <w:p w14:paraId="400BDBA3" w14:textId="77777777" w:rsidR="006674B9" w:rsidRPr="006674B9" w:rsidRDefault="006674B9" w:rsidP="006674B9">
            <w:pPr>
              <w:spacing w:after="200" w:line="276" w:lineRule="auto"/>
              <w:rPr>
                <w:sz w:val="22"/>
                <w:szCs w:val="22"/>
                <w:lang w:val="en-IN"/>
              </w:rPr>
            </w:pPr>
            <w:r w:rsidRPr="006674B9">
              <w:rPr>
                <w:sz w:val="22"/>
                <w:szCs w:val="22"/>
                <w:lang w:val="en-IN"/>
              </w:rPr>
              <w:t>Submission Layer</w:t>
            </w:r>
          </w:p>
        </w:tc>
        <w:tc>
          <w:tcPr>
            <w:tcW w:w="0" w:type="auto"/>
            <w:hideMark/>
          </w:tcPr>
          <w:p w14:paraId="21F5C054" w14:textId="77777777" w:rsidR="006674B9" w:rsidRPr="006674B9" w:rsidRDefault="006674B9" w:rsidP="006674B9">
            <w:pPr>
              <w:spacing w:after="200" w:line="276" w:lineRule="auto"/>
              <w:cnfStyle w:val="000000000000" w:firstRow="0" w:lastRow="0" w:firstColumn="0" w:lastColumn="0" w:oddVBand="0" w:evenVBand="0" w:oddHBand="0" w:evenHBand="0" w:firstRowFirstColumn="0" w:firstRowLastColumn="0" w:lastRowFirstColumn="0" w:lastRowLastColumn="0"/>
              <w:rPr>
                <w:sz w:val="22"/>
                <w:szCs w:val="22"/>
                <w:lang w:val="en-IN"/>
              </w:rPr>
            </w:pPr>
            <w:r w:rsidRPr="006674B9">
              <w:rPr>
                <w:sz w:val="22"/>
                <w:szCs w:val="22"/>
                <w:lang w:val="en-IN"/>
              </w:rPr>
              <w:t>Service Portal / Raise an Employee Issue / Record Producer</w:t>
            </w:r>
          </w:p>
        </w:tc>
        <w:tc>
          <w:tcPr>
            <w:tcW w:w="0" w:type="auto"/>
            <w:hideMark/>
          </w:tcPr>
          <w:p w14:paraId="6BE00E43" w14:textId="77777777" w:rsidR="006674B9" w:rsidRPr="006674B9" w:rsidRDefault="006674B9" w:rsidP="006674B9">
            <w:pPr>
              <w:spacing w:after="200" w:line="276" w:lineRule="auto"/>
              <w:cnfStyle w:val="000000000000" w:firstRow="0" w:lastRow="0" w:firstColumn="0" w:lastColumn="0" w:oddVBand="0" w:evenVBand="0" w:oddHBand="0" w:evenHBand="0" w:firstRowFirstColumn="0" w:firstRowLastColumn="0" w:lastRowFirstColumn="0" w:lastRowLastColumn="0"/>
              <w:rPr>
                <w:sz w:val="22"/>
                <w:szCs w:val="22"/>
                <w:lang w:val="en-IN"/>
              </w:rPr>
            </w:pPr>
            <w:r w:rsidRPr="006674B9">
              <w:rPr>
                <w:sz w:val="22"/>
                <w:szCs w:val="22"/>
                <w:lang w:val="en-IN"/>
              </w:rPr>
              <w:t>Provides the employee-facing form and captures issue information.</w:t>
            </w:r>
          </w:p>
        </w:tc>
      </w:tr>
      <w:tr w:rsidR="006674B9" w:rsidRPr="006674B9" w14:paraId="2DD0F306" w14:textId="77777777" w:rsidTr="006674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4C7F25" w14:textId="77777777" w:rsidR="006674B9" w:rsidRPr="006674B9" w:rsidRDefault="006674B9" w:rsidP="006674B9">
            <w:pPr>
              <w:spacing w:after="200" w:line="276" w:lineRule="auto"/>
              <w:rPr>
                <w:sz w:val="22"/>
                <w:szCs w:val="22"/>
                <w:lang w:val="en-IN"/>
              </w:rPr>
            </w:pPr>
            <w:r w:rsidRPr="006674B9">
              <w:rPr>
                <w:sz w:val="22"/>
                <w:szCs w:val="22"/>
                <w:lang w:val="en-IN"/>
              </w:rPr>
              <w:t>Validation Layer</w:t>
            </w:r>
          </w:p>
        </w:tc>
        <w:tc>
          <w:tcPr>
            <w:tcW w:w="0" w:type="auto"/>
            <w:hideMark/>
          </w:tcPr>
          <w:p w14:paraId="59B698FD" w14:textId="77777777" w:rsidR="006674B9" w:rsidRPr="006674B9" w:rsidRDefault="006674B9" w:rsidP="006674B9">
            <w:pPr>
              <w:spacing w:after="200" w:line="276" w:lineRule="auto"/>
              <w:cnfStyle w:val="000000100000" w:firstRow="0" w:lastRow="0" w:firstColumn="0" w:lastColumn="0" w:oddVBand="0" w:evenVBand="0" w:oddHBand="1" w:evenHBand="0" w:firstRowFirstColumn="0" w:firstRowLastColumn="0" w:lastRowFirstColumn="0" w:lastRowLastColumn="0"/>
              <w:rPr>
                <w:sz w:val="22"/>
                <w:szCs w:val="22"/>
                <w:lang w:val="en-IN"/>
              </w:rPr>
            </w:pPr>
            <w:r w:rsidRPr="006674B9">
              <w:rPr>
                <w:sz w:val="22"/>
                <w:szCs w:val="22"/>
                <w:lang w:val="en-IN"/>
              </w:rPr>
              <w:t>Client Scripts / UI Policies / Data Policies / Field Dependencies</w:t>
            </w:r>
          </w:p>
        </w:tc>
        <w:tc>
          <w:tcPr>
            <w:tcW w:w="0" w:type="auto"/>
            <w:hideMark/>
          </w:tcPr>
          <w:p w14:paraId="4D1806FD" w14:textId="77777777" w:rsidR="006674B9" w:rsidRPr="006674B9" w:rsidRDefault="006674B9" w:rsidP="006674B9">
            <w:pPr>
              <w:spacing w:after="200" w:line="276" w:lineRule="auto"/>
              <w:cnfStyle w:val="000000100000" w:firstRow="0" w:lastRow="0" w:firstColumn="0" w:lastColumn="0" w:oddVBand="0" w:evenVBand="0" w:oddHBand="1" w:evenHBand="0" w:firstRowFirstColumn="0" w:firstRowLastColumn="0" w:lastRowFirstColumn="0" w:lastRowLastColumn="0"/>
              <w:rPr>
                <w:sz w:val="22"/>
                <w:szCs w:val="22"/>
                <w:lang w:val="en-IN"/>
              </w:rPr>
            </w:pPr>
            <w:r w:rsidRPr="006674B9">
              <w:rPr>
                <w:sz w:val="22"/>
                <w:szCs w:val="22"/>
                <w:lang w:val="en-IN"/>
              </w:rPr>
              <w:t xml:space="preserve">Validates input, controls field </w:t>
            </w:r>
            <w:proofErr w:type="spellStart"/>
            <w:r w:rsidRPr="006674B9">
              <w:rPr>
                <w:sz w:val="22"/>
                <w:szCs w:val="22"/>
                <w:lang w:val="en-IN"/>
              </w:rPr>
              <w:t>behavior</w:t>
            </w:r>
            <w:proofErr w:type="spellEnd"/>
            <w:r w:rsidRPr="006674B9">
              <w:rPr>
                <w:sz w:val="22"/>
                <w:szCs w:val="22"/>
                <w:lang w:val="en-IN"/>
              </w:rPr>
              <w:t>, and ensures required information is provided.</w:t>
            </w:r>
          </w:p>
        </w:tc>
      </w:tr>
      <w:tr w:rsidR="006674B9" w:rsidRPr="006674B9" w14:paraId="21DC39BA" w14:textId="77777777" w:rsidTr="006674B9">
        <w:tc>
          <w:tcPr>
            <w:cnfStyle w:val="001000000000" w:firstRow="0" w:lastRow="0" w:firstColumn="1" w:lastColumn="0" w:oddVBand="0" w:evenVBand="0" w:oddHBand="0" w:evenHBand="0" w:firstRowFirstColumn="0" w:firstRowLastColumn="0" w:lastRowFirstColumn="0" w:lastRowLastColumn="0"/>
            <w:tcW w:w="0" w:type="auto"/>
            <w:hideMark/>
          </w:tcPr>
          <w:p w14:paraId="44080239" w14:textId="77777777" w:rsidR="006674B9" w:rsidRPr="006674B9" w:rsidRDefault="006674B9" w:rsidP="006674B9">
            <w:pPr>
              <w:spacing w:after="200" w:line="276" w:lineRule="auto"/>
              <w:rPr>
                <w:sz w:val="22"/>
                <w:szCs w:val="22"/>
                <w:lang w:val="en-IN"/>
              </w:rPr>
            </w:pPr>
            <w:r w:rsidRPr="006674B9">
              <w:rPr>
                <w:sz w:val="22"/>
                <w:szCs w:val="22"/>
                <w:lang w:val="en-IN"/>
              </w:rPr>
              <w:t>Data Layer</w:t>
            </w:r>
          </w:p>
        </w:tc>
        <w:tc>
          <w:tcPr>
            <w:tcW w:w="0" w:type="auto"/>
            <w:hideMark/>
          </w:tcPr>
          <w:p w14:paraId="024A24C5" w14:textId="77777777" w:rsidR="006674B9" w:rsidRPr="006674B9" w:rsidRDefault="006674B9" w:rsidP="006674B9">
            <w:pPr>
              <w:spacing w:after="200" w:line="276" w:lineRule="auto"/>
              <w:cnfStyle w:val="000000000000" w:firstRow="0" w:lastRow="0" w:firstColumn="0" w:lastColumn="0" w:oddVBand="0" w:evenVBand="0" w:oddHBand="0" w:evenHBand="0" w:firstRowFirstColumn="0" w:firstRowLastColumn="0" w:lastRowFirstColumn="0" w:lastRowLastColumn="0"/>
              <w:rPr>
                <w:sz w:val="22"/>
                <w:szCs w:val="22"/>
                <w:lang w:val="en-IN"/>
              </w:rPr>
            </w:pPr>
            <w:r w:rsidRPr="006674B9">
              <w:rPr>
                <w:sz w:val="22"/>
                <w:szCs w:val="22"/>
                <w:lang w:val="en-IN"/>
              </w:rPr>
              <w:t>Employee Issue Custom Table</w:t>
            </w:r>
          </w:p>
        </w:tc>
        <w:tc>
          <w:tcPr>
            <w:tcW w:w="0" w:type="auto"/>
            <w:hideMark/>
          </w:tcPr>
          <w:p w14:paraId="717147CB" w14:textId="77777777" w:rsidR="006674B9" w:rsidRPr="006674B9" w:rsidRDefault="006674B9" w:rsidP="006674B9">
            <w:pPr>
              <w:spacing w:after="200" w:line="276" w:lineRule="auto"/>
              <w:cnfStyle w:val="000000000000" w:firstRow="0" w:lastRow="0" w:firstColumn="0" w:lastColumn="0" w:oddVBand="0" w:evenVBand="0" w:oddHBand="0" w:evenHBand="0" w:firstRowFirstColumn="0" w:firstRowLastColumn="0" w:lastRowFirstColumn="0" w:lastRowLastColumn="0"/>
              <w:rPr>
                <w:sz w:val="22"/>
                <w:szCs w:val="22"/>
                <w:lang w:val="en-IN"/>
              </w:rPr>
            </w:pPr>
            <w:r w:rsidRPr="006674B9">
              <w:rPr>
                <w:sz w:val="22"/>
                <w:szCs w:val="22"/>
                <w:lang w:val="en-IN"/>
              </w:rPr>
              <w:t>Stores submitted employee issues and their associated details.</w:t>
            </w:r>
          </w:p>
        </w:tc>
      </w:tr>
      <w:tr w:rsidR="006674B9" w:rsidRPr="006674B9" w14:paraId="6C288F30" w14:textId="77777777" w:rsidTr="006674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9F4C3F" w14:textId="77777777" w:rsidR="006674B9" w:rsidRPr="006674B9" w:rsidRDefault="006674B9" w:rsidP="006674B9">
            <w:pPr>
              <w:spacing w:after="200" w:line="276" w:lineRule="auto"/>
              <w:rPr>
                <w:sz w:val="22"/>
                <w:szCs w:val="22"/>
                <w:lang w:val="en-IN"/>
              </w:rPr>
            </w:pPr>
            <w:r w:rsidRPr="006674B9">
              <w:rPr>
                <w:sz w:val="22"/>
                <w:szCs w:val="22"/>
                <w:lang w:val="en-IN"/>
              </w:rPr>
              <w:t>Business Logic Layer</w:t>
            </w:r>
          </w:p>
        </w:tc>
        <w:tc>
          <w:tcPr>
            <w:tcW w:w="0" w:type="auto"/>
            <w:hideMark/>
          </w:tcPr>
          <w:p w14:paraId="323CBECA" w14:textId="77777777" w:rsidR="006674B9" w:rsidRPr="006674B9" w:rsidRDefault="006674B9" w:rsidP="006674B9">
            <w:pPr>
              <w:spacing w:after="200" w:line="276" w:lineRule="auto"/>
              <w:cnfStyle w:val="000000100000" w:firstRow="0" w:lastRow="0" w:firstColumn="0" w:lastColumn="0" w:oddVBand="0" w:evenVBand="0" w:oddHBand="1" w:evenHBand="0" w:firstRowFirstColumn="0" w:firstRowLastColumn="0" w:lastRowFirstColumn="0" w:lastRowLastColumn="0"/>
              <w:rPr>
                <w:sz w:val="22"/>
                <w:szCs w:val="22"/>
                <w:lang w:val="en-IN"/>
              </w:rPr>
            </w:pPr>
            <w:r w:rsidRPr="006674B9">
              <w:rPr>
                <w:sz w:val="22"/>
                <w:szCs w:val="22"/>
                <w:lang w:val="en-IN"/>
              </w:rPr>
              <w:t>Business Rules / Server-side Processing</w:t>
            </w:r>
          </w:p>
        </w:tc>
        <w:tc>
          <w:tcPr>
            <w:tcW w:w="0" w:type="auto"/>
            <w:hideMark/>
          </w:tcPr>
          <w:p w14:paraId="5F70242C" w14:textId="77777777" w:rsidR="006674B9" w:rsidRPr="006674B9" w:rsidRDefault="006674B9" w:rsidP="006674B9">
            <w:pPr>
              <w:spacing w:after="200" w:line="276" w:lineRule="auto"/>
              <w:cnfStyle w:val="000000100000" w:firstRow="0" w:lastRow="0" w:firstColumn="0" w:lastColumn="0" w:oddVBand="0" w:evenVBand="0" w:oddHBand="1" w:evenHBand="0" w:firstRowFirstColumn="0" w:firstRowLastColumn="0" w:lastRowFirstColumn="0" w:lastRowLastColumn="0"/>
              <w:rPr>
                <w:sz w:val="22"/>
                <w:szCs w:val="22"/>
                <w:lang w:val="en-IN"/>
              </w:rPr>
            </w:pPr>
            <w:r w:rsidRPr="006674B9">
              <w:rPr>
                <w:sz w:val="22"/>
                <w:szCs w:val="22"/>
                <w:lang w:val="en-IN"/>
              </w:rPr>
              <w:t>Applies server-side validation and processes Employee Issue records.</w:t>
            </w:r>
          </w:p>
        </w:tc>
      </w:tr>
      <w:tr w:rsidR="006674B9" w:rsidRPr="006674B9" w14:paraId="51F3E7EB" w14:textId="77777777" w:rsidTr="006674B9">
        <w:tc>
          <w:tcPr>
            <w:cnfStyle w:val="001000000000" w:firstRow="0" w:lastRow="0" w:firstColumn="1" w:lastColumn="0" w:oddVBand="0" w:evenVBand="0" w:oddHBand="0" w:evenHBand="0" w:firstRowFirstColumn="0" w:firstRowLastColumn="0" w:lastRowFirstColumn="0" w:lastRowLastColumn="0"/>
            <w:tcW w:w="0" w:type="auto"/>
            <w:hideMark/>
          </w:tcPr>
          <w:p w14:paraId="6B0A1128" w14:textId="77777777" w:rsidR="006674B9" w:rsidRPr="006674B9" w:rsidRDefault="006674B9" w:rsidP="006674B9">
            <w:pPr>
              <w:spacing w:after="200" w:line="276" w:lineRule="auto"/>
              <w:rPr>
                <w:sz w:val="22"/>
                <w:szCs w:val="22"/>
                <w:lang w:val="en-IN"/>
              </w:rPr>
            </w:pPr>
            <w:r w:rsidRPr="006674B9">
              <w:rPr>
                <w:sz w:val="22"/>
                <w:szCs w:val="22"/>
                <w:lang w:val="en-IN"/>
              </w:rPr>
              <w:lastRenderedPageBreak/>
              <w:t>Assignment &amp; Priority Layer</w:t>
            </w:r>
          </w:p>
        </w:tc>
        <w:tc>
          <w:tcPr>
            <w:tcW w:w="0" w:type="auto"/>
            <w:hideMark/>
          </w:tcPr>
          <w:p w14:paraId="7C411AF2" w14:textId="77777777" w:rsidR="006674B9" w:rsidRPr="006674B9" w:rsidRDefault="006674B9" w:rsidP="006674B9">
            <w:pPr>
              <w:spacing w:after="200" w:line="276" w:lineRule="auto"/>
              <w:cnfStyle w:val="000000000000" w:firstRow="0" w:lastRow="0" w:firstColumn="0" w:lastColumn="0" w:oddVBand="0" w:evenVBand="0" w:oddHBand="0" w:evenHBand="0" w:firstRowFirstColumn="0" w:firstRowLastColumn="0" w:lastRowFirstColumn="0" w:lastRowLastColumn="0"/>
              <w:rPr>
                <w:sz w:val="22"/>
                <w:szCs w:val="22"/>
                <w:lang w:val="en-IN"/>
              </w:rPr>
            </w:pPr>
            <w:r w:rsidRPr="006674B9">
              <w:rPr>
                <w:sz w:val="22"/>
                <w:szCs w:val="22"/>
                <w:lang w:val="en-IN"/>
              </w:rPr>
              <w:t>Assignment Logic / Priority Logic / Assignment Group</w:t>
            </w:r>
          </w:p>
        </w:tc>
        <w:tc>
          <w:tcPr>
            <w:tcW w:w="0" w:type="auto"/>
            <w:hideMark/>
          </w:tcPr>
          <w:p w14:paraId="68B3BA03" w14:textId="77777777" w:rsidR="006674B9" w:rsidRPr="006674B9" w:rsidRDefault="006674B9" w:rsidP="006674B9">
            <w:pPr>
              <w:spacing w:after="200" w:line="276" w:lineRule="auto"/>
              <w:cnfStyle w:val="000000000000" w:firstRow="0" w:lastRow="0" w:firstColumn="0" w:lastColumn="0" w:oddVBand="0" w:evenVBand="0" w:oddHBand="0" w:evenHBand="0" w:firstRowFirstColumn="0" w:firstRowLastColumn="0" w:lastRowFirstColumn="0" w:lastRowLastColumn="0"/>
              <w:rPr>
                <w:sz w:val="22"/>
                <w:szCs w:val="22"/>
                <w:lang w:val="en-IN"/>
              </w:rPr>
            </w:pPr>
            <w:r w:rsidRPr="006674B9">
              <w:rPr>
                <w:sz w:val="22"/>
                <w:szCs w:val="22"/>
                <w:lang w:val="en-IN"/>
              </w:rPr>
              <w:t>Categorizes, prioritizes, and routes issues to the appropriate support team.</w:t>
            </w:r>
          </w:p>
        </w:tc>
      </w:tr>
      <w:tr w:rsidR="006674B9" w:rsidRPr="006674B9" w14:paraId="67440548" w14:textId="77777777" w:rsidTr="006674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15129E" w14:textId="77777777" w:rsidR="006674B9" w:rsidRPr="006674B9" w:rsidRDefault="006674B9" w:rsidP="006674B9">
            <w:pPr>
              <w:spacing w:after="200" w:line="276" w:lineRule="auto"/>
              <w:rPr>
                <w:sz w:val="22"/>
                <w:szCs w:val="22"/>
                <w:lang w:val="en-IN"/>
              </w:rPr>
            </w:pPr>
            <w:r w:rsidRPr="006674B9">
              <w:rPr>
                <w:sz w:val="22"/>
                <w:szCs w:val="22"/>
                <w:lang w:val="en-IN"/>
              </w:rPr>
              <w:t>Tracking Layer</w:t>
            </w:r>
          </w:p>
        </w:tc>
        <w:tc>
          <w:tcPr>
            <w:tcW w:w="0" w:type="auto"/>
            <w:hideMark/>
          </w:tcPr>
          <w:p w14:paraId="6477EE9E" w14:textId="77777777" w:rsidR="006674B9" w:rsidRPr="006674B9" w:rsidRDefault="006674B9" w:rsidP="006674B9">
            <w:pPr>
              <w:spacing w:after="200" w:line="276" w:lineRule="auto"/>
              <w:cnfStyle w:val="000000100000" w:firstRow="0" w:lastRow="0" w:firstColumn="0" w:lastColumn="0" w:oddVBand="0" w:evenVBand="0" w:oddHBand="1" w:evenHBand="0" w:firstRowFirstColumn="0" w:firstRowLastColumn="0" w:lastRowFirstColumn="0" w:lastRowLastColumn="0"/>
              <w:rPr>
                <w:sz w:val="22"/>
                <w:szCs w:val="22"/>
                <w:lang w:val="en-IN"/>
              </w:rPr>
            </w:pPr>
            <w:r w:rsidRPr="006674B9">
              <w:rPr>
                <w:sz w:val="22"/>
                <w:szCs w:val="22"/>
                <w:lang w:val="en-IN"/>
              </w:rPr>
              <w:t>Issue Status / Resolution Information / Employee Issue Records</w:t>
            </w:r>
          </w:p>
        </w:tc>
        <w:tc>
          <w:tcPr>
            <w:tcW w:w="0" w:type="auto"/>
            <w:hideMark/>
          </w:tcPr>
          <w:p w14:paraId="680A1E94" w14:textId="77777777" w:rsidR="006674B9" w:rsidRPr="006674B9" w:rsidRDefault="006674B9" w:rsidP="006674B9">
            <w:pPr>
              <w:spacing w:after="200" w:line="276" w:lineRule="auto"/>
              <w:cnfStyle w:val="000000100000" w:firstRow="0" w:lastRow="0" w:firstColumn="0" w:lastColumn="0" w:oddVBand="0" w:evenVBand="0" w:oddHBand="1" w:evenHBand="0" w:firstRowFirstColumn="0" w:firstRowLastColumn="0" w:lastRowFirstColumn="0" w:lastRowLastColumn="0"/>
              <w:rPr>
                <w:sz w:val="22"/>
                <w:szCs w:val="22"/>
                <w:lang w:val="en-IN"/>
              </w:rPr>
            </w:pPr>
            <w:r w:rsidRPr="006674B9">
              <w:rPr>
                <w:sz w:val="22"/>
                <w:szCs w:val="22"/>
                <w:lang w:val="en-IN"/>
              </w:rPr>
              <w:t>Tracks issue progress from submission through handling and resolution.</w:t>
            </w:r>
          </w:p>
        </w:tc>
      </w:tr>
      <w:tr w:rsidR="006674B9" w:rsidRPr="006674B9" w14:paraId="7ACC7FD7" w14:textId="77777777" w:rsidTr="006674B9">
        <w:tc>
          <w:tcPr>
            <w:cnfStyle w:val="001000000000" w:firstRow="0" w:lastRow="0" w:firstColumn="1" w:lastColumn="0" w:oddVBand="0" w:evenVBand="0" w:oddHBand="0" w:evenHBand="0" w:firstRowFirstColumn="0" w:firstRowLastColumn="0" w:lastRowFirstColumn="0" w:lastRowLastColumn="0"/>
            <w:tcW w:w="0" w:type="auto"/>
            <w:hideMark/>
          </w:tcPr>
          <w:p w14:paraId="378B7C1D" w14:textId="77777777" w:rsidR="006674B9" w:rsidRPr="006674B9" w:rsidRDefault="006674B9" w:rsidP="006674B9">
            <w:pPr>
              <w:spacing w:after="200" w:line="276" w:lineRule="auto"/>
              <w:rPr>
                <w:sz w:val="22"/>
                <w:szCs w:val="22"/>
                <w:lang w:val="en-IN"/>
              </w:rPr>
            </w:pPr>
            <w:r w:rsidRPr="006674B9">
              <w:rPr>
                <w:sz w:val="22"/>
                <w:szCs w:val="22"/>
                <w:lang w:val="en-IN"/>
              </w:rPr>
              <w:t>ServiceNow Platform Layer</w:t>
            </w:r>
          </w:p>
        </w:tc>
        <w:tc>
          <w:tcPr>
            <w:tcW w:w="0" w:type="auto"/>
            <w:hideMark/>
          </w:tcPr>
          <w:p w14:paraId="7D254005" w14:textId="77777777" w:rsidR="006674B9" w:rsidRPr="006674B9" w:rsidRDefault="006674B9" w:rsidP="006674B9">
            <w:pPr>
              <w:spacing w:after="200" w:line="276" w:lineRule="auto"/>
              <w:cnfStyle w:val="000000000000" w:firstRow="0" w:lastRow="0" w:firstColumn="0" w:lastColumn="0" w:oddVBand="0" w:evenVBand="0" w:oddHBand="0" w:evenHBand="0" w:firstRowFirstColumn="0" w:firstRowLastColumn="0" w:lastRowFirstColumn="0" w:lastRowLastColumn="0"/>
              <w:rPr>
                <w:sz w:val="22"/>
                <w:szCs w:val="22"/>
                <w:lang w:val="en-IN"/>
              </w:rPr>
            </w:pPr>
            <w:r w:rsidRPr="006674B9">
              <w:rPr>
                <w:sz w:val="22"/>
                <w:szCs w:val="22"/>
                <w:lang w:val="en-IN"/>
              </w:rPr>
              <w:t>ServiceNow Platform / Service Portal Configuration / Developer Tools</w:t>
            </w:r>
          </w:p>
        </w:tc>
        <w:tc>
          <w:tcPr>
            <w:tcW w:w="0" w:type="auto"/>
            <w:hideMark/>
          </w:tcPr>
          <w:p w14:paraId="1915F7B4" w14:textId="77777777" w:rsidR="006674B9" w:rsidRPr="006674B9" w:rsidRDefault="006674B9" w:rsidP="006674B9">
            <w:pPr>
              <w:spacing w:after="200" w:line="276" w:lineRule="auto"/>
              <w:cnfStyle w:val="000000000000" w:firstRow="0" w:lastRow="0" w:firstColumn="0" w:lastColumn="0" w:oddVBand="0" w:evenVBand="0" w:oddHBand="0" w:evenHBand="0" w:firstRowFirstColumn="0" w:firstRowLastColumn="0" w:lastRowFirstColumn="0" w:lastRowLastColumn="0"/>
              <w:rPr>
                <w:sz w:val="22"/>
                <w:szCs w:val="22"/>
                <w:lang w:val="en-IN"/>
              </w:rPr>
            </w:pPr>
            <w:r w:rsidRPr="006674B9">
              <w:rPr>
                <w:sz w:val="22"/>
                <w:szCs w:val="22"/>
                <w:lang w:val="en-IN"/>
              </w:rPr>
              <w:t>Provides the platform services and configuration environment supporting the complete solution.</w:t>
            </w:r>
          </w:p>
        </w:tc>
      </w:tr>
    </w:tbl>
    <w:p w14:paraId="6EBC17DD" w14:textId="5B7A2814" w:rsidR="002E080E" w:rsidRDefault="002E080E" w:rsidP="006674B9">
      <w:pPr>
        <w:rPr>
          <w:sz w:val="22"/>
          <w:szCs w:val="22"/>
        </w:rPr>
      </w:pPr>
    </w:p>
    <w:p w14:paraId="42930B33" w14:textId="77777777" w:rsidR="006674B9" w:rsidRDefault="006674B9">
      <w:pPr>
        <w:pStyle w:val="Heading1"/>
        <w:rPr>
          <w:color w:val="000000"/>
          <w:sz w:val="22"/>
          <w:szCs w:val="22"/>
        </w:rPr>
      </w:pPr>
    </w:p>
    <w:p w14:paraId="07EFD390" w14:textId="7425089D" w:rsidR="002E080E" w:rsidRDefault="00A22716">
      <w:pPr>
        <w:pStyle w:val="Heading1"/>
        <w:rPr>
          <w:color w:val="000000"/>
          <w:sz w:val="22"/>
          <w:szCs w:val="22"/>
        </w:rPr>
      </w:pPr>
      <w:r>
        <w:rPr>
          <w:color w:val="000000"/>
          <w:sz w:val="22"/>
          <w:szCs w:val="22"/>
        </w:rPr>
        <w:t>2. PROJECT PLANNING &amp; SCHEDULING</w:t>
      </w:r>
    </w:p>
    <w:p w14:paraId="1693F0BD" w14:textId="5FC5927E" w:rsidR="002E080E" w:rsidRDefault="00A22716">
      <w:pPr>
        <w:pStyle w:val="Heading2"/>
        <w:rPr>
          <w:color w:val="000000"/>
          <w:sz w:val="22"/>
          <w:szCs w:val="22"/>
        </w:rPr>
      </w:pPr>
      <w:r>
        <w:rPr>
          <w:color w:val="000000"/>
          <w:sz w:val="22"/>
          <w:szCs w:val="22"/>
        </w:rPr>
        <w:t>2.1 Project Planning</w:t>
      </w:r>
    </w:p>
    <w:p w14:paraId="448749B1" w14:textId="51D7B651" w:rsidR="002E080E" w:rsidRDefault="002E080E">
      <w:pPr>
        <w:rPr>
          <w:sz w:val="22"/>
          <w:szCs w:val="22"/>
        </w:rPr>
      </w:pPr>
    </w:p>
    <w:tbl>
      <w:tblPr>
        <w:tblStyle w:val="PlainTable1"/>
        <w:tblW w:w="0" w:type="auto"/>
        <w:tblLook w:val="04A0" w:firstRow="1" w:lastRow="0" w:firstColumn="1" w:lastColumn="0" w:noHBand="0" w:noVBand="1"/>
      </w:tblPr>
      <w:tblGrid>
        <w:gridCol w:w="2362"/>
        <w:gridCol w:w="5006"/>
        <w:gridCol w:w="2702"/>
      </w:tblGrid>
      <w:tr w:rsidR="006674B9" w:rsidRPr="006674B9" w14:paraId="61DE020B" w14:textId="77777777" w:rsidTr="006674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F22389" w14:textId="77777777" w:rsidR="006674B9" w:rsidRPr="006674B9" w:rsidRDefault="006674B9" w:rsidP="006674B9">
            <w:pPr>
              <w:pStyle w:val="Heading1"/>
              <w:spacing w:line="276" w:lineRule="auto"/>
              <w:rPr>
                <w:b/>
                <w:bCs/>
                <w:color w:val="000000"/>
                <w:sz w:val="22"/>
                <w:szCs w:val="22"/>
                <w:lang w:val="en-IN"/>
              </w:rPr>
            </w:pPr>
            <w:r w:rsidRPr="006674B9">
              <w:rPr>
                <w:b/>
                <w:bCs/>
                <w:color w:val="000000"/>
                <w:sz w:val="22"/>
                <w:szCs w:val="22"/>
                <w:lang w:val="en-IN"/>
              </w:rPr>
              <w:lastRenderedPageBreak/>
              <w:t>Phase</w:t>
            </w:r>
          </w:p>
        </w:tc>
        <w:tc>
          <w:tcPr>
            <w:tcW w:w="0" w:type="auto"/>
            <w:hideMark/>
          </w:tcPr>
          <w:p w14:paraId="3A4A1982" w14:textId="77777777" w:rsidR="006674B9" w:rsidRPr="006674B9" w:rsidRDefault="006674B9" w:rsidP="006674B9">
            <w:pPr>
              <w:pStyle w:val="Heading1"/>
              <w:spacing w:line="276" w:lineRule="auto"/>
              <w:cnfStyle w:val="100000000000" w:firstRow="1" w:lastRow="0" w:firstColumn="0" w:lastColumn="0" w:oddVBand="0" w:evenVBand="0" w:oddHBand="0" w:evenHBand="0" w:firstRowFirstColumn="0" w:firstRowLastColumn="0" w:lastRowFirstColumn="0" w:lastRowLastColumn="0"/>
              <w:rPr>
                <w:b/>
                <w:bCs/>
                <w:color w:val="000000"/>
                <w:sz w:val="22"/>
                <w:szCs w:val="22"/>
                <w:lang w:val="en-IN"/>
              </w:rPr>
            </w:pPr>
            <w:r w:rsidRPr="006674B9">
              <w:rPr>
                <w:b/>
                <w:bCs/>
                <w:color w:val="000000"/>
                <w:sz w:val="22"/>
                <w:szCs w:val="22"/>
                <w:lang w:val="en-IN"/>
              </w:rPr>
              <w:t>Main Activities</w:t>
            </w:r>
          </w:p>
        </w:tc>
        <w:tc>
          <w:tcPr>
            <w:tcW w:w="0" w:type="auto"/>
            <w:hideMark/>
          </w:tcPr>
          <w:p w14:paraId="47C168CB" w14:textId="77777777" w:rsidR="006674B9" w:rsidRPr="006674B9" w:rsidRDefault="006674B9" w:rsidP="006674B9">
            <w:pPr>
              <w:pStyle w:val="Heading1"/>
              <w:spacing w:line="276" w:lineRule="auto"/>
              <w:cnfStyle w:val="100000000000" w:firstRow="1" w:lastRow="0" w:firstColumn="0" w:lastColumn="0" w:oddVBand="0" w:evenVBand="0" w:oddHBand="0" w:evenHBand="0" w:firstRowFirstColumn="0" w:firstRowLastColumn="0" w:lastRowFirstColumn="0" w:lastRowLastColumn="0"/>
              <w:rPr>
                <w:b/>
                <w:bCs/>
                <w:color w:val="000000"/>
                <w:sz w:val="22"/>
                <w:szCs w:val="22"/>
                <w:lang w:val="en-IN"/>
              </w:rPr>
            </w:pPr>
            <w:r w:rsidRPr="006674B9">
              <w:rPr>
                <w:b/>
                <w:bCs/>
                <w:color w:val="000000"/>
                <w:sz w:val="22"/>
                <w:szCs w:val="22"/>
                <w:lang w:val="en-IN"/>
              </w:rPr>
              <w:t>Deliverable</w:t>
            </w:r>
          </w:p>
        </w:tc>
      </w:tr>
      <w:tr w:rsidR="006674B9" w:rsidRPr="006674B9" w14:paraId="6F133155" w14:textId="77777777" w:rsidTr="006674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015915" w14:textId="77777777" w:rsidR="006674B9" w:rsidRPr="006674B9" w:rsidRDefault="006674B9" w:rsidP="006674B9">
            <w:pPr>
              <w:pStyle w:val="Heading1"/>
              <w:spacing w:line="276" w:lineRule="auto"/>
              <w:rPr>
                <w:b/>
                <w:bCs/>
                <w:color w:val="000000"/>
                <w:sz w:val="22"/>
                <w:szCs w:val="22"/>
                <w:lang w:val="en-IN"/>
              </w:rPr>
            </w:pPr>
            <w:r w:rsidRPr="006674B9">
              <w:rPr>
                <w:b/>
                <w:bCs/>
                <w:color w:val="000000"/>
                <w:sz w:val="22"/>
                <w:szCs w:val="22"/>
                <w:lang w:val="en-IN"/>
              </w:rPr>
              <w:t>Problem &amp; Ideation</w:t>
            </w:r>
          </w:p>
        </w:tc>
        <w:tc>
          <w:tcPr>
            <w:tcW w:w="0" w:type="auto"/>
            <w:hideMark/>
          </w:tcPr>
          <w:p w14:paraId="57C3427C" w14:textId="77777777" w:rsidR="006674B9" w:rsidRPr="006674B9" w:rsidRDefault="006674B9" w:rsidP="006674B9">
            <w:pPr>
              <w:pStyle w:val="Heading1"/>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Identify the challenges in informal employee issue reporting and define the proposed ServiceNow solution.</w:t>
            </w:r>
          </w:p>
        </w:tc>
        <w:tc>
          <w:tcPr>
            <w:tcW w:w="0" w:type="auto"/>
            <w:hideMark/>
          </w:tcPr>
          <w:p w14:paraId="78DA704D" w14:textId="77777777" w:rsidR="006674B9" w:rsidRPr="006674B9" w:rsidRDefault="006674B9" w:rsidP="006674B9">
            <w:pPr>
              <w:pStyle w:val="Heading1"/>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Problem statement and solution concept.</w:t>
            </w:r>
          </w:p>
        </w:tc>
      </w:tr>
      <w:tr w:rsidR="006674B9" w:rsidRPr="006674B9" w14:paraId="02FE5CFE" w14:textId="77777777" w:rsidTr="006674B9">
        <w:tc>
          <w:tcPr>
            <w:cnfStyle w:val="001000000000" w:firstRow="0" w:lastRow="0" w:firstColumn="1" w:lastColumn="0" w:oddVBand="0" w:evenVBand="0" w:oddHBand="0" w:evenHBand="0" w:firstRowFirstColumn="0" w:firstRowLastColumn="0" w:lastRowFirstColumn="0" w:lastRowLastColumn="0"/>
            <w:tcW w:w="0" w:type="auto"/>
            <w:hideMark/>
          </w:tcPr>
          <w:p w14:paraId="4E58715B" w14:textId="77777777" w:rsidR="006674B9" w:rsidRPr="006674B9" w:rsidRDefault="006674B9" w:rsidP="006674B9">
            <w:pPr>
              <w:pStyle w:val="Heading1"/>
              <w:spacing w:line="276" w:lineRule="auto"/>
              <w:rPr>
                <w:b/>
                <w:bCs/>
                <w:color w:val="000000"/>
                <w:sz w:val="22"/>
                <w:szCs w:val="22"/>
                <w:lang w:val="en-IN"/>
              </w:rPr>
            </w:pPr>
            <w:r w:rsidRPr="006674B9">
              <w:rPr>
                <w:b/>
                <w:bCs/>
                <w:color w:val="000000"/>
                <w:sz w:val="22"/>
                <w:szCs w:val="22"/>
                <w:lang w:val="en-IN"/>
              </w:rPr>
              <w:t>Service Portal Design</w:t>
            </w:r>
          </w:p>
        </w:tc>
        <w:tc>
          <w:tcPr>
            <w:tcW w:w="0" w:type="auto"/>
            <w:hideMark/>
          </w:tcPr>
          <w:p w14:paraId="3201840E" w14:textId="77777777" w:rsidR="006674B9" w:rsidRPr="006674B9" w:rsidRDefault="006674B9" w:rsidP="006674B9">
            <w:pPr>
              <w:pStyle w:val="Heading1"/>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Configure the Service Portal entry point and create the Raise an Employee Issue experience.</w:t>
            </w:r>
          </w:p>
        </w:tc>
        <w:tc>
          <w:tcPr>
            <w:tcW w:w="0" w:type="auto"/>
            <w:hideMark/>
          </w:tcPr>
          <w:p w14:paraId="7F33D84F" w14:textId="77777777" w:rsidR="006674B9" w:rsidRPr="006674B9" w:rsidRDefault="006674B9" w:rsidP="006674B9">
            <w:pPr>
              <w:pStyle w:val="Heading1"/>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Employee-facing issue submission interface.</w:t>
            </w:r>
          </w:p>
        </w:tc>
      </w:tr>
      <w:tr w:rsidR="006674B9" w:rsidRPr="006674B9" w14:paraId="40F17C08" w14:textId="77777777" w:rsidTr="006674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422D59" w14:textId="77777777" w:rsidR="006674B9" w:rsidRPr="006674B9" w:rsidRDefault="006674B9" w:rsidP="006674B9">
            <w:pPr>
              <w:pStyle w:val="Heading1"/>
              <w:spacing w:line="276" w:lineRule="auto"/>
              <w:rPr>
                <w:b/>
                <w:bCs/>
                <w:color w:val="000000"/>
                <w:sz w:val="22"/>
                <w:szCs w:val="22"/>
                <w:lang w:val="en-IN"/>
              </w:rPr>
            </w:pPr>
            <w:r w:rsidRPr="006674B9">
              <w:rPr>
                <w:b/>
                <w:bCs/>
                <w:color w:val="000000"/>
                <w:sz w:val="22"/>
                <w:szCs w:val="22"/>
                <w:lang w:val="en-IN"/>
              </w:rPr>
              <w:t>Record Producer &amp; Table Configuration</w:t>
            </w:r>
          </w:p>
        </w:tc>
        <w:tc>
          <w:tcPr>
            <w:tcW w:w="0" w:type="auto"/>
            <w:hideMark/>
          </w:tcPr>
          <w:p w14:paraId="4CD2AE90" w14:textId="77777777" w:rsidR="006674B9" w:rsidRPr="006674B9" w:rsidRDefault="006674B9" w:rsidP="006674B9">
            <w:pPr>
              <w:pStyle w:val="Heading1"/>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Create the Record Producer, configure form variables, and create the Employee Issue custom table for storing submitted issues.</w:t>
            </w:r>
          </w:p>
        </w:tc>
        <w:tc>
          <w:tcPr>
            <w:tcW w:w="0" w:type="auto"/>
            <w:hideMark/>
          </w:tcPr>
          <w:p w14:paraId="497FA533" w14:textId="77777777" w:rsidR="006674B9" w:rsidRPr="006674B9" w:rsidRDefault="006674B9" w:rsidP="006674B9">
            <w:pPr>
              <w:pStyle w:val="Heading1"/>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Employee Issue Record Producer and custom table.</w:t>
            </w:r>
          </w:p>
        </w:tc>
      </w:tr>
      <w:tr w:rsidR="006674B9" w:rsidRPr="006674B9" w14:paraId="142D39CE" w14:textId="77777777" w:rsidTr="006674B9">
        <w:tc>
          <w:tcPr>
            <w:cnfStyle w:val="001000000000" w:firstRow="0" w:lastRow="0" w:firstColumn="1" w:lastColumn="0" w:oddVBand="0" w:evenVBand="0" w:oddHBand="0" w:evenHBand="0" w:firstRowFirstColumn="0" w:firstRowLastColumn="0" w:lastRowFirstColumn="0" w:lastRowLastColumn="0"/>
            <w:tcW w:w="0" w:type="auto"/>
            <w:hideMark/>
          </w:tcPr>
          <w:p w14:paraId="0B3004F8" w14:textId="77777777" w:rsidR="006674B9" w:rsidRPr="006674B9" w:rsidRDefault="006674B9" w:rsidP="006674B9">
            <w:pPr>
              <w:pStyle w:val="Heading1"/>
              <w:spacing w:line="276" w:lineRule="auto"/>
              <w:rPr>
                <w:b/>
                <w:bCs/>
                <w:color w:val="000000"/>
                <w:sz w:val="22"/>
                <w:szCs w:val="22"/>
                <w:lang w:val="en-IN"/>
              </w:rPr>
            </w:pPr>
            <w:r w:rsidRPr="006674B9">
              <w:rPr>
                <w:b/>
                <w:bCs/>
                <w:color w:val="000000"/>
                <w:sz w:val="22"/>
                <w:szCs w:val="22"/>
                <w:lang w:val="en-IN"/>
              </w:rPr>
              <w:t xml:space="preserve">Validation &amp; Field </w:t>
            </w:r>
            <w:proofErr w:type="spellStart"/>
            <w:r w:rsidRPr="006674B9">
              <w:rPr>
                <w:b/>
                <w:bCs/>
                <w:color w:val="000000"/>
                <w:sz w:val="22"/>
                <w:szCs w:val="22"/>
                <w:lang w:val="en-IN"/>
              </w:rPr>
              <w:t>Behavior</w:t>
            </w:r>
            <w:proofErr w:type="spellEnd"/>
          </w:p>
        </w:tc>
        <w:tc>
          <w:tcPr>
            <w:tcW w:w="0" w:type="auto"/>
            <w:hideMark/>
          </w:tcPr>
          <w:p w14:paraId="4C3B4B33" w14:textId="77777777" w:rsidR="006674B9" w:rsidRPr="006674B9" w:rsidRDefault="006674B9" w:rsidP="006674B9">
            <w:pPr>
              <w:pStyle w:val="Heading1"/>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 xml:space="preserve">Configure Client Scripts, UI Policies, Data Policies, and field dependencies to validate inputs and control dynamic form </w:t>
            </w:r>
            <w:proofErr w:type="spellStart"/>
            <w:r w:rsidRPr="006674B9">
              <w:rPr>
                <w:b w:val="0"/>
                <w:bCs w:val="0"/>
                <w:color w:val="000000"/>
                <w:sz w:val="22"/>
                <w:szCs w:val="22"/>
                <w:lang w:val="en-IN"/>
              </w:rPr>
              <w:t>behavior</w:t>
            </w:r>
            <w:proofErr w:type="spellEnd"/>
            <w:r w:rsidRPr="006674B9">
              <w:rPr>
                <w:b w:val="0"/>
                <w:bCs w:val="0"/>
                <w:color w:val="000000"/>
                <w:sz w:val="22"/>
                <w:szCs w:val="22"/>
                <w:lang w:val="en-IN"/>
              </w:rPr>
              <w:t>.</w:t>
            </w:r>
          </w:p>
        </w:tc>
        <w:tc>
          <w:tcPr>
            <w:tcW w:w="0" w:type="auto"/>
            <w:hideMark/>
          </w:tcPr>
          <w:p w14:paraId="19C0CAB5" w14:textId="77777777" w:rsidR="006674B9" w:rsidRPr="006674B9" w:rsidRDefault="006674B9" w:rsidP="006674B9">
            <w:pPr>
              <w:pStyle w:val="Heading1"/>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Validated and structured issue submission form.</w:t>
            </w:r>
          </w:p>
        </w:tc>
      </w:tr>
      <w:tr w:rsidR="006674B9" w:rsidRPr="006674B9" w14:paraId="2ADAD260" w14:textId="77777777" w:rsidTr="006674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0F4238" w14:textId="77777777" w:rsidR="006674B9" w:rsidRPr="006674B9" w:rsidRDefault="006674B9" w:rsidP="006674B9">
            <w:pPr>
              <w:pStyle w:val="Heading1"/>
              <w:spacing w:line="276" w:lineRule="auto"/>
              <w:rPr>
                <w:b/>
                <w:bCs/>
                <w:color w:val="000000"/>
                <w:sz w:val="22"/>
                <w:szCs w:val="22"/>
                <w:lang w:val="en-IN"/>
              </w:rPr>
            </w:pPr>
            <w:r w:rsidRPr="006674B9">
              <w:rPr>
                <w:b/>
                <w:bCs/>
                <w:color w:val="000000"/>
                <w:sz w:val="22"/>
                <w:szCs w:val="22"/>
                <w:lang w:val="en-IN"/>
              </w:rPr>
              <w:t>Business Logic &amp; Processing</w:t>
            </w:r>
          </w:p>
        </w:tc>
        <w:tc>
          <w:tcPr>
            <w:tcW w:w="0" w:type="auto"/>
            <w:hideMark/>
          </w:tcPr>
          <w:p w14:paraId="326C2288" w14:textId="77777777" w:rsidR="006674B9" w:rsidRPr="006674B9" w:rsidRDefault="006674B9" w:rsidP="006674B9">
            <w:pPr>
              <w:pStyle w:val="Heading1"/>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Configure Business Rules for server-side validation and processing of Employee Issue records.</w:t>
            </w:r>
          </w:p>
        </w:tc>
        <w:tc>
          <w:tcPr>
            <w:tcW w:w="0" w:type="auto"/>
            <w:hideMark/>
          </w:tcPr>
          <w:p w14:paraId="79757A1E" w14:textId="77777777" w:rsidR="006674B9" w:rsidRPr="006674B9" w:rsidRDefault="006674B9" w:rsidP="006674B9">
            <w:pPr>
              <w:pStyle w:val="Heading1"/>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Automated issue-processing logic.</w:t>
            </w:r>
          </w:p>
        </w:tc>
      </w:tr>
      <w:tr w:rsidR="006674B9" w:rsidRPr="006674B9" w14:paraId="3808C833" w14:textId="77777777" w:rsidTr="006674B9">
        <w:tc>
          <w:tcPr>
            <w:cnfStyle w:val="001000000000" w:firstRow="0" w:lastRow="0" w:firstColumn="1" w:lastColumn="0" w:oddVBand="0" w:evenVBand="0" w:oddHBand="0" w:evenHBand="0" w:firstRowFirstColumn="0" w:firstRowLastColumn="0" w:lastRowFirstColumn="0" w:lastRowLastColumn="0"/>
            <w:tcW w:w="0" w:type="auto"/>
            <w:hideMark/>
          </w:tcPr>
          <w:p w14:paraId="27C581EC" w14:textId="77777777" w:rsidR="006674B9" w:rsidRPr="006674B9" w:rsidRDefault="006674B9" w:rsidP="006674B9">
            <w:pPr>
              <w:pStyle w:val="Heading1"/>
              <w:spacing w:line="276" w:lineRule="auto"/>
              <w:rPr>
                <w:b/>
                <w:bCs/>
                <w:color w:val="000000"/>
                <w:sz w:val="22"/>
                <w:szCs w:val="22"/>
                <w:lang w:val="en-IN"/>
              </w:rPr>
            </w:pPr>
            <w:r w:rsidRPr="006674B9">
              <w:rPr>
                <w:b/>
                <w:bCs/>
                <w:color w:val="000000"/>
                <w:sz w:val="22"/>
                <w:szCs w:val="22"/>
                <w:lang w:val="en-IN"/>
              </w:rPr>
              <w:t>Assignment &amp; Prioritization</w:t>
            </w:r>
          </w:p>
        </w:tc>
        <w:tc>
          <w:tcPr>
            <w:tcW w:w="0" w:type="auto"/>
            <w:hideMark/>
          </w:tcPr>
          <w:p w14:paraId="5F15F46D" w14:textId="77777777" w:rsidR="006674B9" w:rsidRPr="006674B9" w:rsidRDefault="006674B9" w:rsidP="006674B9">
            <w:pPr>
              <w:pStyle w:val="Heading1"/>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Configure issue categorization, assignment-group handling, and priority logic based on issue information.</w:t>
            </w:r>
          </w:p>
        </w:tc>
        <w:tc>
          <w:tcPr>
            <w:tcW w:w="0" w:type="auto"/>
            <w:hideMark/>
          </w:tcPr>
          <w:p w14:paraId="684EF48E" w14:textId="77777777" w:rsidR="006674B9" w:rsidRPr="006674B9" w:rsidRDefault="006674B9" w:rsidP="006674B9">
            <w:pPr>
              <w:pStyle w:val="Heading1"/>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Assigned and prioritized Employee Issue records.</w:t>
            </w:r>
          </w:p>
        </w:tc>
      </w:tr>
      <w:tr w:rsidR="006674B9" w:rsidRPr="006674B9" w14:paraId="784B7856" w14:textId="77777777" w:rsidTr="006674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F5137C" w14:textId="77777777" w:rsidR="006674B9" w:rsidRPr="006674B9" w:rsidRDefault="006674B9" w:rsidP="006674B9">
            <w:pPr>
              <w:pStyle w:val="Heading1"/>
              <w:spacing w:line="276" w:lineRule="auto"/>
              <w:rPr>
                <w:b/>
                <w:bCs/>
                <w:color w:val="000000"/>
                <w:sz w:val="22"/>
                <w:szCs w:val="22"/>
                <w:lang w:val="en-IN"/>
              </w:rPr>
            </w:pPr>
            <w:r w:rsidRPr="006674B9">
              <w:rPr>
                <w:b/>
                <w:bCs/>
                <w:color w:val="000000"/>
                <w:sz w:val="22"/>
                <w:szCs w:val="22"/>
                <w:lang w:val="en-IN"/>
              </w:rPr>
              <w:t>Issue Tracking</w:t>
            </w:r>
          </w:p>
        </w:tc>
        <w:tc>
          <w:tcPr>
            <w:tcW w:w="0" w:type="auto"/>
            <w:hideMark/>
          </w:tcPr>
          <w:p w14:paraId="2BF95669" w14:textId="77777777" w:rsidR="006674B9" w:rsidRPr="006674B9" w:rsidRDefault="006674B9" w:rsidP="006674B9">
            <w:pPr>
              <w:pStyle w:val="Heading1"/>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Configure and verify issue status updates from submission through handling and resolution.</w:t>
            </w:r>
          </w:p>
        </w:tc>
        <w:tc>
          <w:tcPr>
            <w:tcW w:w="0" w:type="auto"/>
            <w:hideMark/>
          </w:tcPr>
          <w:p w14:paraId="1774D63C" w14:textId="77777777" w:rsidR="006674B9" w:rsidRPr="006674B9" w:rsidRDefault="006674B9" w:rsidP="006674B9">
            <w:pPr>
              <w:pStyle w:val="Heading1"/>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Issue lifecycle and status tracking.</w:t>
            </w:r>
          </w:p>
        </w:tc>
      </w:tr>
      <w:tr w:rsidR="006674B9" w:rsidRPr="006674B9" w14:paraId="5BBB9D76" w14:textId="77777777" w:rsidTr="006674B9">
        <w:tc>
          <w:tcPr>
            <w:cnfStyle w:val="001000000000" w:firstRow="0" w:lastRow="0" w:firstColumn="1" w:lastColumn="0" w:oddVBand="0" w:evenVBand="0" w:oddHBand="0" w:evenHBand="0" w:firstRowFirstColumn="0" w:firstRowLastColumn="0" w:lastRowFirstColumn="0" w:lastRowLastColumn="0"/>
            <w:tcW w:w="0" w:type="auto"/>
            <w:hideMark/>
          </w:tcPr>
          <w:p w14:paraId="02547275" w14:textId="77777777" w:rsidR="006674B9" w:rsidRPr="006674B9" w:rsidRDefault="006674B9" w:rsidP="006674B9">
            <w:pPr>
              <w:pStyle w:val="Heading1"/>
              <w:spacing w:line="276" w:lineRule="auto"/>
              <w:rPr>
                <w:b/>
                <w:bCs/>
                <w:color w:val="000000"/>
                <w:sz w:val="22"/>
                <w:szCs w:val="22"/>
                <w:lang w:val="en-IN"/>
              </w:rPr>
            </w:pPr>
            <w:r w:rsidRPr="006674B9">
              <w:rPr>
                <w:b/>
                <w:bCs/>
                <w:color w:val="000000"/>
                <w:sz w:val="22"/>
                <w:szCs w:val="22"/>
                <w:lang w:val="en-IN"/>
              </w:rPr>
              <w:t>Testing</w:t>
            </w:r>
          </w:p>
        </w:tc>
        <w:tc>
          <w:tcPr>
            <w:tcW w:w="0" w:type="auto"/>
            <w:hideMark/>
          </w:tcPr>
          <w:p w14:paraId="7CB7A5AD" w14:textId="77777777" w:rsidR="006674B9" w:rsidRPr="006674B9" w:rsidRDefault="006674B9" w:rsidP="006674B9">
            <w:pPr>
              <w:pStyle w:val="Heading1"/>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Submit different issue scenarios and verify validation, record creation, Business Rules, assignment, priority, and status progression.</w:t>
            </w:r>
          </w:p>
        </w:tc>
        <w:tc>
          <w:tcPr>
            <w:tcW w:w="0" w:type="auto"/>
            <w:hideMark/>
          </w:tcPr>
          <w:p w14:paraId="2C5BE060" w14:textId="77777777" w:rsidR="006674B9" w:rsidRPr="006674B9" w:rsidRDefault="006674B9" w:rsidP="006674B9">
            <w:pPr>
              <w:pStyle w:val="Heading1"/>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Test results and supporting evidence.</w:t>
            </w:r>
          </w:p>
        </w:tc>
      </w:tr>
      <w:tr w:rsidR="006674B9" w:rsidRPr="006674B9" w14:paraId="5D354ACA" w14:textId="77777777" w:rsidTr="006674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94A8DC" w14:textId="77777777" w:rsidR="006674B9" w:rsidRPr="006674B9" w:rsidRDefault="006674B9" w:rsidP="006674B9">
            <w:pPr>
              <w:pStyle w:val="Heading1"/>
              <w:spacing w:line="276" w:lineRule="auto"/>
              <w:rPr>
                <w:b/>
                <w:bCs/>
                <w:color w:val="000000"/>
                <w:sz w:val="22"/>
                <w:szCs w:val="22"/>
                <w:lang w:val="en-IN"/>
              </w:rPr>
            </w:pPr>
            <w:r w:rsidRPr="006674B9">
              <w:rPr>
                <w:b/>
                <w:bCs/>
                <w:color w:val="000000"/>
                <w:sz w:val="22"/>
                <w:szCs w:val="22"/>
                <w:lang w:val="en-IN"/>
              </w:rPr>
              <w:t>Documentation</w:t>
            </w:r>
          </w:p>
        </w:tc>
        <w:tc>
          <w:tcPr>
            <w:tcW w:w="0" w:type="auto"/>
            <w:hideMark/>
          </w:tcPr>
          <w:p w14:paraId="2D1ED677" w14:textId="77777777" w:rsidR="006674B9" w:rsidRPr="006674B9" w:rsidRDefault="006674B9" w:rsidP="006674B9">
            <w:pPr>
              <w:pStyle w:val="Heading1"/>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Capture screenshots, document configuration and workflow, and prepare the final project report.</w:t>
            </w:r>
          </w:p>
        </w:tc>
        <w:tc>
          <w:tcPr>
            <w:tcW w:w="0" w:type="auto"/>
            <w:hideMark/>
          </w:tcPr>
          <w:p w14:paraId="13166535" w14:textId="77777777" w:rsidR="006674B9" w:rsidRPr="006674B9" w:rsidRDefault="006674B9" w:rsidP="006674B9">
            <w:pPr>
              <w:pStyle w:val="Heading1"/>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Final project report and project documentation.</w:t>
            </w:r>
          </w:p>
        </w:tc>
      </w:tr>
    </w:tbl>
    <w:p w14:paraId="754F20EC" w14:textId="2D22527C" w:rsidR="002E080E" w:rsidRDefault="00A22716">
      <w:pPr>
        <w:pStyle w:val="Heading1"/>
        <w:rPr>
          <w:color w:val="000000"/>
          <w:sz w:val="22"/>
          <w:szCs w:val="22"/>
        </w:rPr>
      </w:pPr>
      <w:r>
        <w:rPr>
          <w:color w:val="000000"/>
          <w:sz w:val="22"/>
          <w:szCs w:val="22"/>
        </w:rPr>
        <w:t>3. FUNCTIONAL AND PERFORMANCE TESTING</w:t>
      </w:r>
    </w:p>
    <w:p w14:paraId="1BBB8F64" w14:textId="15198640" w:rsidR="006674B9" w:rsidRPr="006674B9" w:rsidRDefault="00A22716" w:rsidP="006674B9">
      <w:pPr>
        <w:pStyle w:val="Heading1"/>
        <w:rPr>
          <w:color w:val="000000"/>
          <w:sz w:val="22"/>
          <w:szCs w:val="22"/>
          <w:lang w:val="en-IN"/>
        </w:rPr>
      </w:pPr>
      <w:r>
        <w:rPr>
          <w:color w:val="000000"/>
          <w:sz w:val="22"/>
          <w:szCs w:val="22"/>
          <w:lang w:val="en-IN"/>
        </w:rPr>
        <w:t>3</w:t>
      </w:r>
      <w:r w:rsidR="006674B9" w:rsidRPr="006674B9">
        <w:rPr>
          <w:color w:val="000000"/>
          <w:sz w:val="22"/>
          <w:szCs w:val="22"/>
          <w:lang w:val="en-IN"/>
        </w:rPr>
        <w:t>.1 Performance Testing</w:t>
      </w:r>
    </w:p>
    <w:p w14:paraId="05789F70" w14:textId="77777777" w:rsidR="006674B9" w:rsidRPr="006674B9" w:rsidRDefault="006674B9" w:rsidP="006674B9">
      <w:pPr>
        <w:pStyle w:val="Heading1"/>
        <w:rPr>
          <w:b w:val="0"/>
          <w:bCs w:val="0"/>
          <w:color w:val="000000"/>
          <w:sz w:val="22"/>
          <w:szCs w:val="22"/>
          <w:lang w:val="en-IN"/>
        </w:rPr>
      </w:pPr>
      <w:r w:rsidRPr="006674B9">
        <w:rPr>
          <w:b w:val="0"/>
          <w:bCs w:val="0"/>
          <w:color w:val="000000"/>
          <w:sz w:val="22"/>
          <w:szCs w:val="22"/>
          <w:lang w:val="en-IN"/>
        </w:rPr>
        <w:lastRenderedPageBreak/>
        <w:t>The available project evidence primarily demonstrates functional execution of the employee issue management workflow rather than a controlled benchmark of response time, throughput, or concurrent-user capacity. Therefore, no unsupported quantitative performance result is reported. The observed execution was checked for correct submission, record creation, validation, processing, assignment, prioritization, and status progression of Employee Issue records.</w:t>
      </w:r>
    </w:p>
    <w:tbl>
      <w:tblPr>
        <w:tblStyle w:val="PlainTable1"/>
        <w:tblW w:w="0" w:type="auto"/>
        <w:tblLook w:val="04A0" w:firstRow="1" w:lastRow="0" w:firstColumn="1" w:lastColumn="0" w:noHBand="0" w:noVBand="1"/>
      </w:tblPr>
      <w:tblGrid>
        <w:gridCol w:w="736"/>
        <w:gridCol w:w="2721"/>
        <w:gridCol w:w="3121"/>
        <w:gridCol w:w="2705"/>
        <w:gridCol w:w="787"/>
      </w:tblGrid>
      <w:tr w:rsidR="006674B9" w:rsidRPr="006674B9" w14:paraId="53484727" w14:textId="77777777" w:rsidTr="006674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893053" w14:textId="77777777" w:rsidR="006674B9" w:rsidRPr="006674B9" w:rsidRDefault="006674B9" w:rsidP="006674B9">
            <w:pPr>
              <w:pStyle w:val="Heading1"/>
              <w:spacing w:line="276" w:lineRule="auto"/>
              <w:rPr>
                <w:b/>
                <w:bCs/>
                <w:color w:val="000000"/>
                <w:sz w:val="22"/>
                <w:szCs w:val="22"/>
                <w:lang w:val="en-IN"/>
              </w:rPr>
            </w:pPr>
            <w:r w:rsidRPr="006674B9">
              <w:rPr>
                <w:b/>
                <w:bCs/>
                <w:color w:val="000000"/>
                <w:sz w:val="22"/>
                <w:szCs w:val="22"/>
                <w:lang w:val="en-IN"/>
              </w:rPr>
              <w:lastRenderedPageBreak/>
              <w:t>Test Case</w:t>
            </w:r>
          </w:p>
        </w:tc>
        <w:tc>
          <w:tcPr>
            <w:tcW w:w="0" w:type="auto"/>
            <w:hideMark/>
          </w:tcPr>
          <w:p w14:paraId="4D0FD989" w14:textId="77777777" w:rsidR="006674B9" w:rsidRPr="006674B9" w:rsidRDefault="006674B9" w:rsidP="006674B9">
            <w:pPr>
              <w:pStyle w:val="Heading1"/>
              <w:spacing w:line="276" w:lineRule="auto"/>
              <w:cnfStyle w:val="100000000000" w:firstRow="1" w:lastRow="0" w:firstColumn="0" w:lastColumn="0" w:oddVBand="0" w:evenVBand="0" w:oddHBand="0" w:evenHBand="0" w:firstRowFirstColumn="0" w:firstRowLastColumn="0" w:lastRowFirstColumn="0" w:lastRowLastColumn="0"/>
              <w:rPr>
                <w:b/>
                <w:bCs/>
                <w:color w:val="000000"/>
                <w:sz w:val="22"/>
                <w:szCs w:val="22"/>
                <w:lang w:val="en-IN"/>
              </w:rPr>
            </w:pPr>
            <w:r w:rsidRPr="006674B9">
              <w:rPr>
                <w:b/>
                <w:bCs/>
                <w:color w:val="000000"/>
                <w:sz w:val="22"/>
                <w:szCs w:val="22"/>
                <w:lang w:val="en-IN"/>
              </w:rPr>
              <w:t>Input / Action</w:t>
            </w:r>
          </w:p>
        </w:tc>
        <w:tc>
          <w:tcPr>
            <w:tcW w:w="0" w:type="auto"/>
            <w:hideMark/>
          </w:tcPr>
          <w:p w14:paraId="7419407F" w14:textId="77777777" w:rsidR="006674B9" w:rsidRPr="006674B9" w:rsidRDefault="006674B9" w:rsidP="006674B9">
            <w:pPr>
              <w:pStyle w:val="Heading1"/>
              <w:spacing w:line="276" w:lineRule="auto"/>
              <w:cnfStyle w:val="100000000000" w:firstRow="1" w:lastRow="0" w:firstColumn="0" w:lastColumn="0" w:oddVBand="0" w:evenVBand="0" w:oddHBand="0" w:evenHBand="0" w:firstRowFirstColumn="0" w:firstRowLastColumn="0" w:lastRowFirstColumn="0" w:lastRowLastColumn="0"/>
              <w:rPr>
                <w:b/>
                <w:bCs/>
                <w:color w:val="000000"/>
                <w:sz w:val="22"/>
                <w:szCs w:val="22"/>
                <w:lang w:val="en-IN"/>
              </w:rPr>
            </w:pPr>
            <w:r w:rsidRPr="006674B9">
              <w:rPr>
                <w:b/>
                <w:bCs/>
                <w:color w:val="000000"/>
                <w:sz w:val="22"/>
                <w:szCs w:val="22"/>
                <w:lang w:val="en-IN"/>
              </w:rPr>
              <w:t>Expected Result</w:t>
            </w:r>
          </w:p>
        </w:tc>
        <w:tc>
          <w:tcPr>
            <w:tcW w:w="0" w:type="auto"/>
            <w:hideMark/>
          </w:tcPr>
          <w:p w14:paraId="07CC3F47" w14:textId="77777777" w:rsidR="006674B9" w:rsidRPr="006674B9" w:rsidRDefault="006674B9" w:rsidP="006674B9">
            <w:pPr>
              <w:pStyle w:val="Heading1"/>
              <w:spacing w:line="276" w:lineRule="auto"/>
              <w:cnfStyle w:val="100000000000" w:firstRow="1" w:lastRow="0" w:firstColumn="0" w:lastColumn="0" w:oddVBand="0" w:evenVBand="0" w:oddHBand="0" w:evenHBand="0" w:firstRowFirstColumn="0" w:firstRowLastColumn="0" w:lastRowFirstColumn="0" w:lastRowLastColumn="0"/>
              <w:rPr>
                <w:b/>
                <w:bCs/>
                <w:color w:val="000000"/>
                <w:sz w:val="22"/>
                <w:szCs w:val="22"/>
                <w:lang w:val="en-IN"/>
              </w:rPr>
            </w:pPr>
            <w:r w:rsidRPr="006674B9">
              <w:rPr>
                <w:b/>
                <w:bCs/>
                <w:color w:val="000000"/>
                <w:sz w:val="22"/>
                <w:szCs w:val="22"/>
                <w:lang w:val="en-IN"/>
              </w:rPr>
              <w:t>Observed Evidence</w:t>
            </w:r>
          </w:p>
        </w:tc>
        <w:tc>
          <w:tcPr>
            <w:tcW w:w="0" w:type="auto"/>
            <w:hideMark/>
          </w:tcPr>
          <w:p w14:paraId="41A43313" w14:textId="77777777" w:rsidR="006674B9" w:rsidRPr="006674B9" w:rsidRDefault="006674B9" w:rsidP="006674B9">
            <w:pPr>
              <w:pStyle w:val="Heading1"/>
              <w:spacing w:line="276" w:lineRule="auto"/>
              <w:cnfStyle w:val="100000000000" w:firstRow="1" w:lastRow="0" w:firstColumn="0" w:lastColumn="0" w:oddVBand="0" w:evenVBand="0" w:oddHBand="0" w:evenHBand="0" w:firstRowFirstColumn="0" w:firstRowLastColumn="0" w:lastRowFirstColumn="0" w:lastRowLastColumn="0"/>
              <w:rPr>
                <w:b/>
                <w:bCs/>
                <w:color w:val="000000"/>
                <w:sz w:val="22"/>
                <w:szCs w:val="22"/>
                <w:lang w:val="en-IN"/>
              </w:rPr>
            </w:pPr>
            <w:r w:rsidRPr="006674B9">
              <w:rPr>
                <w:b/>
                <w:bCs/>
                <w:color w:val="000000"/>
                <w:sz w:val="22"/>
                <w:szCs w:val="22"/>
                <w:lang w:val="en-IN"/>
              </w:rPr>
              <w:t>Status</w:t>
            </w:r>
          </w:p>
        </w:tc>
      </w:tr>
      <w:tr w:rsidR="006674B9" w:rsidRPr="006674B9" w14:paraId="6249D156" w14:textId="77777777" w:rsidTr="006674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DE888C" w14:textId="77777777" w:rsidR="006674B9" w:rsidRPr="006674B9" w:rsidRDefault="006674B9" w:rsidP="006674B9">
            <w:pPr>
              <w:pStyle w:val="Heading1"/>
              <w:spacing w:line="276" w:lineRule="auto"/>
              <w:rPr>
                <w:b/>
                <w:bCs/>
                <w:color w:val="000000"/>
                <w:sz w:val="22"/>
                <w:szCs w:val="22"/>
                <w:lang w:val="en-IN"/>
              </w:rPr>
            </w:pPr>
            <w:r w:rsidRPr="006674B9">
              <w:rPr>
                <w:b/>
                <w:bCs/>
                <w:color w:val="000000"/>
                <w:sz w:val="22"/>
                <w:szCs w:val="22"/>
                <w:lang w:val="en-IN"/>
              </w:rPr>
              <w:t>TC-01</w:t>
            </w:r>
          </w:p>
        </w:tc>
        <w:tc>
          <w:tcPr>
            <w:tcW w:w="0" w:type="auto"/>
            <w:hideMark/>
          </w:tcPr>
          <w:p w14:paraId="7229337B" w14:textId="77777777" w:rsidR="006674B9" w:rsidRPr="006674B9" w:rsidRDefault="006674B9" w:rsidP="006674B9">
            <w:pPr>
              <w:pStyle w:val="Heading1"/>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Open Service Portal and select Raise an Employee Issue</w:t>
            </w:r>
          </w:p>
        </w:tc>
        <w:tc>
          <w:tcPr>
            <w:tcW w:w="0" w:type="auto"/>
            <w:hideMark/>
          </w:tcPr>
          <w:p w14:paraId="31A8E09C" w14:textId="77777777" w:rsidR="006674B9" w:rsidRPr="006674B9" w:rsidRDefault="006674B9" w:rsidP="006674B9">
            <w:pPr>
              <w:pStyle w:val="Heading1"/>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Employee issue submission form is displayed.</w:t>
            </w:r>
          </w:p>
        </w:tc>
        <w:tc>
          <w:tcPr>
            <w:tcW w:w="0" w:type="auto"/>
            <w:hideMark/>
          </w:tcPr>
          <w:p w14:paraId="36BD7BF1" w14:textId="77777777" w:rsidR="006674B9" w:rsidRPr="006674B9" w:rsidRDefault="006674B9" w:rsidP="006674B9">
            <w:pPr>
              <w:pStyle w:val="Heading1"/>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Raise an Employee Issue form visible in the Service Portal.</w:t>
            </w:r>
          </w:p>
        </w:tc>
        <w:tc>
          <w:tcPr>
            <w:tcW w:w="0" w:type="auto"/>
            <w:hideMark/>
          </w:tcPr>
          <w:p w14:paraId="1E489A07" w14:textId="77777777" w:rsidR="006674B9" w:rsidRPr="006674B9" w:rsidRDefault="006674B9" w:rsidP="006674B9">
            <w:pPr>
              <w:pStyle w:val="Heading1"/>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Pass</w:t>
            </w:r>
          </w:p>
        </w:tc>
      </w:tr>
      <w:tr w:rsidR="006674B9" w:rsidRPr="006674B9" w14:paraId="16243B4D" w14:textId="77777777" w:rsidTr="006674B9">
        <w:tc>
          <w:tcPr>
            <w:cnfStyle w:val="001000000000" w:firstRow="0" w:lastRow="0" w:firstColumn="1" w:lastColumn="0" w:oddVBand="0" w:evenVBand="0" w:oddHBand="0" w:evenHBand="0" w:firstRowFirstColumn="0" w:firstRowLastColumn="0" w:lastRowFirstColumn="0" w:lastRowLastColumn="0"/>
            <w:tcW w:w="0" w:type="auto"/>
            <w:hideMark/>
          </w:tcPr>
          <w:p w14:paraId="44F0C56E" w14:textId="77777777" w:rsidR="006674B9" w:rsidRPr="006674B9" w:rsidRDefault="006674B9" w:rsidP="006674B9">
            <w:pPr>
              <w:pStyle w:val="Heading1"/>
              <w:spacing w:line="276" w:lineRule="auto"/>
              <w:rPr>
                <w:b/>
                <w:bCs/>
                <w:color w:val="000000"/>
                <w:sz w:val="22"/>
                <w:szCs w:val="22"/>
                <w:lang w:val="en-IN"/>
              </w:rPr>
            </w:pPr>
            <w:r w:rsidRPr="006674B9">
              <w:rPr>
                <w:b/>
                <w:bCs/>
                <w:color w:val="000000"/>
                <w:sz w:val="22"/>
                <w:szCs w:val="22"/>
                <w:lang w:val="en-IN"/>
              </w:rPr>
              <w:t>TC-02</w:t>
            </w:r>
          </w:p>
        </w:tc>
        <w:tc>
          <w:tcPr>
            <w:tcW w:w="0" w:type="auto"/>
            <w:hideMark/>
          </w:tcPr>
          <w:p w14:paraId="63D2EA18" w14:textId="77777777" w:rsidR="006674B9" w:rsidRPr="006674B9" w:rsidRDefault="006674B9" w:rsidP="006674B9">
            <w:pPr>
              <w:pStyle w:val="Heading1"/>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Enter issue category, details, priority-related information, and other required fields</w:t>
            </w:r>
          </w:p>
        </w:tc>
        <w:tc>
          <w:tcPr>
            <w:tcW w:w="0" w:type="auto"/>
            <w:hideMark/>
          </w:tcPr>
          <w:p w14:paraId="2D6B9275" w14:textId="77777777" w:rsidR="006674B9" w:rsidRPr="006674B9" w:rsidRDefault="006674B9" w:rsidP="006674B9">
            <w:pPr>
              <w:pStyle w:val="Heading1"/>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Values are accepted and relevant fields behave according to configured rules.</w:t>
            </w:r>
          </w:p>
        </w:tc>
        <w:tc>
          <w:tcPr>
            <w:tcW w:w="0" w:type="auto"/>
            <w:hideMark/>
          </w:tcPr>
          <w:p w14:paraId="12DE5006" w14:textId="77777777" w:rsidR="006674B9" w:rsidRPr="006674B9" w:rsidRDefault="006674B9" w:rsidP="006674B9">
            <w:pPr>
              <w:pStyle w:val="Heading1"/>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 xml:space="preserve">Employee Issue form displays the entered values and configured field </w:t>
            </w:r>
            <w:proofErr w:type="spellStart"/>
            <w:r w:rsidRPr="006674B9">
              <w:rPr>
                <w:b w:val="0"/>
                <w:bCs w:val="0"/>
                <w:color w:val="000000"/>
                <w:sz w:val="22"/>
                <w:szCs w:val="22"/>
                <w:lang w:val="en-IN"/>
              </w:rPr>
              <w:t>behavior</w:t>
            </w:r>
            <w:proofErr w:type="spellEnd"/>
            <w:r w:rsidRPr="006674B9">
              <w:rPr>
                <w:b w:val="0"/>
                <w:bCs w:val="0"/>
                <w:color w:val="000000"/>
                <w:sz w:val="22"/>
                <w:szCs w:val="22"/>
                <w:lang w:val="en-IN"/>
              </w:rPr>
              <w:t>.</w:t>
            </w:r>
          </w:p>
        </w:tc>
        <w:tc>
          <w:tcPr>
            <w:tcW w:w="0" w:type="auto"/>
            <w:hideMark/>
          </w:tcPr>
          <w:p w14:paraId="75B0AE86" w14:textId="77777777" w:rsidR="006674B9" w:rsidRPr="006674B9" w:rsidRDefault="006674B9" w:rsidP="006674B9">
            <w:pPr>
              <w:pStyle w:val="Heading1"/>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Pass</w:t>
            </w:r>
          </w:p>
        </w:tc>
      </w:tr>
      <w:tr w:rsidR="006674B9" w:rsidRPr="006674B9" w14:paraId="192A1B2C" w14:textId="77777777" w:rsidTr="006674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03ACC0" w14:textId="77777777" w:rsidR="006674B9" w:rsidRPr="006674B9" w:rsidRDefault="006674B9" w:rsidP="006674B9">
            <w:pPr>
              <w:pStyle w:val="Heading1"/>
              <w:spacing w:line="276" w:lineRule="auto"/>
              <w:rPr>
                <w:b/>
                <w:bCs/>
                <w:color w:val="000000"/>
                <w:sz w:val="22"/>
                <w:szCs w:val="22"/>
                <w:lang w:val="en-IN"/>
              </w:rPr>
            </w:pPr>
            <w:r w:rsidRPr="006674B9">
              <w:rPr>
                <w:b/>
                <w:bCs/>
                <w:color w:val="000000"/>
                <w:sz w:val="22"/>
                <w:szCs w:val="22"/>
                <w:lang w:val="en-IN"/>
              </w:rPr>
              <w:t>TC-03</w:t>
            </w:r>
          </w:p>
        </w:tc>
        <w:tc>
          <w:tcPr>
            <w:tcW w:w="0" w:type="auto"/>
            <w:hideMark/>
          </w:tcPr>
          <w:p w14:paraId="330708EF" w14:textId="77777777" w:rsidR="006674B9" w:rsidRPr="006674B9" w:rsidRDefault="006674B9" w:rsidP="006674B9">
            <w:pPr>
              <w:pStyle w:val="Heading1"/>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Submit the employee issue</w:t>
            </w:r>
          </w:p>
        </w:tc>
        <w:tc>
          <w:tcPr>
            <w:tcW w:w="0" w:type="auto"/>
            <w:hideMark/>
          </w:tcPr>
          <w:p w14:paraId="2FEE81BB" w14:textId="77777777" w:rsidR="006674B9" w:rsidRPr="006674B9" w:rsidRDefault="006674B9" w:rsidP="006674B9">
            <w:pPr>
              <w:pStyle w:val="Heading1"/>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An Employee Issue record is created in the custom table.</w:t>
            </w:r>
          </w:p>
        </w:tc>
        <w:tc>
          <w:tcPr>
            <w:tcW w:w="0" w:type="auto"/>
            <w:hideMark/>
          </w:tcPr>
          <w:p w14:paraId="6BF3B2A8" w14:textId="77777777" w:rsidR="006674B9" w:rsidRPr="006674B9" w:rsidRDefault="006674B9" w:rsidP="006674B9">
            <w:pPr>
              <w:pStyle w:val="Heading1"/>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Created Employee Issue record is visible in the ServiceNow table.</w:t>
            </w:r>
          </w:p>
        </w:tc>
        <w:tc>
          <w:tcPr>
            <w:tcW w:w="0" w:type="auto"/>
            <w:hideMark/>
          </w:tcPr>
          <w:p w14:paraId="7F19BB0F" w14:textId="77777777" w:rsidR="006674B9" w:rsidRPr="006674B9" w:rsidRDefault="006674B9" w:rsidP="006674B9">
            <w:pPr>
              <w:pStyle w:val="Heading1"/>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Pass</w:t>
            </w:r>
          </w:p>
        </w:tc>
      </w:tr>
      <w:tr w:rsidR="006674B9" w:rsidRPr="006674B9" w14:paraId="058801B6" w14:textId="77777777" w:rsidTr="006674B9">
        <w:tc>
          <w:tcPr>
            <w:cnfStyle w:val="001000000000" w:firstRow="0" w:lastRow="0" w:firstColumn="1" w:lastColumn="0" w:oddVBand="0" w:evenVBand="0" w:oddHBand="0" w:evenHBand="0" w:firstRowFirstColumn="0" w:firstRowLastColumn="0" w:lastRowFirstColumn="0" w:lastRowLastColumn="0"/>
            <w:tcW w:w="0" w:type="auto"/>
            <w:hideMark/>
          </w:tcPr>
          <w:p w14:paraId="7F613009" w14:textId="77777777" w:rsidR="006674B9" w:rsidRPr="006674B9" w:rsidRDefault="006674B9" w:rsidP="006674B9">
            <w:pPr>
              <w:pStyle w:val="Heading1"/>
              <w:spacing w:line="276" w:lineRule="auto"/>
              <w:rPr>
                <w:b/>
                <w:bCs/>
                <w:color w:val="000000"/>
                <w:sz w:val="22"/>
                <w:szCs w:val="22"/>
                <w:lang w:val="en-IN"/>
              </w:rPr>
            </w:pPr>
            <w:r w:rsidRPr="006674B9">
              <w:rPr>
                <w:b/>
                <w:bCs/>
                <w:color w:val="000000"/>
                <w:sz w:val="22"/>
                <w:szCs w:val="22"/>
                <w:lang w:val="en-IN"/>
              </w:rPr>
              <w:t>TC-04</w:t>
            </w:r>
          </w:p>
        </w:tc>
        <w:tc>
          <w:tcPr>
            <w:tcW w:w="0" w:type="auto"/>
            <w:hideMark/>
          </w:tcPr>
          <w:p w14:paraId="4E7CCD4B" w14:textId="77777777" w:rsidR="006674B9" w:rsidRPr="006674B9" w:rsidRDefault="006674B9" w:rsidP="006674B9">
            <w:pPr>
              <w:pStyle w:val="Heading1"/>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Enter incomplete or invalid information</w:t>
            </w:r>
          </w:p>
        </w:tc>
        <w:tc>
          <w:tcPr>
            <w:tcW w:w="0" w:type="auto"/>
            <w:hideMark/>
          </w:tcPr>
          <w:p w14:paraId="24DC922F" w14:textId="77777777" w:rsidR="006674B9" w:rsidRPr="006674B9" w:rsidRDefault="006674B9" w:rsidP="006674B9">
            <w:pPr>
              <w:pStyle w:val="Heading1"/>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Submission is restricted and appropriate validation is displayed.</w:t>
            </w:r>
          </w:p>
        </w:tc>
        <w:tc>
          <w:tcPr>
            <w:tcW w:w="0" w:type="auto"/>
            <w:hideMark/>
          </w:tcPr>
          <w:p w14:paraId="3CE0EA0B" w14:textId="77777777" w:rsidR="006674B9" w:rsidRPr="006674B9" w:rsidRDefault="006674B9" w:rsidP="006674B9">
            <w:pPr>
              <w:pStyle w:val="Heading1"/>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Client-side validation prevents incomplete or invalid submission.</w:t>
            </w:r>
          </w:p>
        </w:tc>
        <w:tc>
          <w:tcPr>
            <w:tcW w:w="0" w:type="auto"/>
            <w:hideMark/>
          </w:tcPr>
          <w:p w14:paraId="1B7F8117" w14:textId="77777777" w:rsidR="006674B9" w:rsidRPr="006674B9" w:rsidRDefault="006674B9" w:rsidP="006674B9">
            <w:pPr>
              <w:pStyle w:val="Heading1"/>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Pass</w:t>
            </w:r>
          </w:p>
        </w:tc>
      </w:tr>
      <w:tr w:rsidR="006674B9" w:rsidRPr="006674B9" w14:paraId="36DA1CBB" w14:textId="77777777" w:rsidTr="006674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B658FD" w14:textId="77777777" w:rsidR="006674B9" w:rsidRPr="006674B9" w:rsidRDefault="006674B9" w:rsidP="006674B9">
            <w:pPr>
              <w:pStyle w:val="Heading1"/>
              <w:spacing w:line="276" w:lineRule="auto"/>
              <w:rPr>
                <w:b/>
                <w:bCs/>
                <w:color w:val="000000"/>
                <w:sz w:val="22"/>
                <w:szCs w:val="22"/>
                <w:lang w:val="en-IN"/>
              </w:rPr>
            </w:pPr>
            <w:r w:rsidRPr="006674B9">
              <w:rPr>
                <w:b/>
                <w:bCs/>
                <w:color w:val="000000"/>
                <w:sz w:val="22"/>
                <w:szCs w:val="22"/>
                <w:lang w:val="en-IN"/>
              </w:rPr>
              <w:t>TC-05</w:t>
            </w:r>
          </w:p>
        </w:tc>
        <w:tc>
          <w:tcPr>
            <w:tcW w:w="0" w:type="auto"/>
            <w:hideMark/>
          </w:tcPr>
          <w:p w14:paraId="6780D2C0" w14:textId="77777777" w:rsidR="006674B9" w:rsidRPr="006674B9" w:rsidRDefault="006674B9" w:rsidP="006674B9">
            <w:pPr>
              <w:pStyle w:val="Heading1"/>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Change a field that controls dependent fields</w:t>
            </w:r>
          </w:p>
        </w:tc>
        <w:tc>
          <w:tcPr>
            <w:tcW w:w="0" w:type="auto"/>
            <w:hideMark/>
          </w:tcPr>
          <w:p w14:paraId="5421FEB8" w14:textId="77777777" w:rsidR="006674B9" w:rsidRPr="006674B9" w:rsidRDefault="006674B9" w:rsidP="006674B9">
            <w:pPr>
              <w:pStyle w:val="Heading1"/>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Related fields/options update according to configured dependencies and UI Policies.</w:t>
            </w:r>
          </w:p>
        </w:tc>
        <w:tc>
          <w:tcPr>
            <w:tcW w:w="0" w:type="auto"/>
            <w:hideMark/>
          </w:tcPr>
          <w:p w14:paraId="3735B30F" w14:textId="77777777" w:rsidR="006674B9" w:rsidRPr="006674B9" w:rsidRDefault="006674B9" w:rsidP="006674B9">
            <w:pPr>
              <w:pStyle w:val="Heading1"/>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 xml:space="preserve">Dependent field </w:t>
            </w:r>
            <w:proofErr w:type="spellStart"/>
            <w:r w:rsidRPr="006674B9">
              <w:rPr>
                <w:b w:val="0"/>
                <w:bCs w:val="0"/>
                <w:color w:val="000000"/>
                <w:sz w:val="22"/>
                <w:szCs w:val="22"/>
                <w:lang w:val="en-IN"/>
              </w:rPr>
              <w:t>behavior</w:t>
            </w:r>
            <w:proofErr w:type="spellEnd"/>
            <w:r w:rsidRPr="006674B9">
              <w:rPr>
                <w:b w:val="0"/>
                <w:bCs w:val="0"/>
                <w:color w:val="000000"/>
                <w:sz w:val="22"/>
                <w:szCs w:val="22"/>
                <w:lang w:val="en-IN"/>
              </w:rPr>
              <w:t xml:space="preserve"> is observed on the issue submission form.</w:t>
            </w:r>
          </w:p>
        </w:tc>
        <w:tc>
          <w:tcPr>
            <w:tcW w:w="0" w:type="auto"/>
            <w:hideMark/>
          </w:tcPr>
          <w:p w14:paraId="2223149A" w14:textId="77777777" w:rsidR="006674B9" w:rsidRPr="006674B9" w:rsidRDefault="006674B9" w:rsidP="006674B9">
            <w:pPr>
              <w:pStyle w:val="Heading1"/>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Pass</w:t>
            </w:r>
          </w:p>
        </w:tc>
      </w:tr>
      <w:tr w:rsidR="006674B9" w:rsidRPr="006674B9" w14:paraId="3F3B4979" w14:textId="77777777" w:rsidTr="006674B9">
        <w:tc>
          <w:tcPr>
            <w:cnfStyle w:val="001000000000" w:firstRow="0" w:lastRow="0" w:firstColumn="1" w:lastColumn="0" w:oddVBand="0" w:evenVBand="0" w:oddHBand="0" w:evenHBand="0" w:firstRowFirstColumn="0" w:firstRowLastColumn="0" w:lastRowFirstColumn="0" w:lastRowLastColumn="0"/>
            <w:tcW w:w="0" w:type="auto"/>
            <w:hideMark/>
          </w:tcPr>
          <w:p w14:paraId="688D0208" w14:textId="77777777" w:rsidR="006674B9" w:rsidRPr="006674B9" w:rsidRDefault="006674B9" w:rsidP="006674B9">
            <w:pPr>
              <w:pStyle w:val="Heading1"/>
              <w:spacing w:line="276" w:lineRule="auto"/>
              <w:rPr>
                <w:b/>
                <w:bCs/>
                <w:color w:val="000000"/>
                <w:sz w:val="22"/>
                <w:szCs w:val="22"/>
                <w:lang w:val="en-IN"/>
              </w:rPr>
            </w:pPr>
            <w:r w:rsidRPr="006674B9">
              <w:rPr>
                <w:b/>
                <w:bCs/>
                <w:color w:val="000000"/>
                <w:sz w:val="22"/>
                <w:szCs w:val="22"/>
                <w:lang w:val="en-IN"/>
              </w:rPr>
              <w:t>TC-06</w:t>
            </w:r>
          </w:p>
        </w:tc>
        <w:tc>
          <w:tcPr>
            <w:tcW w:w="0" w:type="auto"/>
            <w:hideMark/>
          </w:tcPr>
          <w:p w14:paraId="0493CD6B" w14:textId="77777777" w:rsidR="006674B9" w:rsidRPr="006674B9" w:rsidRDefault="006674B9" w:rsidP="006674B9">
            <w:pPr>
              <w:pStyle w:val="Heading1"/>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Process the submitted Employee Issue record</w:t>
            </w:r>
          </w:p>
        </w:tc>
        <w:tc>
          <w:tcPr>
            <w:tcW w:w="0" w:type="auto"/>
            <w:hideMark/>
          </w:tcPr>
          <w:p w14:paraId="353C338D" w14:textId="77777777" w:rsidR="006674B9" w:rsidRPr="006674B9" w:rsidRDefault="006674B9" w:rsidP="006674B9">
            <w:pPr>
              <w:pStyle w:val="Heading1"/>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Server-side Business Rules execute the configured processing logic.</w:t>
            </w:r>
          </w:p>
        </w:tc>
        <w:tc>
          <w:tcPr>
            <w:tcW w:w="0" w:type="auto"/>
            <w:hideMark/>
          </w:tcPr>
          <w:p w14:paraId="61926C1B" w14:textId="77777777" w:rsidR="006674B9" w:rsidRPr="006674B9" w:rsidRDefault="006674B9" w:rsidP="006674B9">
            <w:pPr>
              <w:pStyle w:val="Heading1"/>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Employee Issue record reflects the configured server-side processing.</w:t>
            </w:r>
          </w:p>
        </w:tc>
        <w:tc>
          <w:tcPr>
            <w:tcW w:w="0" w:type="auto"/>
            <w:hideMark/>
          </w:tcPr>
          <w:p w14:paraId="494A3760" w14:textId="77777777" w:rsidR="006674B9" w:rsidRPr="006674B9" w:rsidRDefault="006674B9" w:rsidP="006674B9">
            <w:pPr>
              <w:pStyle w:val="Heading1"/>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Pass</w:t>
            </w:r>
          </w:p>
        </w:tc>
      </w:tr>
      <w:tr w:rsidR="006674B9" w:rsidRPr="006674B9" w14:paraId="1C6F779E" w14:textId="77777777" w:rsidTr="006674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7E7A80" w14:textId="77777777" w:rsidR="006674B9" w:rsidRPr="006674B9" w:rsidRDefault="006674B9" w:rsidP="006674B9">
            <w:pPr>
              <w:pStyle w:val="Heading1"/>
              <w:spacing w:line="276" w:lineRule="auto"/>
              <w:rPr>
                <w:b/>
                <w:bCs/>
                <w:color w:val="000000"/>
                <w:sz w:val="22"/>
                <w:szCs w:val="22"/>
                <w:lang w:val="en-IN"/>
              </w:rPr>
            </w:pPr>
            <w:r w:rsidRPr="006674B9">
              <w:rPr>
                <w:b/>
                <w:bCs/>
                <w:color w:val="000000"/>
                <w:sz w:val="22"/>
                <w:szCs w:val="22"/>
                <w:lang w:val="en-IN"/>
              </w:rPr>
              <w:t>TC-07</w:t>
            </w:r>
          </w:p>
        </w:tc>
        <w:tc>
          <w:tcPr>
            <w:tcW w:w="0" w:type="auto"/>
            <w:hideMark/>
          </w:tcPr>
          <w:p w14:paraId="6F2E6EA4" w14:textId="77777777" w:rsidR="006674B9" w:rsidRPr="006674B9" w:rsidRDefault="006674B9" w:rsidP="006674B9">
            <w:pPr>
              <w:pStyle w:val="Heading1"/>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Apply assignment logic based on issue information</w:t>
            </w:r>
          </w:p>
        </w:tc>
        <w:tc>
          <w:tcPr>
            <w:tcW w:w="0" w:type="auto"/>
            <w:hideMark/>
          </w:tcPr>
          <w:p w14:paraId="63578A3A" w14:textId="77777777" w:rsidR="006674B9" w:rsidRPr="006674B9" w:rsidRDefault="006674B9" w:rsidP="006674B9">
            <w:pPr>
              <w:pStyle w:val="Heading1"/>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Issue is assigned to the appropriate assignment group/support team.</w:t>
            </w:r>
          </w:p>
        </w:tc>
        <w:tc>
          <w:tcPr>
            <w:tcW w:w="0" w:type="auto"/>
            <w:hideMark/>
          </w:tcPr>
          <w:p w14:paraId="305ECEA1" w14:textId="77777777" w:rsidR="006674B9" w:rsidRPr="006674B9" w:rsidRDefault="006674B9" w:rsidP="006674B9">
            <w:pPr>
              <w:pStyle w:val="Heading1"/>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Assignment group is visible on the Employee Issue record.</w:t>
            </w:r>
          </w:p>
        </w:tc>
        <w:tc>
          <w:tcPr>
            <w:tcW w:w="0" w:type="auto"/>
            <w:hideMark/>
          </w:tcPr>
          <w:p w14:paraId="4029BE1F" w14:textId="77777777" w:rsidR="006674B9" w:rsidRPr="006674B9" w:rsidRDefault="006674B9" w:rsidP="006674B9">
            <w:pPr>
              <w:pStyle w:val="Heading1"/>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Pass</w:t>
            </w:r>
          </w:p>
        </w:tc>
      </w:tr>
      <w:tr w:rsidR="006674B9" w:rsidRPr="006674B9" w14:paraId="66135C2F" w14:textId="77777777" w:rsidTr="006674B9">
        <w:tc>
          <w:tcPr>
            <w:cnfStyle w:val="001000000000" w:firstRow="0" w:lastRow="0" w:firstColumn="1" w:lastColumn="0" w:oddVBand="0" w:evenVBand="0" w:oddHBand="0" w:evenHBand="0" w:firstRowFirstColumn="0" w:firstRowLastColumn="0" w:lastRowFirstColumn="0" w:lastRowLastColumn="0"/>
            <w:tcW w:w="0" w:type="auto"/>
            <w:hideMark/>
          </w:tcPr>
          <w:p w14:paraId="7B4C9F64" w14:textId="77777777" w:rsidR="006674B9" w:rsidRPr="006674B9" w:rsidRDefault="006674B9" w:rsidP="006674B9">
            <w:pPr>
              <w:pStyle w:val="Heading1"/>
              <w:spacing w:line="276" w:lineRule="auto"/>
              <w:rPr>
                <w:b/>
                <w:bCs/>
                <w:color w:val="000000"/>
                <w:sz w:val="22"/>
                <w:szCs w:val="22"/>
                <w:lang w:val="en-IN"/>
              </w:rPr>
            </w:pPr>
            <w:r w:rsidRPr="006674B9">
              <w:rPr>
                <w:b/>
                <w:bCs/>
                <w:color w:val="000000"/>
                <w:sz w:val="22"/>
                <w:szCs w:val="22"/>
                <w:lang w:val="en-IN"/>
              </w:rPr>
              <w:t>TC-08</w:t>
            </w:r>
          </w:p>
        </w:tc>
        <w:tc>
          <w:tcPr>
            <w:tcW w:w="0" w:type="auto"/>
            <w:hideMark/>
          </w:tcPr>
          <w:p w14:paraId="458BCBF8" w14:textId="77777777" w:rsidR="006674B9" w:rsidRPr="006674B9" w:rsidRDefault="006674B9" w:rsidP="006674B9">
            <w:pPr>
              <w:pStyle w:val="Heading1"/>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Apply priority logic based on issue information</w:t>
            </w:r>
          </w:p>
        </w:tc>
        <w:tc>
          <w:tcPr>
            <w:tcW w:w="0" w:type="auto"/>
            <w:hideMark/>
          </w:tcPr>
          <w:p w14:paraId="1F1CC0B0" w14:textId="77777777" w:rsidR="006674B9" w:rsidRPr="006674B9" w:rsidRDefault="006674B9" w:rsidP="006674B9">
            <w:pPr>
              <w:pStyle w:val="Heading1"/>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Issue receives the configured priority.</w:t>
            </w:r>
          </w:p>
        </w:tc>
        <w:tc>
          <w:tcPr>
            <w:tcW w:w="0" w:type="auto"/>
            <w:hideMark/>
          </w:tcPr>
          <w:p w14:paraId="2D18E061" w14:textId="77777777" w:rsidR="006674B9" w:rsidRPr="006674B9" w:rsidRDefault="006674B9" w:rsidP="006674B9">
            <w:pPr>
              <w:pStyle w:val="Heading1"/>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Priority value is visible on the Employee Issue record.</w:t>
            </w:r>
          </w:p>
        </w:tc>
        <w:tc>
          <w:tcPr>
            <w:tcW w:w="0" w:type="auto"/>
            <w:hideMark/>
          </w:tcPr>
          <w:p w14:paraId="2E64A4CF" w14:textId="77777777" w:rsidR="006674B9" w:rsidRPr="006674B9" w:rsidRDefault="006674B9" w:rsidP="006674B9">
            <w:pPr>
              <w:pStyle w:val="Heading1"/>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Pass</w:t>
            </w:r>
          </w:p>
        </w:tc>
      </w:tr>
      <w:tr w:rsidR="006674B9" w:rsidRPr="006674B9" w14:paraId="77F0DF00" w14:textId="77777777" w:rsidTr="006674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45FC1" w14:textId="77777777" w:rsidR="006674B9" w:rsidRPr="006674B9" w:rsidRDefault="006674B9" w:rsidP="006674B9">
            <w:pPr>
              <w:pStyle w:val="Heading1"/>
              <w:spacing w:line="276" w:lineRule="auto"/>
              <w:rPr>
                <w:b/>
                <w:bCs/>
                <w:color w:val="000000"/>
                <w:sz w:val="22"/>
                <w:szCs w:val="22"/>
                <w:lang w:val="en-IN"/>
              </w:rPr>
            </w:pPr>
            <w:r w:rsidRPr="006674B9">
              <w:rPr>
                <w:b/>
                <w:bCs/>
                <w:color w:val="000000"/>
                <w:sz w:val="22"/>
                <w:szCs w:val="22"/>
                <w:lang w:val="en-IN"/>
              </w:rPr>
              <w:t>TC-09</w:t>
            </w:r>
          </w:p>
        </w:tc>
        <w:tc>
          <w:tcPr>
            <w:tcW w:w="0" w:type="auto"/>
            <w:hideMark/>
          </w:tcPr>
          <w:p w14:paraId="7B9A1912" w14:textId="77777777" w:rsidR="006674B9" w:rsidRPr="006674B9" w:rsidRDefault="006674B9" w:rsidP="006674B9">
            <w:pPr>
              <w:pStyle w:val="Heading1"/>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Update the issue while it is being handled</w:t>
            </w:r>
          </w:p>
        </w:tc>
        <w:tc>
          <w:tcPr>
            <w:tcW w:w="0" w:type="auto"/>
            <w:hideMark/>
          </w:tcPr>
          <w:p w14:paraId="61C0BCF3" w14:textId="77777777" w:rsidR="006674B9" w:rsidRPr="006674B9" w:rsidRDefault="006674B9" w:rsidP="006674B9">
            <w:pPr>
              <w:pStyle w:val="Heading1"/>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Issue status progresses through the configured lifecycle.</w:t>
            </w:r>
          </w:p>
        </w:tc>
        <w:tc>
          <w:tcPr>
            <w:tcW w:w="0" w:type="auto"/>
            <w:hideMark/>
          </w:tcPr>
          <w:p w14:paraId="3A1DA865" w14:textId="77777777" w:rsidR="006674B9" w:rsidRPr="006674B9" w:rsidRDefault="006674B9" w:rsidP="006674B9">
            <w:pPr>
              <w:pStyle w:val="Heading1"/>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Status changes are visible on the Employee Issue record.</w:t>
            </w:r>
          </w:p>
        </w:tc>
        <w:tc>
          <w:tcPr>
            <w:tcW w:w="0" w:type="auto"/>
            <w:hideMark/>
          </w:tcPr>
          <w:p w14:paraId="1ED1F6AC" w14:textId="77777777" w:rsidR="006674B9" w:rsidRPr="006674B9" w:rsidRDefault="006674B9" w:rsidP="006674B9">
            <w:pPr>
              <w:pStyle w:val="Heading1"/>
              <w:spacing w:line="276" w:lineRule="auto"/>
              <w:cnfStyle w:val="000000100000" w:firstRow="0" w:lastRow="0" w:firstColumn="0" w:lastColumn="0" w:oddVBand="0" w:evenVBand="0" w:oddHBand="1"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Pass</w:t>
            </w:r>
          </w:p>
        </w:tc>
      </w:tr>
      <w:tr w:rsidR="006674B9" w:rsidRPr="006674B9" w14:paraId="0188DE12" w14:textId="77777777" w:rsidTr="006674B9">
        <w:tc>
          <w:tcPr>
            <w:cnfStyle w:val="001000000000" w:firstRow="0" w:lastRow="0" w:firstColumn="1" w:lastColumn="0" w:oddVBand="0" w:evenVBand="0" w:oddHBand="0" w:evenHBand="0" w:firstRowFirstColumn="0" w:firstRowLastColumn="0" w:lastRowFirstColumn="0" w:lastRowLastColumn="0"/>
            <w:tcW w:w="0" w:type="auto"/>
            <w:hideMark/>
          </w:tcPr>
          <w:p w14:paraId="6EA7FDE1" w14:textId="77777777" w:rsidR="006674B9" w:rsidRPr="006674B9" w:rsidRDefault="006674B9" w:rsidP="006674B9">
            <w:pPr>
              <w:pStyle w:val="Heading1"/>
              <w:spacing w:line="276" w:lineRule="auto"/>
              <w:rPr>
                <w:b/>
                <w:bCs/>
                <w:color w:val="000000"/>
                <w:sz w:val="22"/>
                <w:szCs w:val="22"/>
                <w:lang w:val="en-IN"/>
              </w:rPr>
            </w:pPr>
            <w:r w:rsidRPr="006674B9">
              <w:rPr>
                <w:b/>
                <w:bCs/>
                <w:color w:val="000000"/>
                <w:sz w:val="22"/>
                <w:szCs w:val="22"/>
                <w:lang w:val="en-IN"/>
              </w:rPr>
              <w:lastRenderedPageBreak/>
              <w:t>TC-10</w:t>
            </w:r>
          </w:p>
        </w:tc>
        <w:tc>
          <w:tcPr>
            <w:tcW w:w="0" w:type="auto"/>
            <w:hideMark/>
          </w:tcPr>
          <w:p w14:paraId="3DC39CBF" w14:textId="77777777" w:rsidR="006674B9" w:rsidRPr="006674B9" w:rsidRDefault="006674B9" w:rsidP="006674B9">
            <w:pPr>
              <w:pStyle w:val="Heading1"/>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Complete the issue lifecycle and review the record</w:t>
            </w:r>
          </w:p>
        </w:tc>
        <w:tc>
          <w:tcPr>
            <w:tcW w:w="0" w:type="auto"/>
            <w:hideMark/>
          </w:tcPr>
          <w:p w14:paraId="1461168B" w14:textId="77777777" w:rsidR="006674B9" w:rsidRPr="006674B9" w:rsidRDefault="006674B9" w:rsidP="006674B9">
            <w:pPr>
              <w:pStyle w:val="Heading1"/>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Issue contains the relevant submission, assignment, priority, status, and resolution information.</w:t>
            </w:r>
          </w:p>
        </w:tc>
        <w:tc>
          <w:tcPr>
            <w:tcW w:w="0" w:type="auto"/>
            <w:hideMark/>
          </w:tcPr>
          <w:p w14:paraId="6BAA8D16" w14:textId="77777777" w:rsidR="006674B9" w:rsidRPr="006674B9" w:rsidRDefault="006674B9" w:rsidP="006674B9">
            <w:pPr>
              <w:pStyle w:val="Heading1"/>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Final Employee Issue record reflects the completed management flow.</w:t>
            </w:r>
          </w:p>
        </w:tc>
        <w:tc>
          <w:tcPr>
            <w:tcW w:w="0" w:type="auto"/>
            <w:hideMark/>
          </w:tcPr>
          <w:p w14:paraId="08F386D9" w14:textId="77777777" w:rsidR="006674B9" w:rsidRPr="006674B9" w:rsidRDefault="006674B9" w:rsidP="006674B9">
            <w:pPr>
              <w:pStyle w:val="Heading1"/>
              <w:spacing w:line="276" w:lineRule="auto"/>
              <w:cnfStyle w:val="000000000000" w:firstRow="0" w:lastRow="0" w:firstColumn="0" w:lastColumn="0" w:oddVBand="0" w:evenVBand="0" w:oddHBand="0" w:evenHBand="0" w:firstRowFirstColumn="0" w:firstRowLastColumn="0" w:lastRowFirstColumn="0" w:lastRowLastColumn="0"/>
              <w:rPr>
                <w:b w:val="0"/>
                <w:bCs w:val="0"/>
                <w:color w:val="000000"/>
                <w:sz w:val="22"/>
                <w:szCs w:val="22"/>
                <w:lang w:val="en-IN"/>
              </w:rPr>
            </w:pPr>
            <w:r w:rsidRPr="006674B9">
              <w:rPr>
                <w:b w:val="0"/>
                <w:bCs w:val="0"/>
                <w:color w:val="000000"/>
                <w:sz w:val="22"/>
                <w:szCs w:val="22"/>
                <w:lang w:val="en-IN"/>
              </w:rPr>
              <w:t>Pass</w:t>
            </w:r>
          </w:p>
        </w:tc>
      </w:tr>
    </w:tbl>
    <w:p w14:paraId="7ABC0498" w14:textId="77777777" w:rsidR="006674B9" w:rsidRPr="006674B9" w:rsidRDefault="006674B9" w:rsidP="006674B9">
      <w:pPr>
        <w:pStyle w:val="Heading1"/>
        <w:rPr>
          <w:b w:val="0"/>
          <w:bCs w:val="0"/>
          <w:color w:val="000000"/>
          <w:sz w:val="22"/>
          <w:szCs w:val="22"/>
          <w:lang w:val="en-IN"/>
        </w:rPr>
      </w:pPr>
      <w:r w:rsidRPr="006674B9">
        <w:rPr>
          <w:color w:val="000000"/>
          <w:sz w:val="22"/>
          <w:szCs w:val="22"/>
          <w:lang w:val="en-IN"/>
        </w:rPr>
        <w:t>Performance Testing Observation:</w:t>
      </w:r>
      <w:r w:rsidRPr="006674B9">
        <w:rPr>
          <w:color w:val="000000"/>
          <w:sz w:val="22"/>
          <w:szCs w:val="22"/>
          <w:lang w:val="en-IN"/>
        </w:rPr>
        <w:br/>
      </w:r>
      <w:r w:rsidRPr="006674B9">
        <w:rPr>
          <w:b w:val="0"/>
          <w:bCs w:val="0"/>
          <w:color w:val="000000"/>
          <w:sz w:val="22"/>
          <w:szCs w:val="22"/>
          <w:lang w:val="en-IN"/>
        </w:rPr>
        <w:t>The above tests confirm functional execution of the implemented ServiceNow workflow. They do not represent a controlled performance benchmark. Response-time, throughput, scalability, and concurrent-user measurements were not collected as part of the demonstrated implementation.</w:t>
      </w:r>
    </w:p>
    <w:p w14:paraId="54148536" w14:textId="26B6CC68" w:rsidR="002E080E" w:rsidRDefault="00A22716">
      <w:pPr>
        <w:pStyle w:val="Heading1"/>
        <w:rPr>
          <w:color w:val="000000"/>
          <w:sz w:val="22"/>
          <w:szCs w:val="22"/>
        </w:rPr>
      </w:pPr>
      <w:r>
        <w:rPr>
          <w:color w:val="000000"/>
          <w:sz w:val="22"/>
          <w:szCs w:val="22"/>
        </w:rPr>
        <w:t>4. RESULTS</w:t>
      </w:r>
    </w:p>
    <w:p w14:paraId="32474288" w14:textId="35864473" w:rsidR="002E080E" w:rsidRDefault="00A22716">
      <w:pPr>
        <w:pStyle w:val="Heading2"/>
        <w:rPr>
          <w:color w:val="000000"/>
          <w:sz w:val="22"/>
          <w:szCs w:val="22"/>
        </w:rPr>
      </w:pPr>
      <w:r>
        <w:rPr>
          <w:color w:val="000000"/>
          <w:sz w:val="22"/>
          <w:szCs w:val="22"/>
        </w:rPr>
        <w:t>4.1 Output Screenshots</w:t>
      </w:r>
    </w:p>
    <w:p w14:paraId="72D0340B" w14:textId="77777777" w:rsidR="002E080E" w:rsidRDefault="00000000">
      <w:pPr>
        <w:rPr>
          <w:sz w:val="22"/>
          <w:szCs w:val="22"/>
        </w:rPr>
      </w:pPr>
      <w:r>
        <w:rPr>
          <w:sz w:val="22"/>
          <w:szCs w:val="22"/>
        </w:rPr>
        <w:t>The following screenshots were extracted from the project screen recording and are included as implementation evidence.</w:t>
      </w:r>
    </w:p>
    <w:p w14:paraId="386985A1" w14:textId="1E073E32" w:rsidR="002E080E" w:rsidRDefault="00521F70">
      <w:pPr>
        <w:jc w:val="center"/>
        <w:rPr>
          <w:sz w:val="22"/>
          <w:szCs w:val="22"/>
        </w:rPr>
      </w:pPr>
      <w:r>
        <w:rPr>
          <w:noProof/>
        </w:rPr>
        <w:drawing>
          <wp:inline distT="0" distB="0" distL="0" distR="0" wp14:anchorId="519AFC6B" wp14:editId="6B6B4891">
            <wp:extent cx="6400800" cy="3213735"/>
            <wp:effectExtent l="0" t="0" r="0" b="5715"/>
            <wp:docPr id="433737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00800" cy="3213735"/>
                    </a:xfrm>
                    <a:prstGeom prst="rect">
                      <a:avLst/>
                    </a:prstGeom>
                    <a:noFill/>
                    <a:ln>
                      <a:noFill/>
                    </a:ln>
                  </pic:spPr>
                </pic:pic>
              </a:graphicData>
            </a:graphic>
          </wp:inline>
        </w:drawing>
      </w:r>
    </w:p>
    <w:p w14:paraId="4338403D" w14:textId="1C881084" w:rsidR="002E080E" w:rsidRDefault="00000000">
      <w:pPr>
        <w:jc w:val="center"/>
        <w:rPr>
          <w:sz w:val="22"/>
          <w:szCs w:val="22"/>
        </w:rPr>
      </w:pPr>
      <w:r>
        <w:rPr>
          <w:i/>
          <w:iCs/>
          <w:sz w:val="22"/>
          <w:szCs w:val="22"/>
        </w:rPr>
        <w:t xml:space="preserve">Figure </w:t>
      </w:r>
      <w:proofErr w:type="gramStart"/>
      <w:r>
        <w:rPr>
          <w:i/>
          <w:iCs/>
          <w:sz w:val="22"/>
          <w:szCs w:val="22"/>
        </w:rPr>
        <w:t>1</w:t>
      </w:r>
      <w:r w:rsidR="00521F70">
        <w:rPr>
          <w:i/>
          <w:iCs/>
          <w:sz w:val="22"/>
          <w:szCs w:val="22"/>
        </w:rPr>
        <w:t xml:space="preserve"> :</w:t>
      </w:r>
      <w:proofErr w:type="gramEnd"/>
      <w:r w:rsidR="00521F70">
        <w:rPr>
          <w:i/>
          <w:iCs/>
          <w:sz w:val="22"/>
          <w:szCs w:val="22"/>
        </w:rPr>
        <w:t xml:space="preserve"> Starting with all the installations and developer instance</w:t>
      </w:r>
      <w:r>
        <w:rPr>
          <w:i/>
          <w:iCs/>
          <w:sz w:val="22"/>
          <w:szCs w:val="22"/>
        </w:rPr>
        <w:t>.</w:t>
      </w:r>
    </w:p>
    <w:p w14:paraId="60053A53" w14:textId="2E00B459" w:rsidR="002E080E" w:rsidRDefault="00521F70">
      <w:pPr>
        <w:jc w:val="center"/>
        <w:rPr>
          <w:sz w:val="22"/>
          <w:szCs w:val="22"/>
        </w:rPr>
      </w:pPr>
      <w:r>
        <w:rPr>
          <w:noProof/>
        </w:rPr>
        <w:lastRenderedPageBreak/>
        <w:drawing>
          <wp:inline distT="0" distB="0" distL="0" distR="0" wp14:anchorId="5B15B017" wp14:editId="12DFD290">
            <wp:extent cx="6400800" cy="3999230"/>
            <wp:effectExtent l="0" t="0" r="0" b="1270"/>
            <wp:docPr id="3649318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00800" cy="3999230"/>
                    </a:xfrm>
                    <a:prstGeom prst="rect">
                      <a:avLst/>
                    </a:prstGeom>
                    <a:noFill/>
                    <a:ln>
                      <a:noFill/>
                    </a:ln>
                  </pic:spPr>
                </pic:pic>
              </a:graphicData>
            </a:graphic>
          </wp:inline>
        </w:drawing>
      </w:r>
    </w:p>
    <w:p w14:paraId="439B7E02" w14:textId="724FC09D" w:rsidR="002E080E" w:rsidRDefault="00000000">
      <w:pPr>
        <w:jc w:val="center"/>
        <w:rPr>
          <w:sz w:val="22"/>
          <w:szCs w:val="22"/>
        </w:rPr>
      </w:pPr>
      <w:r>
        <w:rPr>
          <w:i/>
          <w:iCs/>
          <w:sz w:val="22"/>
          <w:szCs w:val="22"/>
        </w:rPr>
        <w:t xml:space="preserve">Figure 2: </w:t>
      </w:r>
      <w:r w:rsidR="00521F70">
        <w:rPr>
          <w:i/>
          <w:iCs/>
          <w:sz w:val="22"/>
          <w:szCs w:val="22"/>
        </w:rPr>
        <w:t>Creating a scoped application</w:t>
      </w:r>
    </w:p>
    <w:p w14:paraId="3F3DF63B" w14:textId="2478B545" w:rsidR="002E080E" w:rsidRDefault="00521F70">
      <w:pPr>
        <w:jc w:val="center"/>
        <w:rPr>
          <w:sz w:val="22"/>
          <w:szCs w:val="22"/>
        </w:rPr>
      </w:pPr>
      <w:r>
        <w:rPr>
          <w:noProof/>
        </w:rPr>
        <w:lastRenderedPageBreak/>
        <w:drawing>
          <wp:inline distT="0" distB="0" distL="0" distR="0" wp14:anchorId="63EAAFBF" wp14:editId="6B528AEB">
            <wp:extent cx="6400800" cy="4787900"/>
            <wp:effectExtent l="0" t="0" r="0" b="0"/>
            <wp:docPr id="2942873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00800" cy="4787900"/>
                    </a:xfrm>
                    <a:prstGeom prst="rect">
                      <a:avLst/>
                    </a:prstGeom>
                    <a:noFill/>
                    <a:ln>
                      <a:noFill/>
                    </a:ln>
                  </pic:spPr>
                </pic:pic>
              </a:graphicData>
            </a:graphic>
          </wp:inline>
        </w:drawing>
      </w:r>
    </w:p>
    <w:p w14:paraId="471C17AA" w14:textId="15FCC420" w:rsidR="002E080E" w:rsidRDefault="00000000">
      <w:pPr>
        <w:jc w:val="center"/>
        <w:rPr>
          <w:sz w:val="22"/>
          <w:szCs w:val="22"/>
        </w:rPr>
      </w:pPr>
      <w:r>
        <w:rPr>
          <w:i/>
          <w:iCs/>
          <w:sz w:val="22"/>
          <w:szCs w:val="22"/>
        </w:rPr>
        <w:t xml:space="preserve">Figure </w:t>
      </w:r>
      <w:r w:rsidR="00521F70">
        <w:rPr>
          <w:i/>
          <w:iCs/>
          <w:sz w:val="22"/>
          <w:szCs w:val="22"/>
        </w:rPr>
        <w:t>3</w:t>
      </w:r>
      <w:r>
        <w:rPr>
          <w:i/>
          <w:iCs/>
          <w:sz w:val="22"/>
          <w:szCs w:val="22"/>
        </w:rPr>
        <w:t xml:space="preserve">: </w:t>
      </w:r>
      <w:r w:rsidR="00521F70">
        <w:rPr>
          <w:i/>
          <w:iCs/>
          <w:sz w:val="22"/>
          <w:szCs w:val="22"/>
        </w:rPr>
        <w:t>Creating a table that stores the tasks by service catalog</w:t>
      </w:r>
      <w:r>
        <w:rPr>
          <w:i/>
          <w:iCs/>
          <w:sz w:val="22"/>
          <w:szCs w:val="22"/>
        </w:rPr>
        <w:t>.</w:t>
      </w:r>
    </w:p>
    <w:p w14:paraId="1BC4B39F" w14:textId="1070DE96" w:rsidR="002E080E" w:rsidRDefault="00521F70">
      <w:pPr>
        <w:jc w:val="center"/>
        <w:rPr>
          <w:sz w:val="22"/>
          <w:szCs w:val="22"/>
        </w:rPr>
      </w:pPr>
      <w:r>
        <w:rPr>
          <w:noProof/>
        </w:rPr>
        <w:drawing>
          <wp:inline distT="0" distB="0" distL="0" distR="0" wp14:anchorId="092E4948" wp14:editId="00330DA8">
            <wp:extent cx="6400800" cy="2792730"/>
            <wp:effectExtent l="0" t="0" r="0" b="7620"/>
            <wp:docPr id="1478068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00800" cy="2792730"/>
                    </a:xfrm>
                    <a:prstGeom prst="rect">
                      <a:avLst/>
                    </a:prstGeom>
                    <a:noFill/>
                    <a:ln>
                      <a:noFill/>
                    </a:ln>
                  </pic:spPr>
                </pic:pic>
              </a:graphicData>
            </a:graphic>
          </wp:inline>
        </w:drawing>
      </w:r>
    </w:p>
    <w:p w14:paraId="642B8C96" w14:textId="7B89B384" w:rsidR="002E080E" w:rsidRDefault="00000000">
      <w:pPr>
        <w:jc w:val="center"/>
        <w:rPr>
          <w:sz w:val="22"/>
          <w:szCs w:val="22"/>
        </w:rPr>
      </w:pPr>
      <w:r>
        <w:rPr>
          <w:i/>
          <w:iCs/>
          <w:sz w:val="22"/>
          <w:szCs w:val="22"/>
        </w:rPr>
        <w:t xml:space="preserve">Figure 4: </w:t>
      </w:r>
      <w:proofErr w:type="spellStart"/>
      <w:r w:rsidR="00521F70">
        <w:rPr>
          <w:i/>
          <w:iCs/>
          <w:sz w:val="22"/>
          <w:szCs w:val="22"/>
        </w:rPr>
        <w:t>Configuartion</w:t>
      </w:r>
      <w:proofErr w:type="spellEnd"/>
      <w:r w:rsidR="00521F70">
        <w:rPr>
          <w:i/>
          <w:iCs/>
          <w:sz w:val="22"/>
          <w:szCs w:val="22"/>
        </w:rPr>
        <w:t xml:space="preserve"> of table name, label and controllers.</w:t>
      </w:r>
    </w:p>
    <w:p w14:paraId="75BD4EAD" w14:textId="2DBAA34F" w:rsidR="002E080E" w:rsidRDefault="00521F70">
      <w:pPr>
        <w:jc w:val="center"/>
        <w:rPr>
          <w:sz w:val="22"/>
          <w:szCs w:val="22"/>
        </w:rPr>
      </w:pPr>
      <w:r>
        <w:rPr>
          <w:noProof/>
        </w:rPr>
        <w:lastRenderedPageBreak/>
        <w:drawing>
          <wp:inline distT="0" distB="0" distL="0" distR="0" wp14:anchorId="4C2AF29C" wp14:editId="404B26DD">
            <wp:extent cx="6400800" cy="4055745"/>
            <wp:effectExtent l="0" t="0" r="0" b="1905"/>
            <wp:docPr id="17070530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00800" cy="4055745"/>
                    </a:xfrm>
                    <a:prstGeom prst="rect">
                      <a:avLst/>
                    </a:prstGeom>
                    <a:noFill/>
                    <a:ln>
                      <a:noFill/>
                    </a:ln>
                  </pic:spPr>
                </pic:pic>
              </a:graphicData>
            </a:graphic>
          </wp:inline>
        </w:drawing>
      </w:r>
    </w:p>
    <w:p w14:paraId="7A802A2C" w14:textId="17501026" w:rsidR="002E080E" w:rsidRDefault="00000000">
      <w:pPr>
        <w:jc w:val="center"/>
        <w:rPr>
          <w:sz w:val="22"/>
          <w:szCs w:val="22"/>
        </w:rPr>
      </w:pPr>
      <w:r>
        <w:rPr>
          <w:i/>
          <w:iCs/>
          <w:sz w:val="22"/>
          <w:szCs w:val="22"/>
        </w:rPr>
        <w:t xml:space="preserve">Figure </w:t>
      </w:r>
      <w:proofErr w:type="gramStart"/>
      <w:r w:rsidR="00521F70">
        <w:rPr>
          <w:i/>
          <w:iCs/>
          <w:sz w:val="22"/>
          <w:szCs w:val="22"/>
        </w:rPr>
        <w:t>5 :</w:t>
      </w:r>
      <w:proofErr w:type="gramEnd"/>
      <w:r w:rsidR="00521F70">
        <w:rPr>
          <w:i/>
          <w:iCs/>
          <w:sz w:val="22"/>
          <w:szCs w:val="22"/>
        </w:rPr>
        <w:t xml:space="preserve"> Setting the UI Policies</w:t>
      </w:r>
      <w:r>
        <w:rPr>
          <w:i/>
          <w:iCs/>
          <w:sz w:val="22"/>
          <w:szCs w:val="22"/>
        </w:rPr>
        <w:t>.</w:t>
      </w:r>
    </w:p>
    <w:p w14:paraId="21DEC668" w14:textId="1591F036" w:rsidR="002E080E" w:rsidRDefault="00521F70">
      <w:pPr>
        <w:jc w:val="center"/>
        <w:rPr>
          <w:sz w:val="22"/>
          <w:szCs w:val="22"/>
        </w:rPr>
      </w:pPr>
      <w:r>
        <w:rPr>
          <w:noProof/>
        </w:rPr>
        <w:drawing>
          <wp:inline distT="0" distB="0" distL="0" distR="0" wp14:anchorId="4F33D6FC" wp14:editId="6828CC50">
            <wp:extent cx="6400800" cy="521970"/>
            <wp:effectExtent l="0" t="0" r="0" b="0"/>
            <wp:docPr id="8718142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400800" cy="521970"/>
                    </a:xfrm>
                    <a:prstGeom prst="rect">
                      <a:avLst/>
                    </a:prstGeom>
                    <a:noFill/>
                    <a:ln>
                      <a:noFill/>
                    </a:ln>
                  </pic:spPr>
                </pic:pic>
              </a:graphicData>
            </a:graphic>
          </wp:inline>
        </w:drawing>
      </w:r>
    </w:p>
    <w:p w14:paraId="7C177A3B" w14:textId="77777777" w:rsidR="006674B9" w:rsidRDefault="00000000">
      <w:pPr>
        <w:jc w:val="center"/>
        <w:rPr>
          <w:i/>
          <w:iCs/>
          <w:sz w:val="22"/>
          <w:szCs w:val="22"/>
        </w:rPr>
      </w:pPr>
      <w:r>
        <w:rPr>
          <w:i/>
          <w:iCs/>
          <w:sz w:val="22"/>
          <w:szCs w:val="22"/>
        </w:rPr>
        <w:t xml:space="preserve">Figure 6: </w:t>
      </w:r>
      <w:r w:rsidR="006674B9">
        <w:rPr>
          <w:i/>
          <w:iCs/>
          <w:sz w:val="22"/>
          <w:szCs w:val="22"/>
        </w:rPr>
        <w:t xml:space="preserve">Creation of the </w:t>
      </w:r>
      <w:proofErr w:type="spellStart"/>
      <w:r w:rsidR="006674B9">
        <w:rPr>
          <w:i/>
          <w:iCs/>
          <w:sz w:val="22"/>
          <w:szCs w:val="22"/>
        </w:rPr>
        <w:t>ui</w:t>
      </w:r>
      <w:proofErr w:type="spellEnd"/>
      <w:r w:rsidR="006674B9">
        <w:rPr>
          <w:i/>
          <w:iCs/>
          <w:sz w:val="22"/>
          <w:szCs w:val="22"/>
        </w:rPr>
        <w:t xml:space="preserve"> policies</w:t>
      </w:r>
    </w:p>
    <w:p w14:paraId="31AD13E5" w14:textId="77777777" w:rsidR="006674B9" w:rsidRDefault="006674B9">
      <w:pPr>
        <w:jc w:val="center"/>
        <w:rPr>
          <w:i/>
          <w:iCs/>
          <w:sz w:val="22"/>
          <w:szCs w:val="22"/>
        </w:rPr>
      </w:pPr>
      <w:r>
        <w:rPr>
          <w:noProof/>
        </w:rPr>
        <w:lastRenderedPageBreak/>
        <w:drawing>
          <wp:inline distT="0" distB="0" distL="0" distR="0" wp14:anchorId="1E9E5960" wp14:editId="74459A0C">
            <wp:extent cx="6400800" cy="4265295"/>
            <wp:effectExtent l="0" t="0" r="0" b="1905"/>
            <wp:docPr id="5781678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00800" cy="4265295"/>
                    </a:xfrm>
                    <a:prstGeom prst="rect">
                      <a:avLst/>
                    </a:prstGeom>
                    <a:noFill/>
                    <a:ln>
                      <a:noFill/>
                    </a:ln>
                  </pic:spPr>
                </pic:pic>
              </a:graphicData>
            </a:graphic>
          </wp:inline>
        </w:drawing>
      </w:r>
    </w:p>
    <w:p w14:paraId="7A6E5753" w14:textId="6A8E118E" w:rsidR="002E080E" w:rsidRDefault="006674B9" w:rsidP="006674B9">
      <w:pPr>
        <w:jc w:val="center"/>
        <w:rPr>
          <w:sz w:val="22"/>
          <w:szCs w:val="22"/>
        </w:rPr>
      </w:pPr>
      <w:r>
        <w:rPr>
          <w:i/>
          <w:iCs/>
          <w:sz w:val="22"/>
          <w:szCs w:val="22"/>
        </w:rPr>
        <w:t xml:space="preserve">Figure </w:t>
      </w:r>
      <w:proofErr w:type="gramStart"/>
      <w:r>
        <w:rPr>
          <w:i/>
          <w:iCs/>
          <w:sz w:val="22"/>
          <w:szCs w:val="22"/>
        </w:rPr>
        <w:t>7 :</w:t>
      </w:r>
      <w:proofErr w:type="gramEnd"/>
      <w:r>
        <w:rPr>
          <w:i/>
          <w:iCs/>
          <w:sz w:val="22"/>
          <w:szCs w:val="22"/>
        </w:rPr>
        <w:t xml:space="preserve"> Setting UI </w:t>
      </w:r>
      <w:proofErr w:type="spellStart"/>
      <w:r>
        <w:rPr>
          <w:i/>
          <w:iCs/>
          <w:sz w:val="22"/>
          <w:szCs w:val="22"/>
        </w:rPr>
        <w:t>Policie</w:t>
      </w:r>
      <w:proofErr w:type="spellEnd"/>
      <w:r>
        <w:rPr>
          <w:i/>
          <w:iCs/>
          <w:sz w:val="22"/>
          <w:szCs w:val="22"/>
        </w:rPr>
        <w:t xml:space="preserve"> Actions.</w:t>
      </w:r>
    </w:p>
    <w:p w14:paraId="4846FACC" w14:textId="084047AC" w:rsidR="006674B9" w:rsidRDefault="006674B9" w:rsidP="00521F70">
      <w:pPr>
        <w:pStyle w:val="Heading1"/>
        <w:rPr>
          <w:sz w:val="22"/>
          <w:szCs w:val="22"/>
          <w:lang w:val="en-IN"/>
        </w:rPr>
      </w:pPr>
      <w:r>
        <w:rPr>
          <w:noProof/>
        </w:rPr>
        <w:drawing>
          <wp:inline distT="0" distB="0" distL="0" distR="0" wp14:anchorId="7998F1D2" wp14:editId="45C315D1">
            <wp:extent cx="6400800" cy="3242945"/>
            <wp:effectExtent l="0" t="0" r="0" b="0"/>
            <wp:docPr id="318111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400800" cy="3242945"/>
                    </a:xfrm>
                    <a:prstGeom prst="rect">
                      <a:avLst/>
                    </a:prstGeom>
                    <a:noFill/>
                    <a:ln>
                      <a:noFill/>
                    </a:ln>
                  </pic:spPr>
                </pic:pic>
              </a:graphicData>
            </a:graphic>
          </wp:inline>
        </w:drawing>
      </w:r>
    </w:p>
    <w:p w14:paraId="0A5E3CC5" w14:textId="32B4E316" w:rsidR="006674B9" w:rsidRDefault="006674B9" w:rsidP="006674B9">
      <w:pPr>
        <w:jc w:val="center"/>
        <w:rPr>
          <w:lang w:val="en-IN"/>
        </w:rPr>
      </w:pPr>
      <w:r>
        <w:rPr>
          <w:lang w:val="en-IN"/>
        </w:rPr>
        <w:t>Figure 8 : Setting dependency Field</w:t>
      </w:r>
    </w:p>
    <w:p w14:paraId="0BC9C436" w14:textId="77777777" w:rsidR="006674B9" w:rsidRDefault="006674B9" w:rsidP="006674B9">
      <w:pPr>
        <w:jc w:val="center"/>
        <w:rPr>
          <w:lang w:val="en-IN"/>
        </w:rPr>
      </w:pPr>
    </w:p>
    <w:p w14:paraId="7E03E92D" w14:textId="75D24B0A" w:rsidR="006674B9" w:rsidRDefault="006674B9" w:rsidP="006674B9">
      <w:pPr>
        <w:jc w:val="center"/>
        <w:rPr>
          <w:lang w:val="en-IN"/>
        </w:rPr>
      </w:pPr>
      <w:r>
        <w:rPr>
          <w:noProof/>
        </w:rPr>
        <w:lastRenderedPageBreak/>
        <w:drawing>
          <wp:inline distT="0" distB="0" distL="0" distR="0" wp14:anchorId="5F2835C9" wp14:editId="799E3779">
            <wp:extent cx="6400800" cy="3202305"/>
            <wp:effectExtent l="0" t="0" r="0" b="0"/>
            <wp:docPr id="2499661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400800" cy="3202305"/>
                    </a:xfrm>
                    <a:prstGeom prst="rect">
                      <a:avLst/>
                    </a:prstGeom>
                    <a:noFill/>
                    <a:ln>
                      <a:noFill/>
                    </a:ln>
                  </pic:spPr>
                </pic:pic>
              </a:graphicData>
            </a:graphic>
          </wp:inline>
        </w:drawing>
      </w:r>
    </w:p>
    <w:p w14:paraId="4470A66C" w14:textId="35A2EF07" w:rsidR="006674B9" w:rsidRDefault="006674B9" w:rsidP="006674B9">
      <w:pPr>
        <w:jc w:val="center"/>
        <w:rPr>
          <w:lang w:val="en-IN"/>
        </w:rPr>
      </w:pPr>
      <w:r>
        <w:rPr>
          <w:lang w:val="en-IN"/>
        </w:rPr>
        <w:t>Figure 9 : Creating choices for category</w:t>
      </w:r>
    </w:p>
    <w:p w14:paraId="362E677A" w14:textId="7A3FDB43" w:rsidR="006674B9" w:rsidRDefault="006674B9" w:rsidP="006674B9">
      <w:pPr>
        <w:jc w:val="center"/>
        <w:rPr>
          <w:lang w:val="en-IN"/>
        </w:rPr>
      </w:pPr>
      <w:r>
        <w:rPr>
          <w:noProof/>
        </w:rPr>
        <w:lastRenderedPageBreak/>
        <w:drawing>
          <wp:inline distT="0" distB="0" distL="0" distR="0" wp14:anchorId="43FECA2D" wp14:editId="6FBB29CF">
            <wp:extent cx="5539740" cy="5715000"/>
            <wp:effectExtent l="0" t="0" r="3810" b="0"/>
            <wp:docPr id="15349146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9740" cy="5715000"/>
                    </a:xfrm>
                    <a:prstGeom prst="rect">
                      <a:avLst/>
                    </a:prstGeom>
                    <a:noFill/>
                    <a:ln>
                      <a:noFill/>
                    </a:ln>
                  </pic:spPr>
                </pic:pic>
              </a:graphicData>
            </a:graphic>
          </wp:inline>
        </w:drawing>
      </w:r>
    </w:p>
    <w:p w14:paraId="645DF4C6" w14:textId="261855E5" w:rsidR="006674B9" w:rsidRDefault="006674B9" w:rsidP="006674B9">
      <w:pPr>
        <w:jc w:val="center"/>
        <w:rPr>
          <w:lang w:val="en-IN"/>
        </w:rPr>
      </w:pPr>
      <w:r>
        <w:rPr>
          <w:lang w:val="en-IN"/>
        </w:rPr>
        <w:t>Figure 10 : Creating a service portal page</w:t>
      </w:r>
    </w:p>
    <w:p w14:paraId="3B2C8EA1" w14:textId="0981D5D5" w:rsidR="006674B9" w:rsidRDefault="006674B9" w:rsidP="006674B9">
      <w:pPr>
        <w:jc w:val="center"/>
        <w:rPr>
          <w:lang w:val="en-IN"/>
        </w:rPr>
      </w:pPr>
      <w:r>
        <w:rPr>
          <w:noProof/>
        </w:rPr>
        <w:lastRenderedPageBreak/>
        <w:drawing>
          <wp:inline distT="0" distB="0" distL="0" distR="0" wp14:anchorId="56CDA13A" wp14:editId="2704AE44">
            <wp:extent cx="6400800" cy="3023235"/>
            <wp:effectExtent l="0" t="0" r="0" b="5715"/>
            <wp:docPr id="175184530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400800" cy="3023235"/>
                    </a:xfrm>
                    <a:prstGeom prst="rect">
                      <a:avLst/>
                    </a:prstGeom>
                    <a:noFill/>
                    <a:ln>
                      <a:noFill/>
                    </a:ln>
                  </pic:spPr>
                </pic:pic>
              </a:graphicData>
            </a:graphic>
          </wp:inline>
        </w:drawing>
      </w:r>
    </w:p>
    <w:p w14:paraId="4241CF01" w14:textId="1F17A3AF" w:rsidR="006674B9" w:rsidRDefault="006674B9" w:rsidP="006674B9">
      <w:pPr>
        <w:jc w:val="center"/>
        <w:rPr>
          <w:lang w:val="en-IN"/>
        </w:rPr>
      </w:pPr>
      <w:r>
        <w:rPr>
          <w:lang w:val="en-IN"/>
        </w:rPr>
        <w:t>Figure 11 : Creating a variable set</w:t>
      </w:r>
    </w:p>
    <w:p w14:paraId="59248268" w14:textId="69499AA7" w:rsidR="006674B9" w:rsidRDefault="006674B9" w:rsidP="006674B9">
      <w:pPr>
        <w:jc w:val="center"/>
        <w:rPr>
          <w:lang w:val="en-IN"/>
        </w:rPr>
      </w:pPr>
      <w:r>
        <w:rPr>
          <w:noProof/>
        </w:rPr>
        <w:drawing>
          <wp:inline distT="0" distB="0" distL="0" distR="0" wp14:anchorId="48920BD6" wp14:editId="4B661A1D">
            <wp:extent cx="6400800" cy="2230120"/>
            <wp:effectExtent l="0" t="0" r="0" b="0"/>
            <wp:docPr id="9929437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400800" cy="2230120"/>
                    </a:xfrm>
                    <a:prstGeom prst="rect">
                      <a:avLst/>
                    </a:prstGeom>
                    <a:noFill/>
                    <a:ln>
                      <a:noFill/>
                    </a:ln>
                  </pic:spPr>
                </pic:pic>
              </a:graphicData>
            </a:graphic>
          </wp:inline>
        </w:drawing>
      </w:r>
    </w:p>
    <w:p w14:paraId="3918DA77" w14:textId="623383A7" w:rsidR="006674B9" w:rsidRPr="006674B9" w:rsidRDefault="006674B9" w:rsidP="006674B9">
      <w:pPr>
        <w:jc w:val="center"/>
        <w:rPr>
          <w:lang w:val="en-IN"/>
        </w:rPr>
      </w:pPr>
      <w:r>
        <w:rPr>
          <w:lang w:val="en-IN"/>
        </w:rPr>
        <w:t>Figure 12 : Verifying record producer</w:t>
      </w:r>
    </w:p>
    <w:p w14:paraId="0DE68442" w14:textId="674474F0" w:rsidR="00521F70" w:rsidRPr="00521F70" w:rsidRDefault="00521F70" w:rsidP="00521F70">
      <w:pPr>
        <w:pStyle w:val="Heading1"/>
        <w:rPr>
          <w:color w:val="000000" w:themeColor="text1"/>
          <w:sz w:val="22"/>
          <w:szCs w:val="22"/>
          <w:lang w:val="en-IN"/>
        </w:rPr>
      </w:pPr>
      <w:r w:rsidRPr="00521F70">
        <w:rPr>
          <w:sz w:val="22"/>
          <w:szCs w:val="22"/>
          <w:lang w:val="en-IN"/>
        </w:rPr>
        <w:t xml:space="preserve">Summary: </w:t>
      </w:r>
      <w:r w:rsidRPr="00521F70">
        <w:rPr>
          <w:color w:val="000000" w:themeColor="text1"/>
          <w:sz w:val="22"/>
          <w:szCs w:val="22"/>
          <w:lang w:val="en-IN"/>
        </w:rPr>
        <w:t>The demonstrated workflow successfully connects the Service Portal, Record Producer, Employee Issue custom table, validation, business logic, assignment, prioritization, and issue status tracking. The implementation provides evidence of the employee issue submission form, successful creation of the Employee Issue record, configured validations and field dependencies, server-side processing, assignment and priority handling, and status updates throughout the issue lifecycle.</w:t>
      </w:r>
    </w:p>
    <w:p w14:paraId="3720B30C" w14:textId="029FBF26" w:rsidR="002E080E" w:rsidRPr="00521F70" w:rsidRDefault="002E080E">
      <w:pPr>
        <w:pStyle w:val="Heading1"/>
        <w:rPr>
          <w:color w:val="000000" w:themeColor="text1"/>
          <w:sz w:val="22"/>
          <w:szCs w:val="22"/>
        </w:rPr>
      </w:pPr>
    </w:p>
    <w:p w14:paraId="22BDBB80" w14:textId="6E1F88E4" w:rsidR="00521F70" w:rsidRPr="00521F70" w:rsidRDefault="00521F70" w:rsidP="00521F70"/>
    <w:tbl>
      <w:tblPr>
        <w:tblStyle w:val="TableGridLight"/>
        <w:tblW w:w="0" w:type="auto"/>
        <w:tblLook w:val="04A0" w:firstRow="1" w:lastRow="0" w:firstColumn="1" w:lastColumn="0" w:noHBand="0" w:noVBand="1"/>
      </w:tblPr>
      <w:tblGrid>
        <w:gridCol w:w="4475"/>
        <w:gridCol w:w="5595"/>
      </w:tblGrid>
      <w:tr w:rsidR="00521F70" w:rsidRPr="00521F70" w14:paraId="61706C71" w14:textId="77777777" w:rsidTr="00521F70">
        <w:tc>
          <w:tcPr>
            <w:tcW w:w="0" w:type="auto"/>
            <w:hideMark/>
          </w:tcPr>
          <w:p w14:paraId="427F0F0F" w14:textId="77777777" w:rsidR="00521F70" w:rsidRPr="00521F70" w:rsidRDefault="00521F70" w:rsidP="00521F70">
            <w:pPr>
              <w:pStyle w:val="Heading1"/>
              <w:spacing w:line="276" w:lineRule="auto"/>
              <w:rPr>
                <w:color w:val="000000"/>
                <w:sz w:val="22"/>
                <w:szCs w:val="22"/>
                <w:lang w:val="en-IN"/>
              </w:rPr>
            </w:pPr>
            <w:r w:rsidRPr="00521F70">
              <w:rPr>
                <w:color w:val="000000"/>
                <w:sz w:val="22"/>
                <w:szCs w:val="22"/>
                <w:lang w:val="en-IN"/>
              </w:rPr>
              <w:lastRenderedPageBreak/>
              <w:t>Advantages</w:t>
            </w:r>
          </w:p>
        </w:tc>
        <w:tc>
          <w:tcPr>
            <w:tcW w:w="0" w:type="auto"/>
            <w:hideMark/>
          </w:tcPr>
          <w:p w14:paraId="1F7187B8" w14:textId="77777777" w:rsidR="00521F70" w:rsidRPr="00521F70" w:rsidRDefault="00521F70" w:rsidP="00521F70">
            <w:pPr>
              <w:pStyle w:val="Heading1"/>
              <w:spacing w:line="276" w:lineRule="auto"/>
              <w:rPr>
                <w:color w:val="000000"/>
                <w:sz w:val="22"/>
                <w:szCs w:val="22"/>
                <w:lang w:val="en-IN"/>
              </w:rPr>
            </w:pPr>
            <w:r w:rsidRPr="00521F70">
              <w:rPr>
                <w:color w:val="000000"/>
                <w:sz w:val="22"/>
                <w:szCs w:val="22"/>
                <w:lang w:val="en-IN"/>
              </w:rPr>
              <w:t>Disadvantages / Limitations</w:t>
            </w:r>
          </w:p>
        </w:tc>
      </w:tr>
      <w:tr w:rsidR="00521F70" w:rsidRPr="00521F70" w14:paraId="05664B9B" w14:textId="77777777" w:rsidTr="00521F70">
        <w:tc>
          <w:tcPr>
            <w:tcW w:w="0" w:type="auto"/>
            <w:hideMark/>
          </w:tcPr>
          <w:p w14:paraId="30FD19A5" w14:textId="77777777" w:rsidR="00521F70" w:rsidRPr="00521F70" w:rsidRDefault="00521F70" w:rsidP="00521F70">
            <w:pPr>
              <w:pStyle w:val="Heading1"/>
              <w:spacing w:line="276" w:lineRule="auto"/>
              <w:rPr>
                <w:b w:val="0"/>
                <w:bCs w:val="0"/>
                <w:color w:val="000000"/>
                <w:sz w:val="22"/>
                <w:szCs w:val="22"/>
                <w:lang w:val="en-IN"/>
              </w:rPr>
            </w:pPr>
            <w:r w:rsidRPr="00521F70">
              <w:rPr>
                <w:b w:val="0"/>
                <w:bCs w:val="0"/>
                <w:color w:val="000000"/>
                <w:sz w:val="22"/>
                <w:szCs w:val="22"/>
                <w:lang w:val="en-IN"/>
              </w:rPr>
              <w:t>Standardizes the collection of employee issue information through the Record Producer.</w:t>
            </w:r>
          </w:p>
        </w:tc>
        <w:tc>
          <w:tcPr>
            <w:tcW w:w="0" w:type="auto"/>
            <w:hideMark/>
          </w:tcPr>
          <w:p w14:paraId="78CDACAC" w14:textId="77777777" w:rsidR="00521F70" w:rsidRPr="00521F70" w:rsidRDefault="00521F70" w:rsidP="00521F70">
            <w:pPr>
              <w:pStyle w:val="Heading1"/>
              <w:spacing w:line="276" w:lineRule="auto"/>
              <w:rPr>
                <w:b w:val="0"/>
                <w:bCs w:val="0"/>
                <w:color w:val="000000"/>
                <w:sz w:val="22"/>
                <w:szCs w:val="22"/>
                <w:lang w:val="en-IN"/>
              </w:rPr>
            </w:pPr>
            <w:r w:rsidRPr="00521F70">
              <w:rPr>
                <w:b w:val="0"/>
                <w:bCs w:val="0"/>
                <w:color w:val="000000"/>
                <w:sz w:val="22"/>
                <w:szCs w:val="22"/>
                <w:lang w:val="en-IN"/>
              </w:rPr>
              <w:t>The current implementation depends on the configured ServiceNow tables, scripts, policies, and business rules.</w:t>
            </w:r>
          </w:p>
        </w:tc>
      </w:tr>
      <w:tr w:rsidR="00521F70" w:rsidRPr="00521F70" w14:paraId="715C24F2" w14:textId="77777777" w:rsidTr="00521F70">
        <w:tc>
          <w:tcPr>
            <w:tcW w:w="0" w:type="auto"/>
            <w:hideMark/>
          </w:tcPr>
          <w:p w14:paraId="406F3C5F" w14:textId="77777777" w:rsidR="00521F70" w:rsidRPr="00521F70" w:rsidRDefault="00521F70" w:rsidP="00521F70">
            <w:pPr>
              <w:pStyle w:val="Heading1"/>
              <w:spacing w:line="276" w:lineRule="auto"/>
              <w:rPr>
                <w:b w:val="0"/>
                <w:bCs w:val="0"/>
                <w:color w:val="000000"/>
                <w:sz w:val="22"/>
                <w:szCs w:val="22"/>
                <w:lang w:val="en-IN"/>
              </w:rPr>
            </w:pPr>
            <w:r w:rsidRPr="00521F70">
              <w:rPr>
                <w:b w:val="0"/>
                <w:bCs w:val="0"/>
                <w:color w:val="000000"/>
                <w:sz w:val="22"/>
                <w:szCs w:val="22"/>
                <w:lang w:val="en-IN"/>
              </w:rPr>
              <w:t>Provides a simple employee-facing issue submission experience through the Service Portal.</w:t>
            </w:r>
          </w:p>
        </w:tc>
        <w:tc>
          <w:tcPr>
            <w:tcW w:w="0" w:type="auto"/>
            <w:hideMark/>
          </w:tcPr>
          <w:p w14:paraId="066BD1CC" w14:textId="77777777" w:rsidR="00521F70" w:rsidRPr="00521F70" w:rsidRDefault="00521F70" w:rsidP="00521F70">
            <w:pPr>
              <w:pStyle w:val="Heading1"/>
              <w:spacing w:line="276" w:lineRule="auto"/>
              <w:rPr>
                <w:b w:val="0"/>
                <w:bCs w:val="0"/>
                <w:color w:val="000000"/>
                <w:sz w:val="22"/>
                <w:szCs w:val="22"/>
                <w:lang w:val="en-IN"/>
              </w:rPr>
            </w:pPr>
            <w:r w:rsidRPr="00521F70">
              <w:rPr>
                <w:b w:val="0"/>
                <w:bCs w:val="0"/>
                <w:color w:val="000000"/>
                <w:sz w:val="22"/>
                <w:szCs w:val="22"/>
                <w:lang w:val="en-IN"/>
              </w:rPr>
              <w:t>Advanced automation such as complex workflows, approvals, and escalations may require additional configuration.</w:t>
            </w:r>
          </w:p>
        </w:tc>
      </w:tr>
      <w:tr w:rsidR="00521F70" w:rsidRPr="00521F70" w14:paraId="75E063B3" w14:textId="77777777" w:rsidTr="00521F70">
        <w:tc>
          <w:tcPr>
            <w:tcW w:w="0" w:type="auto"/>
            <w:hideMark/>
          </w:tcPr>
          <w:p w14:paraId="77024DB3" w14:textId="77777777" w:rsidR="00521F70" w:rsidRPr="00521F70" w:rsidRDefault="00521F70" w:rsidP="00521F70">
            <w:pPr>
              <w:pStyle w:val="Heading1"/>
              <w:spacing w:line="276" w:lineRule="auto"/>
              <w:rPr>
                <w:b w:val="0"/>
                <w:bCs w:val="0"/>
                <w:color w:val="000000"/>
                <w:sz w:val="22"/>
                <w:szCs w:val="22"/>
                <w:lang w:val="en-IN"/>
              </w:rPr>
            </w:pPr>
            <w:r w:rsidRPr="00521F70">
              <w:rPr>
                <w:b w:val="0"/>
                <w:bCs w:val="0"/>
                <w:color w:val="000000"/>
                <w:sz w:val="22"/>
                <w:szCs w:val="22"/>
                <w:lang w:val="en-IN"/>
              </w:rPr>
              <w:t>Centralizes employee issues in a dedicated custom table for easier management and tracking.</w:t>
            </w:r>
          </w:p>
        </w:tc>
        <w:tc>
          <w:tcPr>
            <w:tcW w:w="0" w:type="auto"/>
            <w:hideMark/>
          </w:tcPr>
          <w:p w14:paraId="2E6BBA8C" w14:textId="77777777" w:rsidR="00521F70" w:rsidRPr="00521F70" w:rsidRDefault="00521F70" w:rsidP="00521F70">
            <w:pPr>
              <w:pStyle w:val="Heading1"/>
              <w:spacing w:line="276" w:lineRule="auto"/>
              <w:rPr>
                <w:b w:val="0"/>
                <w:bCs w:val="0"/>
                <w:color w:val="000000"/>
                <w:sz w:val="22"/>
                <w:szCs w:val="22"/>
                <w:lang w:val="en-IN"/>
              </w:rPr>
            </w:pPr>
            <w:r w:rsidRPr="00521F70">
              <w:rPr>
                <w:b w:val="0"/>
                <w:bCs w:val="0"/>
                <w:color w:val="000000"/>
                <w:sz w:val="22"/>
                <w:szCs w:val="22"/>
                <w:lang w:val="en-IN"/>
              </w:rPr>
              <w:t>Quantitative performance benchmarking was not captured as part of the demonstrated implementation.</w:t>
            </w:r>
          </w:p>
        </w:tc>
      </w:tr>
      <w:tr w:rsidR="00521F70" w:rsidRPr="00521F70" w14:paraId="796D4CB9" w14:textId="77777777" w:rsidTr="00521F70">
        <w:tc>
          <w:tcPr>
            <w:tcW w:w="0" w:type="auto"/>
            <w:hideMark/>
          </w:tcPr>
          <w:p w14:paraId="3C5DB7DF" w14:textId="77777777" w:rsidR="00521F70" w:rsidRPr="00521F70" w:rsidRDefault="00521F70" w:rsidP="00521F70">
            <w:pPr>
              <w:pStyle w:val="Heading1"/>
              <w:spacing w:line="276" w:lineRule="auto"/>
              <w:rPr>
                <w:b w:val="0"/>
                <w:bCs w:val="0"/>
                <w:color w:val="000000"/>
                <w:sz w:val="22"/>
                <w:szCs w:val="22"/>
                <w:lang w:val="en-IN"/>
              </w:rPr>
            </w:pPr>
            <w:r w:rsidRPr="00521F70">
              <w:rPr>
                <w:b w:val="0"/>
                <w:bCs w:val="0"/>
                <w:color w:val="000000"/>
                <w:sz w:val="22"/>
                <w:szCs w:val="22"/>
                <w:lang w:val="en-IN"/>
              </w:rPr>
              <w:t>Client-side and server-side validation helps improve data consistency and reduce invalid submissions.</w:t>
            </w:r>
          </w:p>
        </w:tc>
        <w:tc>
          <w:tcPr>
            <w:tcW w:w="0" w:type="auto"/>
            <w:hideMark/>
          </w:tcPr>
          <w:p w14:paraId="7263CAF0" w14:textId="77777777" w:rsidR="00521F70" w:rsidRPr="00521F70" w:rsidRDefault="00521F70" w:rsidP="00521F70">
            <w:pPr>
              <w:pStyle w:val="Heading1"/>
              <w:spacing w:line="276" w:lineRule="auto"/>
              <w:rPr>
                <w:b w:val="0"/>
                <w:bCs w:val="0"/>
                <w:color w:val="000000"/>
                <w:sz w:val="22"/>
                <w:szCs w:val="22"/>
                <w:lang w:val="en-IN"/>
              </w:rPr>
            </w:pPr>
            <w:r w:rsidRPr="00521F70">
              <w:rPr>
                <w:b w:val="0"/>
                <w:bCs w:val="0"/>
                <w:color w:val="000000"/>
                <w:sz w:val="22"/>
                <w:szCs w:val="22"/>
                <w:lang w:val="en-IN"/>
              </w:rPr>
              <w:t>The demonstrated solution focuses primarily on the core employee issue-management use case.</w:t>
            </w:r>
          </w:p>
        </w:tc>
      </w:tr>
      <w:tr w:rsidR="00521F70" w:rsidRPr="00521F70" w14:paraId="2FC0DC04" w14:textId="77777777" w:rsidTr="00521F70">
        <w:tc>
          <w:tcPr>
            <w:tcW w:w="0" w:type="auto"/>
            <w:hideMark/>
          </w:tcPr>
          <w:p w14:paraId="71255901" w14:textId="77777777" w:rsidR="00521F70" w:rsidRPr="00521F70" w:rsidRDefault="00521F70" w:rsidP="00521F70">
            <w:pPr>
              <w:pStyle w:val="Heading1"/>
              <w:spacing w:line="276" w:lineRule="auto"/>
              <w:rPr>
                <w:b w:val="0"/>
                <w:bCs w:val="0"/>
                <w:color w:val="000000"/>
                <w:sz w:val="22"/>
                <w:szCs w:val="22"/>
                <w:lang w:val="en-IN"/>
              </w:rPr>
            </w:pPr>
            <w:r w:rsidRPr="00521F70">
              <w:rPr>
                <w:b w:val="0"/>
                <w:bCs w:val="0"/>
                <w:color w:val="000000"/>
                <w:sz w:val="22"/>
                <w:szCs w:val="22"/>
                <w:lang w:val="en-IN"/>
              </w:rPr>
              <w:t xml:space="preserve">Field dependencies and UI Policies provide dynamic and controlled form </w:t>
            </w:r>
            <w:proofErr w:type="spellStart"/>
            <w:r w:rsidRPr="00521F70">
              <w:rPr>
                <w:b w:val="0"/>
                <w:bCs w:val="0"/>
                <w:color w:val="000000"/>
                <w:sz w:val="22"/>
                <w:szCs w:val="22"/>
                <w:lang w:val="en-IN"/>
              </w:rPr>
              <w:t>behavior</w:t>
            </w:r>
            <w:proofErr w:type="spellEnd"/>
            <w:r w:rsidRPr="00521F70">
              <w:rPr>
                <w:b w:val="0"/>
                <w:bCs w:val="0"/>
                <w:color w:val="000000"/>
                <w:sz w:val="22"/>
                <w:szCs w:val="22"/>
                <w:lang w:val="en-IN"/>
              </w:rPr>
              <w:t>.</w:t>
            </w:r>
          </w:p>
        </w:tc>
        <w:tc>
          <w:tcPr>
            <w:tcW w:w="0" w:type="auto"/>
            <w:hideMark/>
          </w:tcPr>
          <w:p w14:paraId="40D468AF" w14:textId="77777777" w:rsidR="00521F70" w:rsidRPr="00521F70" w:rsidRDefault="00521F70" w:rsidP="00521F70">
            <w:pPr>
              <w:pStyle w:val="Heading1"/>
              <w:spacing w:line="276" w:lineRule="auto"/>
              <w:rPr>
                <w:b w:val="0"/>
                <w:bCs w:val="0"/>
                <w:color w:val="000000"/>
                <w:sz w:val="22"/>
                <w:szCs w:val="22"/>
                <w:lang w:val="en-IN"/>
              </w:rPr>
            </w:pPr>
            <w:r w:rsidRPr="00521F70">
              <w:rPr>
                <w:b w:val="0"/>
                <w:bCs w:val="0"/>
                <w:color w:val="000000"/>
                <w:sz w:val="22"/>
                <w:szCs w:val="22"/>
                <w:lang w:val="en-IN"/>
              </w:rPr>
              <w:t>Additional configuration may be required to support organization-specific departments, assignment groups, and issue categories.</w:t>
            </w:r>
          </w:p>
        </w:tc>
      </w:tr>
      <w:tr w:rsidR="00521F70" w:rsidRPr="00521F70" w14:paraId="5B1CD64B" w14:textId="77777777" w:rsidTr="00521F70">
        <w:tc>
          <w:tcPr>
            <w:tcW w:w="0" w:type="auto"/>
            <w:hideMark/>
          </w:tcPr>
          <w:p w14:paraId="14C54226" w14:textId="77777777" w:rsidR="00521F70" w:rsidRPr="00521F70" w:rsidRDefault="00521F70" w:rsidP="00521F70">
            <w:pPr>
              <w:pStyle w:val="Heading1"/>
              <w:spacing w:line="276" w:lineRule="auto"/>
              <w:rPr>
                <w:b w:val="0"/>
                <w:bCs w:val="0"/>
                <w:color w:val="000000"/>
                <w:sz w:val="22"/>
                <w:szCs w:val="22"/>
                <w:lang w:val="en-IN"/>
              </w:rPr>
            </w:pPr>
            <w:r w:rsidRPr="00521F70">
              <w:rPr>
                <w:b w:val="0"/>
                <w:bCs w:val="0"/>
                <w:color w:val="000000"/>
                <w:sz w:val="22"/>
                <w:szCs w:val="22"/>
                <w:lang w:val="en-IN"/>
              </w:rPr>
              <w:t>Business Rules can support consistent processing, assignment, and prioritization of issues.</w:t>
            </w:r>
          </w:p>
        </w:tc>
        <w:tc>
          <w:tcPr>
            <w:tcW w:w="0" w:type="auto"/>
            <w:hideMark/>
          </w:tcPr>
          <w:p w14:paraId="6E876439" w14:textId="77777777" w:rsidR="00521F70" w:rsidRPr="00521F70" w:rsidRDefault="00521F70" w:rsidP="00521F70">
            <w:pPr>
              <w:pStyle w:val="Heading1"/>
              <w:spacing w:line="276" w:lineRule="auto"/>
              <w:rPr>
                <w:b w:val="0"/>
                <w:bCs w:val="0"/>
                <w:color w:val="000000"/>
                <w:sz w:val="22"/>
                <w:szCs w:val="22"/>
                <w:lang w:val="en-IN"/>
              </w:rPr>
            </w:pPr>
            <w:r w:rsidRPr="00521F70">
              <w:rPr>
                <w:b w:val="0"/>
                <w:bCs w:val="0"/>
                <w:color w:val="000000"/>
                <w:sz w:val="22"/>
                <w:szCs w:val="22"/>
                <w:lang w:val="en-IN"/>
              </w:rPr>
              <w:t xml:space="preserve">Actual automated assignment and prioritization </w:t>
            </w:r>
            <w:proofErr w:type="gramStart"/>
            <w:r w:rsidRPr="00521F70">
              <w:rPr>
                <w:b w:val="0"/>
                <w:bCs w:val="0"/>
                <w:color w:val="000000"/>
                <w:sz w:val="22"/>
                <w:szCs w:val="22"/>
                <w:lang w:val="en-IN"/>
              </w:rPr>
              <w:t>depends</w:t>
            </w:r>
            <w:proofErr w:type="gramEnd"/>
            <w:r w:rsidRPr="00521F70">
              <w:rPr>
                <w:b w:val="0"/>
                <w:bCs w:val="0"/>
                <w:color w:val="000000"/>
                <w:sz w:val="22"/>
                <w:szCs w:val="22"/>
                <w:lang w:val="en-IN"/>
              </w:rPr>
              <w:t xml:space="preserve"> on the business rules configured in the ServiceNow instance.</w:t>
            </w:r>
          </w:p>
        </w:tc>
      </w:tr>
      <w:tr w:rsidR="00521F70" w:rsidRPr="00521F70" w14:paraId="56A696FB" w14:textId="77777777" w:rsidTr="00521F70">
        <w:tc>
          <w:tcPr>
            <w:tcW w:w="0" w:type="auto"/>
            <w:hideMark/>
          </w:tcPr>
          <w:p w14:paraId="7C55D12F" w14:textId="77777777" w:rsidR="00521F70" w:rsidRPr="00521F70" w:rsidRDefault="00521F70" w:rsidP="00521F70">
            <w:pPr>
              <w:pStyle w:val="Heading1"/>
              <w:spacing w:line="276" w:lineRule="auto"/>
              <w:rPr>
                <w:b w:val="0"/>
                <w:bCs w:val="0"/>
                <w:color w:val="000000"/>
                <w:sz w:val="22"/>
                <w:szCs w:val="22"/>
                <w:lang w:val="en-IN"/>
              </w:rPr>
            </w:pPr>
            <w:r w:rsidRPr="00521F70">
              <w:rPr>
                <w:b w:val="0"/>
                <w:bCs w:val="0"/>
                <w:color w:val="000000"/>
                <w:sz w:val="22"/>
                <w:szCs w:val="22"/>
                <w:lang w:val="en-IN"/>
              </w:rPr>
              <w:t>Provides visibility into issue status and resolution progress.</w:t>
            </w:r>
          </w:p>
        </w:tc>
        <w:tc>
          <w:tcPr>
            <w:tcW w:w="0" w:type="auto"/>
            <w:hideMark/>
          </w:tcPr>
          <w:p w14:paraId="03470565" w14:textId="77777777" w:rsidR="00521F70" w:rsidRPr="00521F70" w:rsidRDefault="00521F70" w:rsidP="00521F70">
            <w:pPr>
              <w:pStyle w:val="Heading1"/>
              <w:spacing w:line="276" w:lineRule="auto"/>
              <w:rPr>
                <w:b w:val="0"/>
                <w:bCs w:val="0"/>
                <w:color w:val="000000"/>
                <w:sz w:val="22"/>
                <w:szCs w:val="22"/>
                <w:lang w:val="en-IN"/>
              </w:rPr>
            </w:pPr>
            <w:r w:rsidRPr="00521F70">
              <w:rPr>
                <w:b w:val="0"/>
                <w:bCs w:val="0"/>
                <w:color w:val="000000"/>
                <w:sz w:val="22"/>
                <w:szCs w:val="22"/>
                <w:lang w:val="en-IN"/>
              </w:rPr>
              <w:t>Advanced SLA monitoring, escalation, and reporting capabilities are not part of the core implementation.</w:t>
            </w:r>
          </w:p>
        </w:tc>
      </w:tr>
      <w:tr w:rsidR="00521F70" w:rsidRPr="00521F70" w14:paraId="4187E3F1" w14:textId="77777777" w:rsidTr="00521F70">
        <w:tc>
          <w:tcPr>
            <w:tcW w:w="0" w:type="auto"/>
            <w:hideMark/>
          </w:tcPr>
          <w:p w14:paraId="4FFB0A3B" w14:textId="77777777" w:rsidR="00521F70" w:rsidRPr="00521F70" w:rsidRDefault="00521F70" w:rsidP="00521F70">
            <w:pPr>
              <w:pStyle w:val="Heading1"/>
              <w:spacing w:line="276" w:lineRule="auto"/>
              <w:rPr>
                <w:b w:val="0"/>
                <w:bCs w:val="0"/>
                <w:color w:val="000000"/>
                <w:sz w:val="22"/>
                <w:szCs w:val="22"/>
                <w:lang w:val="en-IN"/>
              </w:rPr>
            </w:pPr>
            <w:r w:rsidRPr="00521F70">
              <w:rPr>
                <w:b w:val="0"/>
                <w:bCs w:val="0"/>
                <w:color w:val="000000"/>
                <w:sz w:val="22"/>
                <w:szCs w:val="22"/>
                <w:lang w:val="en-IN"/>
              </w:rPr>
              <w:t>Reduces dependence on informal email-based issue reporting and manual coordination.</w:t>
            </w:r>
          </w:p>
        </w:tc>
        <w:tc>
          <w:tcPr>
            <w:tcW w:w="0" w:type="auto"/>
            <w:hideMark/>
          </w:tcPr>
          <w:p w14:paraId="6CC44B41" w14:textId="77777777" w:rsidR="00521F70" w:rsidRPr="00521F70" w:rsidRDefault="00521F70" w:rsidP="00521F70">
            <w:pPr>
              <w:pStyle w:val="Heading1"/>
              <w:spacing w:line="276" w:lineRule="auto"/>
              <w:rPr>
                <w:b w:val="0"/>
                <w:bCs w:val="0"/>
                <w:color w:val="000000"/>
                <w:sz w:val="22"/>
                <w:szCs w:val="22"/>
                <w:lang w:val="en-IN"/>
              </w:rPr>
            </w:pPr>
            <w:r w:rsidRPr="00521F70">
              <w:rPr>
                <w:b w:val="0"/>
                <w:bCs w:val="0"/>
                <w:color w:val="000000"/>
                <w:sz w:val="22"/>
                <w:szCs w:val="22"/>
                <w:lang w:val="en-IN"/>
              </w:rPr>
              <w:t>Integration with external HR, identity, asset-management, or enterprise systems may require additional development.</w:t>
            </w:r>
          </w:p>
        </w:tc>
      </w:tr>
      <w:tr w:rsidR="00521F70" w:rsidRPr="00521F70" w14:paraId="2EE9DA41" w14:textId="77777777" w:rsidTr="00521F70">
        <w:tc>
          <w:tcPr>
            <w:tcW w:w="0" w:type="auto"/>
            <w:hideMark/>
          </w:tcPr>
          <w:p w14:paraId="15405A9D" w14:textId="77777777" w:rsidR="00521F70" w:rsidRPr="00521F70" w:rsidRDefault="00521F70" w:rsidP="00521F70">
            <w:pPr>
              <w:pStyle w:val="Heading1"/>
              <w:spacing w:line="276" w:lineRule="auto"/>
              <w:rPr>
                <w:b w:val="0"/>
                <w:bCs w:val="0"/>
                <w:color w:val="000000"/>
                <w:sz w:val="22"/>
                <w:szCs w:val="22"/>
                <w:lang w:val="en-IN"/>
              </w:rPr>
            </w:pPr>
            <w:r w:rsidRPr="00521F70">
              <w:rPr>
                <w:b w:val="0"/>
                <w:bCs w:val="0"/>
                <w:color w:val="000000"/>
                <w:sz w:val="22"/>
                <w:szCs w:val="22"/>
                <w:lang w:val="en-IN"/>
              </w:rPr>
              <w:t>The solution can be extended with notifications, workflows, SLAs, dashboards, and reports.</w:t>
            </w:r>
          </w:p>
        </w:tc>
        <w:tc>
          <w:tcPr>
            <w:tcW w:w="0" w:type="auto"/>
            <w:hideMark/>
          </w:tcPr>
          <w:p w14:paraId="60E0E624" w14:textId="77777777" w:rsidR="00521F70" w:rsidRPr="00521F70" w:rsidRDefault="00521F70" w:rsidP="00521F70">
            <w:pPr>
              <w:pStyle w:val="Heading1"/>
              <w:spacing w:line="276" w:lineRule="auto"/>
              <w:rPr>
                <w:b w:val="0"/>
                <w:bCs w:val="0"/>
                <w:color w:val="000000"/>
                <w:sz w:val="22"/>
                <w:szCs w:val="22"/>
                <w:lang w:val="en-IN"/>
              </w:rPr>
            </w:pPr>
            <w:r w:rsidRPr="00521F70">
              <w:rPr>
                <w:b w:val="0"/>
                <w:bCs w:val="0"/>
                <w:color w:val="000000"/>
                <w:sz w:val="22"/>
                <w:szCs w:val="22"/>
                <w:lang w:val="en-IN"/>
              </w:rPr>
              <w:t>The solution is dependent on the availability and configuration of the ServiceNow platform and its relevant modules.</w:t>
            </w:r>
          </w:p>
        </w:tc>
      </w:tr>
      <w:tr w:rsidR="00521F70" w:rsidRPr="00521F70" w14:paraId="1D969849" w14:textId="77777777" w:rsidTr="00521F70">
        <w:tc>
          <w:tcPr>
            <w:tcW w:w="0" w:type="auto"/>
            <w:hideMark/>
          </w:tcPr>
          <w:p w14:paraId="5C66CE06" w14:textId="77777777" w:rsidR="00521F70" w:rsidRPr="00521F70" w:rsidRDefault="00521F70" w:rsidP="00521F70">
            <w:pPr>
              <w:pStyle w:val="Heading1"/>
              <w:spacing w:line="276" w:lineRule="auto"/>
              <w:rPr>
                <w:b w:val="0"/>
                <w:bCs w:val="0"/>
                <w:color w:val="000000"/>
                <w:sz w:val="22"/>
                <w:szCs w:val="22"/>
                <w:lang w:val="en-IN"/>
              </w:rPr>
            </w:pPr>
            <w:r w:rsidRPr="00521F70">
              <w:rPr>
                <w:b w:val="0"/>
                <w:bCs w:val="0"/>
                <w:color w:val="000000"/>
                <w:sz w:val="22"/>
                <w:szCs w:val="22"/>
                <w:lang w:val="en-IN"/>
              </w:rPr>
              <w:lastRenderedPageBreak/>
              <w:t>Provides a reusable foundation for broader employee service-management processes.</w:t>
            </w:r>
          </w:p>
        </w:tc>
        <w:tc>
          <w:tcPr>
            <w:tcW w:w="0" w:type="auto"/>
            <w:hideMark/>
          </w:tcPr>
          <w:p w14:paraId="6EFA90EC" w14:textId="77777777" w:rsidR="00521F70" w:rsidRPr="00521F70" w:rsidRDefault="00521F70" w:rsidP="00521F70">
            <w:pPr>
              <w:pStyle w:val="Heading1"/>
              <w:spacing w:line="276" w:lineRule="auto"/>
              <w:rPr>
                <w:b w:val="0"/>
                <w:bCs w:val="0"/>
                <w:color w:val="000000"/>
                <w:sz w:val="22"/>
                <w:szCs w:val="22"/>
                <w:lang w:val="en-IN"/>
              </w:rPr>
            </w:pPr>
            <w:r w:rsidRPr="00521F70">
              <w:rPr>
                <w:b w:val="0"/>
                <w:bCs w:val="0"/>
                <w:color w:val="000000"/>
                <w:sz w:val="22"/>
                <w:szCs w:val="22"/>
                <w:lang w:val="en-IN"/>
              </w:rPr>
              <w:t>Large-scale enterprise deployment would require additional security, access-control, testing, and governance configuration.</w:t>
            </w:r>
          </w:p>
        </w:tc>
      </w:tr>
    </w:tbl>
    <w:p w14:paraId="0D75231C" w14:textId="77777777" w:rsidR="002E080E" w:rsidRDefault="00000000">
      <w:pPr>
        <w:pStyle w:val="Heading1"/>
        <w:rPr>
          <w:color w:val="000000"/>
          <w:sz w:val="22"/>
          <w:szCs w:val="22"/>
        </w:rPr>
      </w:pPr>
      <w:r>
        <w:rPr>
          <w:color w:val="000000"/>
          <w:sz w:val="22"/>
          <w:szCs w:val="22"/>
        </w:rPr>
        <w:t>9. CONCLUSION</w:t>
      </w:r>
    </w:p>
    <w:p w14:paraId="75F524BC" w14:textId="77777777" w:rsidR="00521F70" w:rsidRPr="00521F70" w:rsidRDefault="00521F70" w:rsidP="00521F70">
      <w:pPr>
        <w:pStyle w:val="Heading1"/>
        <w:rPr>
          <w:b w:val="0"/>
          <w:bCs w:val="0"/>
          <w:color w:val="000000" w:themeColor="text1"/>
          <w:sz w:val="22"/>
          <w:szCs w:val="22"/>
          <w:lang w:val="en-IN"/>
        </w:rPr>
      </w:pPr>
      <w:r w:rsidRPr="00521F70">
        <w:rPr>
          <w:b w:val="0"/>
          <w:bCs w:val="0"/>
          <w:color w:val="000000" w:themeColor="text1"/>
          <w:sz w:val="22"/>
          <w:szCs w:val="22"/>
          <w:lang w:val="en-IN"/>
        </w:rPr>
        <w:t>The ServiceNow Employee Issue Management project demonstrates how ServiceNow can be used to structure and manage the lifecycle of workplace-related employee issues. The implementation provides a Service Portal entry point through which employees can raise issues using a Record Producer, captures standardized issue information, creates records in a dedicated Employee Issue custom table, and applies configured validations, field dependencies, and business logic.</w:t>
      </w:r>
    </w:p>
    <w:p w14:paraId="588F49DD" w14:textId="77777777" w:rsidR="00521F70" w:rsidRPr="00521F70" w:rsidRDefault="00521F70" w:rsidP="00521F70">
      <w:pPr>
        <w:pStyle w:val="Heading1"/>
        <w:rPr>
          <w:b w:val="0"/>
          <w:bCs w:val="0"/>
          <w:color w:val="000000" w:themeColor="text1"/>
          <w:sz w:val="22"/>
          <w:szCs w:val="22"/>
          <w:lang w:val="en-IN"/>
        </w:rPr>
      </w:pPr>
      <w:r w:rsidRPr="00521F70">
        <w:rPr>
          <w:b w:val="0"/>
          <w:bCs w:val="0"/>
          <w:color w:val="000000" w:themeColor="text1"/>
          <w:sz w:val="22"/>
          <w:szCs w:val="22"/>
          <w:lang w:val="en-IN"/>
        </w:rPr>
        <w:t>The implemented solution provides a structured process for issue submission, validation, categorization, assignment, prioritization, and status tracking. The use of Client Scripts, UI Policies, Data Policies, Business Rules, and Service Portal components demonstrates how different ServiceNow capabilities can work together to provide a consistent employee-facing issue-management experience.</w:t>
      </w:r>
    </w:p>
    <w:p w14:paraId="0C119002" w14:textId="77777777" w:rsidR="00521F70" w:rsidRPr="00521F70" w:rsidRDefault="00521F70" w:rsidP="00521F70">
      <w:pPr>
        <w:pStyle w:val="Heading1"/>
        <w:rPr>
          <w:b w:val="0"/>
          <w:bCs w:val="0"/>
          <w:color w:val="000000" w:themeColor="text1"/>
          <w:sz w:val="22"/>
          <w:szCs w:val="22"/>
          <w:lang w:val="en-IN"/>
        </w:rPr>
      </w:pPr>
      <w:r w:rsidRPr="00521F70">
        <w:rPr>
          <w:b w:val="0"/>
          <w:bCs w:val="0"/>
          <w:color w:val="000000" w:themeColor="text1"/>
          <w:sz w:val="22"/>
          <w:szCs w:val="22"/>
          <w:lang w:val="en-IN"/>
        </w:rPr>
        <w:t>The project therefore establishes a reusable foundation for a more comprehensive employee service-management solution. It can be further extended with automated workflows, notifications, SLAs, dashboards, approvals, escalation rules, knowledge-base integration, and additional employee-service capabilities.</w:t>
      </w:r>
    </w:p>
    <w:p w14:paraId="33F00FD8" w14:textId="77777777" w:rsidR="002E080E" w:rsidRDefault="00000000">
      <w:pPr>
        <w:pStyle w:val="Heading1"/>
        <w:rPr>
          <w:color w:val="000000"/>
          <w:sz w:val="22"/>
          <w:szCs w:val="22"/>
        </w:rPr>
      </w:pPr>
      <w:r>
        <w:rPr>
          <w:color w:val="000000"/>
          <w:sz w:val="22"/>
          <w:szCs w:val="22"/>
        </w:rPr>
        <w:t>10. FUTURE SCOPE</w:t>
      </w:r>
    </w:p>
    <w:p w14:paraId="7C94CDE1" w14:textId="77777777" w:rsidR="00521F70" w:rsidRPr="00521F70" w:rsidRDefault="00521F70" w:rsidP="00521F70">
      <w:pPr>
        <w:pStyle w:val="Heading1"/>
        <w:spacing w:before="0"/>
        <w:rPr>
          <w:b w:val="0"/>
          <w:bCs w:val="0"/>
          <w:color w:val="000000" w:themeColor="text1"/>
          <w:sz w:val="22"/>
          <w:szCs w:val="22"/>
          <w:lang w:val="en-IN"/>
        </w:rPr>
      </w:pPr>
      <w:r w:rsidRPr="00521F70">
        <w:rPr>
          <w:b w:val="0"/>
          <w:bCs w:val="0"/>
          <w:color w:val="000000" w:themeColor="text1"/>
          <w:sz w:val="22"/>
          <w:szCs w:val="22"/>
          <w:lang w:val="en-IN"/>
        </w:rPr>
        <w:t>● Integrate the Employee Issue Management application with Flow Designer / Workflow Studio to automate issue routing, notifications, approvals, and additional processing steps.</w:t>
      </w:r>
    </w:p>
    <w:p w14:paraId="73AB2B8B" w14:textId="77777777" w:rsidR="00521F70" w:rsidRPr="00521F70" w:rsidRDefault="00521F70" w:rsidP="00521F70">
      <w:pPr>
        <w:pStyle w:val="Heading1"/>
        <w:spacing w:before="0"/>
        <w:rPr>
          <w:b w:val="0"/>
          <w:bCs w:val="0"/>
          <w:color w:val="000000" w:themeColor="text1"/>
          <w:sz w:val="22"/>
          <w:szCs w:val="22"/>
          <w:lang w:val="en-IN"/>
        </w:rPr>
      </w:pPr>
      <w:r w:rsidRPr="00521F70">
        <w:rPr>
          <w:b w:val="0"/>
          <w:bCs w:val="0"/>
          <w:color w:val="000000" w:themeColor="text1"/>
          <w:sz w:val="22"/>
          <w:szCs w:val="22"/>
          <w:lang w:val="en-IN"/>
        </w:rPr>
        <w:t>● Introduce dynamic assignment rules based on issue category, department, location, priority, or type of employee issue.</w:t>
      </w:r>
    </w:p>
    <w:p w14:paraId="08B2689D" w14:textId="77777777" w:rsidR="00521F70" w:rsidRPr="00521F70" w:rsidRDefault="00521F70" w:rsidP="00521F70">
      <w:pPr>
        <w:pStyle w:val="Heading1"/>
        <w:spacing w:before="0"/>
        <w:rPr>
          <w:b w:val="0"/>
          <w:bCs w:val="0"/>
          <w:color w:val="000000" w:themeColor="text1"/>
          <w:sz w:val="22"/>
          <w:szCs w:val="22"/>
          <w:lang w:val="en-IN"/>
        </w:rPr>
      </w:pPr>
      <w:r w:rsidRPr="00521F70">
        <w:rPr>
          <w:b w:val="0"/>
          <w:bCs w:val="0"/>
          <w:color w:val="000000" w:themeColor="text1"/>
          <w:sz w:val="22"/>
          <w:szCs w:val="22"/>
          <w:lang w:val="en-IN"/>
        </w:rPr>
        <w:t>● Add Service Level Agreements (SLAs) and escalation rules to ensure issues are addressed within defined resolution timelines.</w:t>
      </w:r>
    </w:p>
    <w:p w14:paraId="3F63FEEA" w14:textId="77777777" w:rsidR="00521F70" w:rsidRPr="00521F70" w:rsidRDefault="00521F70" w:rsidP="00521F70">
      <w:pPr>
        <w:pStyle w:val="Heading1"/>
        <w:spacing w:before="0"/>
        <w:rPr>
          <w:b w:val="0"/>
          <w:bCs w:val="0"/>
          <w:color w:val="000000" w:themeColor="text1"/>
          <w:sz w:val="22"/>
          <w:szCs w:val="22"/>
          <w:lang w:val="en-IN"/>
        </w:rPr>
      </w:pPr>
      <w:r w:rsidRPr="00521F70">
        <w:rPr>
          <w:b w:val="0"/>
          <w:bCs w:val="0"/>
          <w:color w:val="000000" w:themeColor="text1"/>
          <w:sz w:val="22"/>
          <w:szCs w:val="22"/>
          <w:lang w:val="en-IN"/>
        </w:rPr>
        <w:t>● Provide dashboards and reports for issue volume, categories, priorities, assignment groups, resolution time, and open/closed issue trends.</w:t>
      </w:r>
    </w:p>
    <w:p w14:paraId="7A373377" w14:textId="77777777" w:rsidR="00521F70" w:rsidRPr="00521F70" w:rsidRDefault="00521F70" w:rsidP="00521F70">
      <w:pPr>
        <w:pStyle w:val="Heading1"/>
        <w:spacing w:before="0"/>
        <w:rPr>
          <w:b w:val="0"/>
          <w:bCs w:val="0"/>
          <w:color w:val="000000" w:themeColor="text1"/>
          <w:sz w:val="22"/>
          <w:szCs w:val="22"/>
          <w:lang w:val="en-IN"/>
        </w:rPr>
      </w:pPr>
      <w:r w:rsidRPr="00521F70">
        <w:rPr>
          <w:b w:val="0"/>
          <w:bCs w:val="0"/>
          <w:color w:val="000000" w:themeColor="text1"/>
          <w:sz w:val="22"/>
          <w:szCs w:val="22"/>
          <w:lang w:val="en-IN"/>
        </w:rPr>
        <w:t>● Add automated email or ServiceNow notifications for issue submission, assignment, status changes, resolution, and closure.</w:t>
      </w:r>
    </w:p>
    <w:p w14:paraId="32BE61FB" w14:textId="77777777" w:rsidR="00521F70" w:rsidRPr="00521F70" w:rsidRDefault="00521F70" w:rsidP="00521F70">
      <w:pPr>
        <w:pStyle w:val="Heading1"/>
        <w:spacing w:before="0"/>
        <w:rPr>
          <w:b w:val="0"/>
          <w:bCs w:val="0"/>
          <w:color w:val="000000" w:themeColor="text1"/>
          <w:sz w:val="22"/>
          <w:szCs w:val="22"/>
          <w:lang w:val="en-IN"/>
        </w:rPr>
      </w:pPr>
      <w:r w:rsidRPr="00521F70">
        <w:rPr>
          <w:b w:val="0"/>
          <w:bCs w:val="0"/>
          <w:color w:val="000000" w:themeColor="text1"/>
          <w:sz w:val="22"/>
          <w:szCs w:val="22"/>
          <w:lang w:val="en-IN"/>
        </w:rPr>
        <w:t>● Introduce approval workflows for issue categories that require manager, HR, IT, or other organizational approval.</w:t>
      </w:r>
    </w:p>
    <w:p w14:paraId="4CC19680" w14:textId="77777777" w:rsidR="00521F70" w:rsidRPr="00521F70" w:rsidRDefault="00521F70" w:rsidP="00521F70">
      <w:pPr>
        <w:pStyle w:val="Heading1"/>
        <w:spacing w:before="0"/>
        <w:rPr>
          <w:b w:val="0"/>
          <w:bCs w:val="0"/>
          <w:color w:val="000000" w:themeColor="text1"/>
          <w:sz w:val="22"/>
          <w:szCs w:val="22"/>
          <w:lang w:val="en-IN"/>
        </w:rPr>
      </w:pPr>
      <w:r w:rsidRPr="00521F70">
        <w:rPr>
          <w:b w:val="0"/>
          <w:bCs w:val="0"/>
          <w:color w:val="000000" w:themeColor="text1"/>
          <w:sz w:val="22"/>
          <w:szCs w:val="22"/>
          <w:lang w:val="en-IN"/>
        </w:rPr>
        <w:t>● Extend the application with knowledge-base integration, allowing employees or support teams to access relevant solutions for commonly reported issues.</w:t>
      </w:r>
    </w:p>
    <w:p w14:paraId="39B78ECE" w14:textId="77777777" w:rsidR="00521F70" w:rsidRPr="00521F70" w:rsidRDefault="00521F70" w:rsidP="00521F70">
      <w:pPr>
        <w:pStyle w:val="Heading1"/>
        <w:spacing w:before="0"/>
        <w:rPr>
          <w:b w:val="0"/>
          <w:bCs w:val="0"/>
          <w:color w:val="000000" w:themeColor="text1"/>
          <w:sz w:val="22"/>
          <w:szCs w:val="22"/>
          <w:lang w:val="en-IN"/>
        </w:rPr>
      </w:pPr>
      <w:r w:rsidRPr="00521F70">
        <w:rPr>
          <w:b w:val="0"/>
          <w:bCs w:val="0"/>
          <w:color w:val="000000" w:themeColor="text1"/>
          <w:sz w:val="22"/>
          <w:szCs w:val="22"/>
          <w:lang w:val="en-IN"/>
        </w:rPr>
        <w:t>● Integrate with employee, department, location, and organizational data to improve issue validation and automatically determine the appropriate assignment group.</w:t>
      </w:r>
    </w:p>
    <w:p w14:paraId="51EE5AAA" w14:textId="77777777" w:rsidR="00521F70" w:rsidRPr="00521F70" w:rsidRDefault="00521F70" w:rsidP="00521F70">
      <w:pPr>
        <w:pStyle w:val="Heading1"/>
        <w:spacing w:before="0"/>
        <w:rPr>
          <w:b w:val="0"/>
          <w:bCs w:val="0"/>
          <w:color w:val="000000" w:themeColor="text1"/>
          <w:sz w:val="22"/>
          <w:szCs w:val="22"/>
          <w:lang w:val="en-IN"/>
        </w:rPr>
      </w:pPr>
      <w:r w:rsidRPr="00521F70">
        <w:rPr>
          <w:b w:val="0"/>
          <w:bCs w:val="0"/>
          <w:color w:val="000000" w:themeColor="text1"/>
          <w:sz w:val="22"/>
          <w:szCs w:val="22"/>
          <w:lang w:val="en-IN"/>
        </w:rPr>
        <w:t>● Add SLA-based prioritization and escalation so high-priority or overdue employee issues can be automatically escalated to the appropriate support team.</w:t>
      </w:r>
    </w:p>
    <w:p w14:paraId="4018FFD4" w14:textId="77777777" w:rsidR="00521F70" w:rsidRPr="00521F70" w:rsidRDefault="00521F70" w:rsidP="00521F70">
      <w:pPr>
        <w:pStyle w:val="Heading1"/>
        <w:spacing w:before="0"/>
        <w:rPr>
          <w:b w:val="0"/>
          <w:bCs w:val="0"/>
          <w:color w:val="000000" w:themeColor="text1"/>
          <w:sz w:val="22"/>
          <w:szCs w:val="22"/>
          <w:lang w:val="en-IN"/>
        </w:rPr>
      </w:pPr>
      <w:r w:rsidRPr="00521F70">
        <w:rPr>
          <w:b w:val="0"/>
          <w:bCs w:val="0"/>
          <w:color w:val="000000" w:themeColor="text1"/>
          <w:sz w:val="22"/>
          <w:szCs w:val="22"/>
          <w:lang w:val="en-IN"/>
        </w:rPr>
        <w:lastRenderedPageBreak/>
        <w:t>● Implement employee feedback and satisfaction tracking after issue resolution to measure the quality of the support experience.</w:t>
      </w:r>
    </w:p>
    <w:p w14:paraId="1A1B3A37" w14:textId="77777777" w:rsidR="00521F70" w:rsidRPr="00521F70" w:rsidRDefault="00521F70" w:rsidP="00521F70">
      <w:pPr>
        <w:pStyle w:val="Heading1"/>
        <w:spacing w:before="0"/>
        <w:rPr>
          <w:b w:val="0"/>
          <w:bCs w:val="0"/>
          <w:color w:val="000000" w:themeColor="text1"/>
          <w:sz w:val="22"/>
          <w:szCs w:val="22"/>
          <w:lang w:val="en-IN"/>
        </w:rPr>
      </w:pPr>
      <w:r w:rsidRPr="00521F70">
        <w:rPr>
          <w:b w:val="0"/>
          <w:bCs w:val="0"/>
          <w:color w:val="000000" w:themeColor="text1"/>
          <w:sz w:val="22"/>
          <w:szCs w:val="22"/>
          <w:lang w:val="en-IN"/>
        </w:rPr>
        <w:t>● Extend the solution with ServiceNow Virtual Agent capabilities so employees can raise and track issues through conversational interactions.</w:t>
      </w:r>
    </w:p>
    <w:p w14:paraId="21950D6D" w14:textId="77777777" w:rsidR="00521F70" w:rsidRPr="00521F70" w:rsidRDefault="00521F70" w:rsidP="00521F70">
      <w:pPr>
        <w:pStyle w:val="Heading1"/>
        <w:spacing w:before="0"/>
        <w:rPr>
          <w:b w:val="0"/>
          <w:bCs w:val="0"/>
          <w:color w:val="000000" w:themeColor="text1"/>
          <w:sz w:val="22"/>
          <w:szCs w:val="22"/>
          <w:lang w:val="en-IN"/>
        </w:rPr>
      </w:pPr>
      <w:r w:rsidRPr="00521F70">
        <w:rPr>
          <w:b w:val="0"/>
          <w:bCs w:val="0"/>
          <w:color w:val="000000" w:themeColor="text1"/>
          <w:sz w:val="22"/>
          <w:szCs w:val="22"/>
          <w:lang w:val="en-IN"/>
        </w:rPr>
        <w:t>● Integrate with other enterprise service-management applications to provide a more comprehensive employee service and issue-resolution ecosystem.</w:t>
      </w:r>
    </w:p>
    <w:p w14:paraId="4CAF1B06" w14:textId="77777777" w:rsidR="002E080E" w:rsidRDefault="00000000">
      <w:pPr>
        <w:pStyle w:val="Heading1"/>
        <w:rPr>
          <w:color w:val="000000"/>
          <w:sz w:val="22"/>
          <w:szCs w:val="22"/>
        </w:rPr>
      </w:pPr>
      <w:r>
        <w:rPr>
          <w:color w:val="000000"/>
          <w:sz w:val="22"/>
          <w:szCs w:val="22"/>
        </w:rPr>
        <w:t>11. APPENDIX</w:t>
      </w:r>
    </w:p>
    <w:p w14:paraId="74AC9516" w14:textId="52FED6FC" w:rsidR="002E080E" w:rsidRDefault="00000000">
      <w:pPr>
        <w:pStyle w:val="Heading1"/>
        <w:rPr>
          <w:b w:val="0"/>
          <w:bCs w:val="0"/>
          <w:sz w:val="22"/>
          <w:szCs w:val="22"/>
        </w:rPr>
      </w:pPr>
      <w:r>
        <w:rPr>
          <w:color w:val="000000"/>
          <w:sz w:val="22"/>
          <w:szCs w:val="22"/>
        </w:rPr>
        <w:t xml:space="preserve">Project Demo Link: </w:t>
      </w:r>
      <w:hyperlink r:id="rId20" w:history="1">
        <w:r w:rsidR="002E080E" w:rsidRPr="00521F70">
          <w:rPr>
            <w:rStyle w:val="Hyperlink"/>
            <w:b w:val="0"/>
            <w:bCs w:val="0"/>
            <w:sz w:val="22"/>
            <w:szCs w:val="22"/>
          </w:rPr>
          <w:t>https://drive.google.com/file/d/1OONOwkvkoUupqb6f4ekyeX-qL07n9B9W/view?usp=sharing</w:t>
        </w:r>
      </w:hyperlink>
    </w:p>
    <w:sectPr w:rsidR="002E080E">
      <w:footerReference w:type="default" r:id="rId21"/>
      <w:pgSz w:w="12240" w:h="15840"/>
      <w:pgMar w:top="936" w:right="1080" w:bottom="936"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E92F7A" w14:textId="77777777" w:rsidR="00D86780" w:rsidRDefault="00D86780">
      <w:pPr>
        <w:spacing w:after="0" w:line="240" w:lineRule="auto"/>
      </w:pPr>
      <w:r>
        <w:separator/>
      </w:r>
    </w:p>
  </w:endnote>
  <w:endnote w:type="continuationSeparator" w:id="0">
    <w:p w14:paraId="44A2C35A" w14:textId="77777777" w:rsidR="00D86780" w:rsidRDefault="00D867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3F9B868C-A1EE-47F7-91B5-C4AEEF01485B}"/>
  </w:font>
  <w:font w:name="Calibri">
    <w:panose1 w:val="020F0502020204030204"/>
    <w:charset w:val="00"/>
    <w:family w:val="swiss"/>
    <w:pitch w:val="variable"/>
    <w:sig w:usb0="E4002EFF" w:usb1="C200247B" w:usb2="00000009" w:usb3="00000000" w:csb0="000001FF" w:csb1="00000000"/>
    <w:embedRegular r:id="rId2" w:fontKey="{45140C9B-A378-4DE3-BC5A-6BA48C93DEE0}"/>
    <w:embedBold r:id="rId3" w:fontKey="{E95441DD-9EDA-4B22-AA03-2F923D6D42F7}"/>
    <w:embedItalic r:id="rId4" w:fontKey="{0EDB7EC5-03D3-4253-9F97-033F39184BC4}"/>
    <w:embedBoldItalic r:id="rId5" w:fontKey="{2144B2A9-5C7E-4DD7-A6D2-097FB09A9A66}"/>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D6F26650-A984-436F-9AE4-11DB6483543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00543" w14:textId="77777777" w:rsidR="002E080E" w:rsidRDefault="002E080E">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7E3FF" w14:textId="77777777" w:rsidR="00D86780" w:rsidRDefault="00D86780">
      <w:pPr>
        <w:spacing w:after="0" w:line="240" w:lineRule="auto"/>
      </w:pPr>
      <w:r>
        <w:separator/>
      </w:r>
    </w:p>
  </w:footnote>
  <w:footnote w:type="continuationSeparator" w:id="0">
    <w:p w14:paraId="23AFA8BA" w14:textId="77777777" w:rsidR="00D86780" w:rsidRDefault="00D867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994673"/>
    <w:multiLevelType w:val="multilevel"/>
    <w:tmpl w:val="52F4C25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5535464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080E"/>
    <w:rsid w:val="002E080E"/>
    <w:rsid w:val="00521F70"/>
    <w:rsid w:val="006674B9"/>
    <w:rsid w:val="00A22716"/>
    <w:rsid w:val="00BB5E96"/>
    <w:rsid w:val="00BD5A30"/>
    <w:rsid w:val="00CE6F05"/>
    <w:rsid w:val="00D86780"/>
    <w:rsid w:val="00EB30E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C2BAB"/>
  <w15:docId w15:val="{3895F4DB-5AE7-42D7-8A1C-18A7429710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b/>
      <w:bCs/>
      <w:color w:val="366091"/>
      <w:sz w:val="30"/>
      <w:szCs w:val="30"/>
    </w:rPr>
  </w:style>
  <w:style w:type="paragraph" w:styleId="Heading2">
    <w:name w:val="heading 2"/>
    <w:basedOn w:val="Normal"/>
    <w:next w:val="Normal"/>
    <w:uiPriority w:val="9"/>
    <w:unhideWhenUsed/>
    <w:qFormat/>
    <w:pPr>
      <w:keepNext/>
      <w:keepLines/>
      <w:spacing w:before="200" w:after="0"/>
      <w:outlineLvl w:val="1"/>
    </w:pPr>
    <w:rPr>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b/>
      <w:bCs/>
      <w:color w:val="4F81BD"/>
    </w:rPr>
  </w:style>
  <w:style w:type="paragraph" w:styleId="Heading4">
    <w:name w:val="heading 4"/>
    <w:basedOn w:val="Normal"/>
    <w:next w:val="Normal"/>
    <w:uiPriority w:val="9"/>
    <w:semiHidden/>
    <w:unhideWhenUsed/>
    <w:qFormat/>
    <w:pPr>
      <w:keepNext/>
      <w:keepLines/>
      <w:spacing w:before="200" w:after="0"/>
      <w:outlineLvl w:val="3"/>
    </w:pPr>
    <w:rPr>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color w:val="243F61"/>
    </w:rPr>
  </w:style>
  <w:style w:type="paragraph" w:styleId="Heading6">
    <w:name w:val="heading 6"/>
    <w:basedOn w:val="Normal"/>
    <w:next w:val="Normal"/>
    <w:uiPriority w:val="9"/>
    <w:semiHidden/>
    <w:unhideWhenUsed/>
    <w:qFormat/>
    <w:pPr>
      <w:keepNext/>
      <w:keepLines/>
      <w:spacing w:before="200" w:after="0"/>
      <w:outlineLvl w:val="5"/>
    </w:pPr>
    <w:rPr>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b/>
      <w:bCs/>
      <w:color w:val="17365D"/>
      <w:sz w:val="40"/>
      <w:szCs w:val="40"/>
    </w:rPr>
  </w:style>
  <w:style w:type="paragraph" w:styleId="Subtitle">
    <w:name w:val="Subtitle"/>
    <w:basedOn w:val="Normal"/>
    <w:next w:val="Normal"/>
    <w:uiPriority w:val="11"/>
    <w:qFormat/>
    <w:rPr>
      <w:i/>
      <w:iCs/>
      <w:color w:val="4F81BD"/>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character" w:styleId="Hyperlink">
    <w:name w:val="Hyperlink"/>
    <w:basedOn w:val="DefaultParagraphFont"/>
    <w:uiPriority w:val="99"/>
    <w:unhideWhenUsed/>
    <w:rsid w:val="00521F70"/>
    <w:rPr>
      <w:color w:val="0000FF" w:themeColor="hyperlink"/>
      <w:u w:val="single"/>
    </w:rPr>
  </w:style>
  <w:style w:type="character" w:styleId="UnresolvedMention">
    <w:name w:val="Unresolved Mention"/>
    <w:basedOn w:val="DefaultParagraphFont"/>
    <w:uiPriority w:val="99"/>
    <w:semiHidden/>
    <w:unhideWhenUsed/>
    <w:rsid w:val="00521F70"/>
    <w:rPr>
      <w:color w:val="605E5C"/>
      <w:shd w:val="clear" w:color="auto" w:fill="E1DFDD"/>
    </w:rPr>
  </w:style>
  <w:style w:type="table" w:styleId="TableGridLight">
    <w:name w:val="Grid Table Light"/>
    <w:basedOn w:val="TableNormal"/>
    <w:uiPriority w:val="40"/>
    <w:rsid w:val="00521F7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521F70"/>
    <w:pPr>
      <w:tabs>
        <w:tab w:val="center" w:pos="4513"/>
        <w:tab w:val="right" w:pos="9026"/>
      </w:tabs>
      <w:spacing w:after="0" w:line="240" w:lineRule="auto"/>
    </w:pPr>
  </w:style>
  <w:style w:type="character" w:customStyle="1" w:styleId="HeaderChar">
    <w:name w:val="Header Char"/>
    <w:basedOn w:val="DefaultParagraphFont"/>
    <w:link w:val="Header"/>
    <w:uiPriority w:val="99"/>
    <w:rsid w:val="00521F70"/>
  </w:style>
  <w:style w:type="paragraph" w:styleId="Footer">
    <w:name w:val="footer"/>
    <w:basedOn w:val="Normal"/>
    <w:link w:val="FooterChar"/>
    <w:uiPriority w:val="99"/>
    <w:unhideWhenUsed/>
    <w:rsid w:val="00521F70"/>
    <w:pPr>
      <w:tabs>
        <w:tab w:val="center" w:pos="4513"/>
        <w:tab w:val="right" w:pos="9026"/>
      </w:tabs>
      <w:spacing w:after="0" w:line="240" w:lineRule="auto"/>
    </w:pPr>
  </w:style>
  <w:style w:type="character" w:customStyle="1" w:styleId="FooterChar">
    <w:name w:val="Footer Char"/>
    <w:basedOn w:val="DefaultParagraphFont"/>
    <w:link w:val="Footer"/>
    <w:uiPriority w:val="99"/>
    <w:rsid w:val="00521F70"/>
  </w:style>
  <w:style w:type="table" w:styleId="PlainTable1">
    <w:name w:val="Plain Table 1"/>
    <w:basedOn w:val="TableNormal"/>
    <w:uiPriority w:val="41"/>
    <w:rsid w:val="006674B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drive.google.com/file/d/1KUCvkz39rTa8ajSfNG38yhTT0ZIAn62x/view"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18</Pages>
  <Words>2267</Words>
  <Characters>12923</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DEVA VARSHITA</cp:lastModifiedBy>
  <cp:revision>3</cp:revision>
  <dcterms:created xsi:type="dcterms:W3CDTF">2026-09-20T12:43:00Z</dcterms:created>
  <dcterms:modified xsi:type="dcterms:W3CDTF">2026-09-21T19:19:00Z</dcterms:modified>
</cp:coreProperties>
</file>