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2F65B" w14:textId="77777777" w:rsidR="003230C2" w:rsidRDefault="00000000">
      <w:pPr>
        <w:spacing w:after="20"/>
        <w:jc w:val="center"/>
      </w:pPr>
      <w:r>
        <w:rPr>
          <w:b/>
          <w:bCs/>
          <w:sz w:val="30"/>
          <w:szCs w:val="30"/>
        </w:rPr>
        <w:t>Project Design Phase-II</w:t>
      </w:r>
    </w:p>
    <w:p w14:paraId="1B31E2B1" w14:textId="77777777" w:rsidR="003230C2" w:rsidRDefault="00000000">
      <w:pPr>
        <w:spacing w:after="20"/>
        <w:jc w:val="center"/>
      </w:pPr>
      <w:r>
        <w:rPr>
          <w:b/>
          <w:bCs/>
          <w:sz w:val="27"/>
          <w:szCs w:val="27"/>
        </w:rPr>
        <w:t>Technology Stack (Architecture &amp; Stack)</w:t>
      </w:r>
    </w:p>
    <w:tbl>
      <w:tblPr>
        <w:tblStyle w:val="a"/>
        <w:tblW w:w="1065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28"/>
        <w:gridCol w:w="5328"/>
      </w:tblGrid>
      <w:tr w:rsidR="003230C2" w14:paraId="5BBCC72E" w14:textId="77777777">
        <w:trPr>
          <w:jc w:val="center"/>
        </w:trPr>
        <w:tc>
          <w:tcPr>
            <w:tcW w:w="5328" w:type="dxa"/>
            <w:tcMar>
              <w:top w:w="40" w:type="dxa"/>
              <w:bottom w:w="40" w:type="dxa"/>
            </w:tcMar>
            <w:vAlign w:val="center"/>
          </w:tcPr>
          <w:p w14:paraId="63D26DC6" w14:textId="77777777" w:rsidR="003230C2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5328" w:type="dxa"/>
            <w:tcMar>
              <w:top w:w="40" w:type="dxa"/>
              <w:bottom w:w="40" w:type="dxa"/>
            </w:tcMar>
            <w:vAlign w:val="center"/>
          </w:tcPr>
          <w:p w14:paraId="1ACA3E17" w14:textId="77777777" w:rsidR="003230C2" w:rsidRDefault="00000000">
            <w:pPr>
              <w:rPr>
                <w:sz w:val="22"/>
                <w:szCs w:val="22"/>
              </w:rPr>
            </w:pPr>
            <w:r>
              <w:rPr>
                <w:sz w:val="21"/>
                <w:szCs w:val="21"/>
              </w:rPr>
              <w:t>17 September 2026</w:t>
            </w:r>
          </w:p>
        </w:tc>
      </w:tr>
      <w:tr w:rsidR="003230C2" w14:paraId="577858EB" w14:textId="77777777">
        <w:trPr>
          <w:jc w:val="center"/>
        </w:trPr>
        <w:tc>
          <w:tcPr>
            <w:tcW w:w="5328" w:type="dxa"/>
            <w:tcMar>
              <w:top w:w="40" w:type="dxa"/>
              <w:bottom w:w="40" w:type="dxa"/>
            </w:tcMar>
            <w:vAlign w:val="center"/>
          </w:tcPr>
          <w:p w14:paraId="74320CD8" w14:textId="77777777" w:rsidR="003230C2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1"/>
                <w:szCs w:val="21"/>
              </w:rPr>
              <w:t>Team ID</w:t>
            </w:r>
          </w:p>
        </w:tc>
        <w:tc>
          <w:tcPr>
            <w:tcW w:w="5328" w:type="dxa"/>
            <w:tcMar>
              <w:top w:w="40" w:type="dxa"/>
              <w:bottom w:w="40" w:type="dxa"/>
            </w:tcMar>
            <w:vAlign w:val="center"/>
          </w:tcPr>
          <w:p w14:paraId="3F23B234" w14:textId="77777777" w:rsidR="003230C2" w:rsidRDefault="00000000">
            <w:pPr>
              <w:rPr>
                <w:sz w:val="22"/>
                <w:szCs w:val="22"/>
              </w:rPr>
            </w:pPr>
            <w:r>
              <w:rPr>
                <w:sz w:val="21"/>
                <w:szCs w:val="21"/>
              </w:rPr>
              <w:t>Individual project</w:t>
            </w:r>
          </w:p>
        </w:tc>
      </w:tr>
      <w:tr w:rsidR="003230C2" w14:paraId="71B478D3" w14:textId="77777777">
        <w:trPr>
          <w:jc w:val="center"/>
        </w:trPr>
        <w:tc>
          <w:tcPr>
            <w:tcW w:w="5328" w:type="dxa"/>
            <w:tcMar>
              <w:top w:w="40" w:type="dxa"/>
              <w:bottom w:w="40" w:type="dxa"/>
            </w:tcMar>
            <w:vAlign w:val="center"/>
          </w:tcPr>
          <w:p w14:paraId="3EF81C04" w14:textId="77777777" w:rsidR="003230C2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1"/>
                <w:szCs w:val="21"/>
              </w:rPr>
              <w:t>Project Name</w:t>
            </w:r>
          </w:p>
        </w:tc>
        <w:tc>
          <w:tcPr>
            <w:tcW w:w="5328" w:type="dxa"/>
            <w:tcMar>
              <w:top w:w="40" w:type="dxa"/>
              <w:bottom w:w="40" w:type="dxa"/>
            </w:tcMar>
            <w:vAlign w:val="center"/>
          </w:tcPr>
          <w:p w14:paraId="4F57ADD4" w14:textId="77777777" w:rsidR="003230C2" w:rsidRDefault="00000000">
            <w:pPr>
              <w:rPr>
                <w:sz w:val="22"/>
                <w:szCs w:val="22"/>
              </w:rPr>
            </w:pPr>
            <w:r>
              <w:rPr>
                <w:sz w:val="21"/>
                <w:szCs w:val="21"/>
              </w:rPr>
              <w:t>Software Installation Request Automation</w:t>
            </w:r>
          </w:p>
        </w:tc>
      </w:tr>
      <w:tr w:rsidR="003230C2" w14:paraId="44BA9D62" w14:textId="77777777">
        <w:trPr>
          <w:jc w:val="center"/>
        </w:trPr>
        <w:tc>
          <w:tcPr>
            <w:tcW w:w="5328" w:type="dxa"/>
            <w:tcMar>
              <w:top w:w="40" w:type="dxa"/>
              <w:bottom w:w="40" w:type="dxa"/>
            </w:tcMar>
            <w:vAlign w:val="center"/>
          </w:tcPr>
          <w:p w14:paraId="338C3C8D" w14:textId="77777777" w:rsidR="003230C2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1"/>
                <w:szCs w:val="21"/>
              </w:rPr>
              <w:t>Maximum Marks</w:t>
            </w:r>
          </w:p>
        </w:tc>
        <w:tc>
          <w:tcPr>
            <w:tcW w:w="5328" w:type="dxa"/>
            <w:tcMar>
              <w:top w:w="40" w:type="dxa"/>
              <w:bottom w:w="40" w:type="dxa"/>
            </w:tcMar>
            <w:vAlign w:val="center"/>
          </w:tcPr>
          <w:p w14:paraId="25FBB77A" w14:textId="77777777" w:rsidR="003230C2" w:rsidRDefault="00000000">
            <w:pPr>
              <w:rPr>
                <w:sz w:val="22"/>
                <w:szCs w:val="22"/>
              </w:rPr>
            </w:pPr>
            <w:r>
              <w:rPr>
                <w:sz w:val="21"/>
                <w:szCs w:val="21"/>
              </w:rPr>
              <w:t>4 Marks</w:t>
            </w:r>
          </w:p>
        </w:tc>
      </w:tr>
    </w:tbl>
    <w:p w14:paraId="46349F2E" w14:textId="77777777" w:rsidR="003230C2" w:rsidRDefault="00000000">
      <w:pPr>
        <w:spacing w:before="140" w:after="60"/>
        <w:rPr>
          <w:sz w:val="22"/>
          <w:szCs w:val="22"/>
        </w:rPr>
      </w:pPr>
      <w:r>
        <w:rPr>
          <w:b/>
          <w:bCs/>
          <w:sz w:val="22"/>
          <w:szCs w:val="22"/>
        </w:rPr>
        <w:t>Technical Architecture:</w:t>
      </w:r>
    </w:p>
    <w:p w14:paraId="2C6C626E" w14:textId="77777777" w:rsidR="00604997" w:rsidRDefault="00604997" w:rsidP="00604997">
      <w:pPr>
        <w:spacing w:after="60"/>
        <w:rPr>
          <w:sz w:val="22"/>
          <w:szCs w:val="22"/>
        </w:rPr>
      </w:pPr>
      <w:r w:rsidRPr="00604997">
        <w:rPr>
          <w:sz w:val="22"/>
          <w:szCs w:val="22"/>
        </w:rPr>
        <w:t xml:space="preserve">The </w:t>
      </w:r>
      <w:r w:rsidRPr="00604997">
        <w:rPr>
          <w:b/>
          <w:bCs/>
          <w:sz w:val="22"/>
          <w:szCs w:val="22"/>
        </w:rPr>
        <w:t>ServiceNow Employee Issue Management</w:t>
      </w:r>
      <w:r w:rsidRPr="00604997">
        <w:rPr>
          <w:sz w:val="22"/>
          <w:szCs w:val="22"/>
        </w:rPr>
        <w:t xml:space="preserve"> solution is implemented on the ServiceNow cloud platform. The architecture seamlessly connects the employee-facing Service Portal Record Producer with client/server validation logic, Flow Designer / Workflow Studio automation, the custom Employee Issue record (</w:t>
      </w:r>
      <w:proofErr w:type="spellStart"/>
      <w:r w:rsidRPr="00604997">
        <w:rPr>
          <w:sz w:val="22"/>
          <w:szCs w:val="22"/>
        </w:rPr>
        <w:t>u_employee_issue</w:t>
      </w:r>
      <w:proofErr w:type="spellEnd"/>
      <w:r w:rsidRPr="00604997">
        <w:rPr>
          <w:sz w:val="22"/>
          <w:szCs w:val="22"/>
        </w:rPr>
        <w:t>), manager approval processing, and multi-department fulfillment (IT, HR, Payroll, Facilities). The design keeps the complete issue lifecycle contained within the ServiceNow platform so that intake, prioritization, manager approval, auto-routing, and resolution stages are unified by a single automated workflow.</w:t>
      </w:r>
    </w:p>
    <w:p w14:paraId="774A4602" w14:textId="77777777" w:rsidR="003230C2" w:rsidRDefault="003230C2" w:rsidP="00604997">
      <w:pPr>
        <w:spacing w:after="60"/>
        <w:rPr>
          <w:sz w:val="22"/>
          <w:szCs w:val="22"/>
        </w:rPr>
      </w:pPr>
    </w:p>
    <w:p w14:paraId="682EF376" w14:textId="03A52D6B" w:rsidR="00D856B1" w:rsidRDefault="00D856B1" w:rsidP="00604997">
      <w:pPr>
        <w:spacing w:after="60"/>
        <w:rPr>
          <w:sz w:val="22"/>
          <w:szCs w:val="22"/>
        </w:rPr>
      </w:pPr>
      <w:r w:rsidRPr="00D856B1">
        <w:rPr>
          <w:sz w:val="22"/>
          <w:szCs w:val="22"/>
        </w:rPr>
        <w:drawing>
          <wp:inline distT="0" distB="0" distL="0" distR="0" wp14:anchorId="72CC19C4" wp14:editId="5254D015">
            <wp:extent cx="6766560" cy="3628390"/>
            <wp:effectExtent l="0" t="0" r="0" b="0"/>
            <wp:docPr id="10370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3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78214" w14:textId="77777777" w:rsidR="00D856B1" w:rsidRDefault="00D856B1" w:rsidP="00604997">
      <w:pPr>
        <w:spacing w:after="60"/>
        <w:rPr>
          <w:sz w:val="22"/>
          <w:szCs w:val="22"/>
        </w:rPr>
      </w:pPr>
    </w:p>
    <w:p w14:paraId="33923B8D" w14:textId="78CD775F" w:rsidR="003230C2" w:rsidRDefault="00D856B1">
      <w:pPr>
        <w:spacing w:after="80" w:line="240" w:lineRule="auto"/>
        <w:rPr>
          <w:sz w:val="22"/>
          <w:szCs w:val="22"/>
        </w:rPr>
      </w:pPr>
      <w:r w:rsidRPr="00D856B1">
        <w:rPr>
          <w:sz w:val="22"/>
          <w:szCs w:val="22"/>
        </w:rPr>
        <w:lastRenderedPageBreak/>
        <w:drawing>
          <wp:inline distT="0" distB="0" distL="0" distR="0" wp14:anchorId="7D6973E4" wp14:editId="58392965">
            <wp:extent cx="6766560" cy="3693795"/>
            <wp:effectExtent l="0" t="0" r="0" b="1905"/>
            <wp:docPr id="56850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04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F483F" w14:textId="77777777" w:rsidR="00D856B1" w:rsidRDefault="00D856B1">
      <w:pPr>
        <w:spacing w:after="80" w:line="240" w:lineRule="auto"/>
        <w:rPr>
          <w:sz w:val="22"/>
          <w:szCs w:val="22"/>
        </w:rPr>
      </w:pPr>
    </w:p>
    <w:p w14:paraId="5D1561B5" w14:textId="77777777" w:rsidR="00D856B1" w:rsidRDefault="00D856B1">
      <w:pPr>
        <w:spacing w:after="80" w:line="240" w:lineRule="auto"/>
        <w:rPr>
          <w:sz w:val="22"/>
          <w:szCs w:val="22"/>
        </w:rPr>
      </w:pPr>
    </w:p>
    <w:p w14:paraId="778D7610" w14:textId="77777777" w:rsidR="003230C2" w:rsidRDefault="003230C2">
      <w:pPr>
        <w:spacing w:after="80" w:line="240" w:lineRule="auto"/>
        <w:rPr>
          <w:sz w:val="22"/>
          <w:szCs w:val="22"/>
        </w:rPr>
      </w:pPr>
    </w:p>
    <w:p w14:paraId="1EEB2CD3" w14:textId="77777777" w:rsidR="00D856B1" w:rsidRPr="00D856B1" w:rsidRDefault="00D856B1" w:rsidP="00D856B1">
      <w:pPr>
        <w:spacing w:after="80" w:line="240" w:lineRule="auto"/>
        <w:rPr>
          <w:b/>
          <w:bCs/>
          <w:sz w:val="22"/>
          <w:szCs w:val="22"/>
          <w:lang w:val="en-IN"/>
        </w:rPr>
      </w:pPr>
      <w:r w:rsidRPr="00D856B1">
        <w:rPr>
          <w:b/>
          <w:bCs/>
          <w:sz w:val="22"/>
          <w:szCs w:val="22"/>
          <w:lang w:val="en-IN"/>
        </w:rPr>
        <w:t>1. Project Technology Stack &amp; Architecture Summary</w:t>
      </w:r>
    </w:p>
    <w:p w14:paraId="3F236309" w14:textId="77777777" w:rsidR="00D856B1" w:rsidRPr="00D856B1" w:rsidRDefault="00D856B1" w:rsidP="00D856B1">
      <w:pPr>
        <w:numPr>
          <w:ilvl w:val="0"/>
          <w:numId w:val="1"/>
        </w:numPr>
        <w:spacing w:after="80" w:line="240" w:lineRule="auto"/>
        <w:rPr>
          <w:sz w:val="22"/>
          <w:szCs w:val="22"/>
          <w:lang w:val="en-IN"/>
        </w:rPr>
      </w:pPr>
      <w:r w:rsidRPr="00D856B1">
        <w:rPr>
          <w:b/>
          <w:bCs/>
          <w:sz w:val="22"/>
          <w:szCs w:val="22"/>
          <w:lang w:val="en-IN"/>
        </w:rPr>
        <w:t>Request Intake &amp; User Interface:</w:t>
      </w:r>
      <w:r w:rsidRPr="00D856B1">
        <w:rPr>
          <w:sz w:val="22"/>
          <w:szCs w:val="22"/>
          <w:lang w:val="en-IN"/>
        </w:rPr>
        <w:t xml:space="preserve"> </w:t>
      </w:r>
      <w:r w:rsidRPr="00D856B1">
        <w:rPr>
          <w:b/>
          <w:bCs/>
          <w:sz w:val="22"/>
          <w:szCs w:val="22"/>
          <w:lang w:val="en-IN"/>
        </w:rPr>
        <w:t xml:space="preserve">ServiceNow Service </w:t>
      </w:r>
      <w:proofErr w:type="spellStart"/>
      <w:r w:rsidRPr="00D856B1">
        <w:rPr>
          <w:b/>
          <w:bCs/>
          <w:sz w:val="22"/>
          <w:szCs w:val="22"/>
          <w:lang w:val="en-IN"/>
        </w:rPr>
        <w:t>Catalog</w:t>
      </w:r>
      <w:proofErr w:type="spellEnd"/>
      <w:r w:rsidRPr="00D856B1">
        <w:rPr>
          <w:b/>
          <w:bCs/>
          <w:sz w:val="22"/>
          <w:szCs w:val="22"/>
          <w:lang w:val="en-IN"/>
        </w:rPr>
        <w:t xml:space="preserve"> / Service Portal</w:t>
      </w:r>
      <w:r w:rsidRPr="00D856B1">
        <w:rPr>
          <w:sz w:val="22"/>
          <w:szCs w:val="22"/>
          <w:lang w:val="en-IN"/>
        </w:rPr>
        <w:t xml:space="preserve"> is utilized for employee interaction, enabling users to submit Software Installation Requests via the </w:t>
      </w:r>
      <w:proofErr w:type="spellStart"/>
      <w:r w:rsidRPr="00D856B1">
        <w:rPr>
          <w:sz w:val="22"/>
          <w:szCs w:val="22"/>
          <w:lang w:val="en-IN"/>
        </w:rPr>
        <w:t>sc_req_item</w:t>
      </w:r>
      <w:proofErr w:type="spellEnd"/>
      <w:r w:rsidRPr="00D856B1">
        <w:rPr>
          <w:sz w:val="22"/>
          <w:szCs w:val="22"/>
          <w:lang w:val="en-IN"/>
        </w:rPr>
        <w:t xml:space="preserve"> / </w:t>
      </w:r>
      <w:proofErr w:type="spellStart"/>
      <w:r w:rsidRPr="00D856B1">
        <w:rPr>
          <w:sz w:val="22"/>
          <w:szCs w:val="22"/>
          <w:lang w:val="en-IN"/>
        </w:rPr>
        <w:t>sc_request</w:t>
      </w:r>
      <w:proofErr w:type="spellEnd"/>
      <w:r w:rsidRPr="00D856B1">
        <w:rPr>
          <w:sz w:val="22"/>
          <w:szCs w:val="22"/>
          <w:lang w:val="en-IN"/>
        </w:rPr>
        <w:t xml:space="preserve"> forms.</w:t>
      </w:r>
    </w:p>
    <w:p w14:paraId="4B9B1594" w14:textId="77777777" w:rsidR="00D856B1" w:rsidRPr="00D856B1" w:rsidRDefault="00D856B1" w:rsidP="00D856B1">
      <w:pPr>
        <w:numPr>
          <w:ilvl w:val="0"/>
          <w:numId w:val="1"/>
        </w:numPr>
        <w:spacing w:after="80" w:line="240" w:lineRule="auto"/>
        <w:rPr>
          <w:sz w:val="22"/>
          <w:szCs w:val="22"/>
          <w:lang w:val="en-IN"/>
        </w:rPr>
      </w:pPr>
      <w:r w:rsidRPr="00D856B1">
        <w:rPr>
          <w:b/>
          <w:bCs/>
          <w:sz w:val="22"/>
          <w:szCs w:val="22"/>
          <w:lang w:val="en-IN"/>
        </w:rPr>
        <w:t>Process Automation &amp; Orchestration:</w:t>
      </w:r>
      <w:r w:rsidRPr="00D856B1">
        <w:rPr>
          <w:sz w:val="22"/>
          <w:szCs w:val="22"/>
          <w:lang w:val="en-IN"/>
        </w:rPr>
        <w:t xml:space="preserve"> </w:t>
      </w:r>
      <w:r w:rsidRPr="00D856B1">
        <w:rPr>
          <w:b/>
          <w:bCs/>
          <w:sz w:val="22"/>
          <w:szCs w:val="22"/>
          <w:lang w:val="en-IN"/>
        </w:rPr>
        <w:t>ServiceNow Workflow Studio</w:t>
      </w:r>
      <w:r w:rsidRPr="00D856B1">
        <w:rPr>
          <w:sz w:val="22"/>
          <w:szCs w:val="22"/>
          <w:lang w:val="en-IN"/>
        </w:rPr>
        <w:t xml:space="preserve"> manages the application logic through sequential automated steps:</w:t>
      </w:r>
    </w:p>
    <w:p w14:paraId="1797A948" w14:textId="77777777" w:rsidR="00D856B1" w:rsidRPr="00D856B1" w:rsidRDefault="00D856B1" w:rsidP="00D856B1">
      <w:pPr>
        <w:numPr>
          <w:ilvl w:val="1"/>
          <w:numId w:val="1"/>
        </w:numPr>
        <w:spacing w:after="80" w:line="240" w:lineRule="auto"/>
        <w:rPr>
          <w:sz w:val="22"/>
          <w:szCs w:val="22"/>
          <w:lang w:val="en-IN"/>
        </w:rPr>
      </w:pPr>
      <w:r w:rsidRPr="00D856B1">
        <w:rPr>
          <w:b/>
          <w:bCs/>
          <w:sz w:val="22"/>
          <w:szCs w:val="22"/>
          <w:lang w:val="en-IN"/>
        </w:rPr>
        <w:t xml:space="preserve">Service </w:t>
      </w:r>
      <w:proofErr w:type="spellStart"/>
      <w:r w:rsidRPr="00D856B1">
        <w:rPr>
          <w:b/>
          <w:bCs/>
          <w:sz w:val="22"/>
          <w:szCs w:val="22"/>
          <w:lang w:val="en-IN"/>
        </w:rPr>
        <w:t>Catalog</w:t>
      </w:r>
      <w:proofErr w:type="spellEnd"/>
      <w:r w:rsidRPr="00D856B1">
        <w:rPr>
          <w:b/>
          <w:bCs/>
          <w:sz w:val="22"/>
          <w:szCs w:val="22"/>
          <w:lang w:val="en-IN"/>
        </w:rPr>
        <w:t xml:space="preserve"> Trigger:</w:t>
      </w:r>
      <w:r w:rsidRPr="00D856B1">
        <w:rPr>
          <w:sz w:val="22"/>
          <w:szCs w:val="22"/>
          <w:lang w:val="en-IN"/>
        </w:rPr>
        <w:t xml:space="preserve"> Automatically initiates the flow upon request submission.</w:t>
      </w:r>
    </w:p>
    <w:p w14:paraId="3045F2D1" w14:textId="77777777" w:rsidR="00D856B1" w:rsidRPr="00D856B1" w:rsidRDefault="00D856B1" w:rsidP="00D856B1">
      <w:pPr>
        <w:numPr>
          <w:ilvl w:val="1"/>
          <w:numId w:val="1"/>
        </w:numPr>
        <w:spacing w:after="80" w:line="240" w:lineRule="auto"/>
        <w:rPr>
          <w:sz w:val="22"/>
          <w:szCs w:val="22"/>
          <w:lang w:val="en-IN"/>
        </w:rPr>
      </w:pPr>
      <w:r w:rsidRPr="00D856B1">
        <w:rPr>
          <w:b/>
          <w:bCs/>
          <w:sz w:val="22"/>
          <w:szCs w:val="22"/>
          <w:lang w:val="en-IN"/>
        </w:rPr>
        <w:t>Ask For Approval Action:</w:t>
      </w:r>
      <w:r w:rsidRPr="00D856B1">
        <w:rPr>
          <w:sz w:val="22"/>
          <w:szCs w:val="22"/>
          <w:lang w:val="en-IN"/>
        </w:rPr>
        <w:t xml:space="preserve"> Routes approval requests to designated Managers/Approvers.</w:t>
      </w:r>
    </w:p>
    <w:p w14:paraId="06811698" w14:textId="77777777" w:rsidR="00D856B1" w:rsidRPr="00D856B1" w:rsidRDefault="00D856B1" w:rsidP="00D856B1">
      <w:pPr>
        <w:numPr>
          <w:ilvl w:val="1"/>
          <w:numId w:val="1"/>
        </w:numPr>
        <w:spacing w:after="80" w:line="240" w:lineRule="auto"/>
        <w:rPr>
          <w:sz w:val="22"/>
          <w:szCs w:val="22"/>
          <w:lang w:val="en-IN"/>
        </w:rPr>
      </w:pPr>
      <w:r w:rsidRPr="00D856B1">
        <w:rPr>
          <w:b/>
          <w:bCs/>
          <w:sz w:val="22"/>
          <w:szCs w:val="22"/>
          <w:lang w:val="en-IN"/>
        </w:rPr>
        <w:t>If Logic:</w:t>
      </w:r>
      <w:r w:rsidRPr="00D856B1">
        <w:rPr>
          <w:sz w:val="22"/>
          <w:szCs w:val="22"/>
          <w:lang w:val="en-IN"/>
        </w:rPr>
        <w:t xml:space="preserve"> Evaluates whether Approval State == Approved.</w:t>
      </w:r>
    </w:p>
    <w:p w14:paraId="214C7074" w14:textId="77777777" w:rsidR="00D856B1" w:rsidRPr="00D856B1" w:rsidRDefault="00D856B1" w:rsidP="00D856B1">
      <w:pPr>
        <w:numPr>
          <w:ilvl w:val="1"/>
          <w:numId w:val="1"/>
        </w:numPr>
        <w:spacing w:after="80" w:line="240" w:lineRule="auto"/>
        <w:rPr>
          <w:sz w:val="22"/>
          <w:szCs w:val="22"/>
          <w:lang w:val="en-IN"/>
        </w:rPr>
      </w:pPr>
      <w:r w:rsidRPr="00D856B1">
        <w:rPr>
          <w:b/>
          <w:bCs/>
          <w:sz w:val="22"/>
          <w:szCs w:val="22"/>
          <w:lang w:val="en-IN"/>
        </w:rPr>
        <w:t xml:space="preserve">Create </w:t>
      </w:r>
      <w:proofErr w:type="spellStart"/>
      <w:r w:rsidRPr="00D856B1">
        <w:rPr>
          <w:b/>
          <w:bCs/>
          <w:sz w:val="22"/>
          <w:szCs w:val="22"/>
          <w:lang w:val="en-IN"/>
        </w:rPr>
        <w:t>Catalog</w:t>
      </w:r>
      <w:proofErr w:type="spellEnd"/>
      <w:r w:rsidRPr="00D856B1">
        <w:rPr>
          <w:b/>
          <w:bCs/>
          <w:sz w:val="22"/>
          <w:szCs w:val="22"/>
          <w:lang w:val="en-IN"/>
        </w:rPr>
        <w:t xml:space="preserve"> Task Action:</w:t>
      </w:r>
      <w:r w:rsidRPr="00D856B1">
        <w:rPr>
          <w:sz w:val="22"/>
          <w:szCs w:val="22"/>
          <w:lang w:val="en-IN"/>
        </w:rPr>
        <w:t xml:space="preserve"> Generates a </w:t>
      </w:r>
      <w:proofErr w:type="spellStart"/>
      <w:r w:rsidRPr="00D856B1">
        <w:rPr>
          <w:sz w:val="22"/>
          <w:szCs w:val="22"/>
          <w:lang w:val="en-IN"/>
        </w:rPr>
        <w:t>fulfillment</w:t>
      </w:r>
      <w:proofErr w:type="spellEnd"/>
      <w:r w:rsidRPr="00D856B1">
        <w:rPr>
          <w:sz w:val="22"/>
          <w:szCs w:val="22"/>
          <w:lang w:val="en-IN"/>
        </w:rPr>
        <w:t xml:space="preserve"> task titled </w:t>
      </w:r>
      <w:r w:rsidRPr="00D856B1">
        <w:rPr>
          <w:b/>
          <w:bCs/>
          <w:sz w:val="22"/>
          <w:szCs w:val="22"/>
          <w:lang w:val="en-IN"/>
        </w:rPr>
        <w:t xml:space="preserve">"Software </w:t>
      </w:r>
      <w:proofErr w:type="spellStart"/>
      <w:r w:rsidRPr="00D856B1">
        <w:rPr>
          <w:b/>
          <w:bCs/>
          <w:sz w:val="22"/>
          <w:szCs w:val="22"/>
          <w:lang w:val="en-IN"/>
        </w:rPr>
        <w:t>Fulfillment</w:t>
      </w:r>
      <w:proofErr w:type="spellEnd"/>
      <w:r w:rsidRPr="00D856B1">
        <w:rPr>
          <w:b/>
          <w:bCs/>
          <w:sz w:val="22"/>
          <w:szCs w:val="22"/>
          <w:lang w:val="en-IN"/>
        </w:rPr>
        <w:t xml:space="preserve"> Task"</w:t>
      </w:r>
      <w:r w:rsidRPr="00D856B1">
        <w:rPr>
          <w:sz w:val="22"/>
          <w:szCs w:val="22"/>
          <w:lang w:val="en-IN"/>
        </w:rPr>
        <w:t xml:space="preserve"> (SCTASK) with Wait for Completion enabled.</w:t>
      </w:r>
    </w:p>
    <w:p w14:paraId="0C82E491" w14:textId="77777777" w:rsidR="00D856B1" w:rsidRPr="00D856B1" w:rsidRDefault="00D856B1" w:rsidP="00D856B1">
      <w:pPr>
        <w:numPr>
          <w:ilvl w:val="0"/>
          <w:numId w:val="1"/>
        </w:numPr>
        <w:spacing w:after="80" w:line="240" w:lineRule="auto"/>
        <w:rPr>
          <w:sz w:val="22"/>
          <w:szCs w:val="22"/>
          <w:lang w:val="en-IN"/>
        </w:rPr>
      </w:pPr>
      <w:r w:rsidRPr="00D856B1">
        <w:rPr>
          <w:b/>
          <w:bCs/>
          <w:sz w:val="22"/>
          <w:szCs w:val="22"/>
          <w:lang w:val="en-IN"/>
        </w:rPr>
        <w:t>Data Storage:</w:t>
      </w:r>
      <w:r w:rsidRPr="00D856B1">
        <w:rPr>
          <w:sz w:val="22"/>
          <w:szCs w:val="22"/>
          <w:lang w:val="en-IN"/>
        </w:rPr>
        <w:t xml:space="preserve"> Uses native </w:t>
      </w:r>
      <w:r w:rsidRPr="00D856B1">
        <w:rPr>
          <w:b/>
          <w:bCs/>
          <w:sz w:val="22"/>
          <w:szCs w:val="22"/>
          <w:lang w:val="en-IN"/>
        </w:rPr>
        <w:t>ServiceNow Platform Tables</w:t>
      </w:r>
      <w:r w:rsidRPr="00D856B1">
        <w:rPr>
          <w:sz w:val="22"/>
          <w:szCs w:val="22"/>
          <w:lang w:val="en-IN"/>
        </w:rPr>
        <w:t xml:space="preserve"> (</w:t>
      </w:r>
      <w:proofErr w:type="spellStart"/>
      <w:r w:rsidRPr="00D856B1">
        <w:rPr>
          <w:sz w:val="22"/>
          <w:szCs w:val="22"/>
          <w:lang w:val="en-IN"/>
        </w:rPr>
        <w:t>sc_request</w:t>
      </w:r>
      <w:proofErr w:type="spellEnd"/>
      <w:r w:rsidRPr="00D856B1">
        <w:rPr>
          <w:sz w:val="22"/>
          <w:szCs w:val="22"/>
          <w:lang w:val="en-IN"/>
        </w:rPr>
        <w:t xml:space="preserve">, </w:t>
      </w:r>
      <w:proofErr w:type="spellStart"/>
      <w:r w:rsidRPr="00D856B1">
        <w:rPr>
          <w:sz w:val="22"/>
          <w:szCs w:val="22"/>
          <w:lang w:val="en-IN"/>
        </w:rPr>
        <w:t>sc_req_item</w:t>
      </w:r>
      <w:proofErr w:type="spellEnd"/>
      <w:r w:rsidRPr="00D856B1">
        <w:rPr>
          <w:sz w:val="22"/>
          <w:szCs w:val="22"/>
          <w:lang w:val="en-IN"/>
        </w:rPr>
        <w:t xml:space="preserve">, </w:t>
      </w:r>
      <w:proofErr w:type="spellStart"/>
      <w:r w:rsidRPr="00D856B1">
        <w:rPr>
          <w:sz w:val="22"/>
          <w:szCs w:val="22"/>
          <w:lang w:val="en-IN"/>
        </w:rPr>
        <w:t>sysapproval_approver</w:t>
      </w:r>
      <w:proofErr w:type="spellEnd"/>
      <w:r w:rsidRPr="00D856B1">
        <w:rPr>
          <w:sz w:val="22"/>
          <w:szCs w:val="22"/>
          <w:lang w:val="en-IN"/>
        </w:rPr>
        <w:t xml:space="preserve">, </w:t>
      </w:r>
      <w:proofErr w:type="spellStart"/>
      <w:r w:rsidRPr="00D856B1">
        <w:rPr>
          <w:sz w:val="22"/>
          <w:szCs w:val="22"/>
          <w:lang w:val="en-IN"/>
        </w:rPr>
        <w:t>sc_task</w:t>
      </w:r>
      <w:proofErr w:type="spellEnd"/>
      <w:r w:rsidRPr="00D856B1">
        <w:rPr>
          <w:sz w:val="22"/>
          <w:szCs w:val="22"/>
          <w:lang w:val="en-IN"/>
        </w:rPr>
        <w:t>) for record management without external databases.</w:t>
      </w:r>
    </w:p>
    <w:p w14:paraId="14873AA9" w14:textId="77777777" w:rsidR="00D856B1" w:rsidRPr="00D856B1" w:rsidRDefault="00D856B1" w:rsidP="00D856B1">
      <w:pPr>
        <w:numPr>
          <w:ilvl w:val="0"/>
          <w:numId w:val="1"/>
        </w:numPr>
        <w:spacing w:after="80" w:line="240" w:lineRule="auto"/>
        <w:rPr>
          <w:sz w:val="22"/>
          <w:szCs w:val="22"/>
          <w:lang w:val="en-IN"/>
        </w:rPr>
      </w:pPr>
      <w:r w:rsidRPr="00D856B1">
        <w:rPr>
          <w:b/>
          <w:bCs/>
          <w:sz w:val="22"/>
          <w:szCs w:val="22"/>
          <w:lang w:val="en-IN"/>
        </w:rPr>
        <w:t>Infrastructure &amp; Security:</w:t>
      </w:r>
      <w:r w:rsidRPr="00D856B1">
        <w:rPr>
          <w:sz w:val="22"/>
          <w:szCs w:val="22"/>
          <w:lang w:val="en-IN"/>
        </w:rPr>
        <w:t xml:space="preserve"> Cloud-hosted within the </w:t>
      </w:r>
      <w:r w:rsidRPr="00D856B1">
        <w:rPr>
          <w:b/>
          <w:bCs/>
          <w:sz w:val="22"/>
          <w:szCs w:val="22"/>
          <w:lang w:val="en-IN"/>
        </w:rPr>
        <w:t>ServiceNow Cloud Instance</w:t>
      </w:r>
      <w:r w:rsidRPr="00D856B1">
        <w:rPr>
          <w:sz w:val="22"/>
          <w:szCs w:val="22"/>
          <w:lang w:val="en-IN"/>
        </w:rPr>
        <w:t>, governed by native Role-Based Access Control (RBAC) and platform Access Control Lists (ACLs). Third-party APIs and machine learning models are omitted.</w:t>
      </w:r>
    </w:p>
    <w:p w14:paraId="4F2B4B51" w14:textId="3C94436B" w:rsidR="003230C2" w:rsidRDefault="003230C2" w:rsidP="00D856B1">
      <w:pPr>
        <w:spacing w:after="80" w:line="240" w:lineRule="auto"/>
        <w:rPr>
          <w:sz w:val="22"/>
          <w:szCs w:val="22"/>
        </w:rPr>
      </w:pPr>
    </w:p>
    <w:sectPr w:rsidR="003230C2">
      <w:pgSz w:w="12240" w:h="15840"/>
      <w:pgMar w:top="648" w:right="792" w:bottom="648" w:left="79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89C5090-D8EB-4546-BE9C-E20712363264}"/>
    <w:embedBold r:id="rId2" w:fontKey="{2D604151-2561-43F8-98DB-08A326DA6676}"/>
    <w:embedItalic r:id="rId3" w:fontKey="{63897729-0452-441A-96A5-D49C288ADB1E}"/>
    <w:embedBoldItalic r:id="rId4" w:fontKey="{0D7C1495-17FB-45C1-8F84-56BABD639A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B93E90A-958F-4745-B03D-8F6261E7BF1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978F0"/>
    <w:multiLevelType w:val="multilevel"/>
    <w:tmpl w:val="E4B4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186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0C2"/>
    <w:rsid w:val="003230C2"/>
    <w:rsid w:val="00604997"/>
    <w:rsid w:val="00751E25"/>
    <w:rsid w:val="00D85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AD7EA"/>
  <w15:docId w15:val="{DC2D3BCB-5A7A-49E5-8E4C-1CFABD702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DEVA VARSHITA</cp:lastModifiedBy>
  <cp:revision>2</cp:revision>
  <dcterms:created xsi:type="dcterms:W3CDTF">2026-09-20T11:54:00Z</dcterms:created>
  <dcterms:modified xsi:type="dcterms:W3CDTF">2026-09-20T12:20:00Z</dcterms:modified>
</cp:coreProperties>
</file>