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F72A" w14:textId="33D83204" w:rsidR="005455F3" w:rsidRDefault="00000000">
      <w:pPr>
        <w:pStyle w:val="Title"/>
      </w:pPr>
      <w:r>
        <w:t>Instagram Strategy &amp; Posting Plan</w:t>
      </w:r>
    </w:p>
    <w:p w14:paraId="0CE4F5D4" w14:textId="77777777" w:rsidR="005455F3" w:rsidRDefault="00000000">
      <w:r>
        <w:t>**Date:** October 2023</w:t>
      </w:r>
      <w:r>
        <w:br/>
        <w:t>**Goal:** Optimize Engagement &amp; Follower Growth</w:t>
      </w:r>
      <w:r>
        <w:br/>
      </w:r>
      <w:r>
        <w:br/>
        <w:t>---</w:t>
      </w:r>
    </w:p>
    <w:p w14:paraId="46B78B40" w14:textId="77777777" w:rsidR="005455F3" w:rsidRDefault="00000000">
      <w:pPr>
        <w:pStyle w:val="Heading1"/>
      </w:pPr>
      <w:r>
        <w:t>1. Executive Summary</w:t>
      </w:r>
    </w:p>
    <w:p w14:paraId="0A65E9CC" w14:textId="77777777" w:rsidR="005455F3" w:rsidRDefault="00000000">
      <w:r>
        <w:t>Analysis of 257 recent posts indicates a highly rigid posting schedule (all posts at 08:04 AM on Thursdays) which limits reach. While engagement is stable (avg. 29 comments/post), there is significant opportunity to increase this by diversifying posting times and content formats. The strategy shifts from "consistent automation" to "active experimentation."</w:t>
      </w:r>
    </w:p>
    <w:p w14:paraId="02C6FEE5" w14:textId="77777777" w:rsidR="005455F3" w:rsidRDefault="00000000">
      <w:pPr>
        <w:pStyle w:val="Heading1"/>
      </w:pPr>
      <w:r>
        <w:t>2. Key Insights from Data</w:t>
      </w:r>
    </w:p>
    <w:p w14:paraId="272D4B1E" w14:textId="77777777" w:rsidR="005455F3" w:rsidRDefault="00000000">
      <w:r>
        <w:t>* **Static Schedule:** 100% of analyzed posts were published at exactly 08:04 AM on a Thursday. This suggests an automated tool is used, but it misses peak engagement windows (Lunch, Evenings).</w:t>
      </w:r>
      <w:r>
        <w:br/>
        <w:t>* **Engagement Baseline:** The average post receives ~29 comments. High-performing posts (&gt;35 comments) are outliers that likely contain specific high-value content (e.g., tutorials or trending audio).</w:t>
      </w:r>
      <w:r>
        <w:br/>
        <w:t>* **Comment Behavior:** There is no strong correlation between hashtag/emoji usage in comments and total post popularity. Content quality is the primary driver.</w:t>
      </w:r>
    </w:p>
    <w:p w14:paraId="0FA79306" w14:textId="77777777" w:rsidR="005455F3" w:rsidRDefault="00000000">
      <w:pPr>
        <w:pStyle w:val="Heading1"/>
      </w:pPr>
      <w:r>
        <w:t>3. Top 5 Strategic Recommendations</w:t>
      </w:r>
    </w:p>
    <w:p w14:paraId="2ABFFE7C" w14:textId="77777777" w:rsidR="005455F3" w:rsidRDefault="00000000">
      <w:r>
        <w:t>1.  **Break the 8 AM Pattern (A/B Testing):** * Stop posting only at 8 AM. Test **12:00 PM** (Lunch) and **6:00 PM** (Commute) for 2 weeks. Compare comment volume against the 8 AM baseline.</w:t>
      </w:r>
      <w:r>
        <w:br/>
        <w:t>2.  **Replicate "Viral" Formats:**</w:t>
      </w:r>
      <w:r>
        <w:br/>
        <w:t xml:space="preserve">    * Audit the specific posts with **35+ comments** (Photo IDs identified in analysis). If they are Reels, double down on video. If they are Carousels, create more educational slides.</w:t>
      </w:r>
      <w:r>
        <w:br/>
        <w:t>3.  **The "First Hour" Rule:**</w:t>
      </w:r>
      <w:r>
        <w:br/>
        <w:t xml:space="preserve">    * Algorithm hack: Reply to every user comment within the first 60 minutes. This doubles the comment count immediately and signals "High Activity" to Instagram.</w:t>
      </w:r>
      <w:r>
        <w:br/>
        <w:t>4.  **Educational Carousels (Saveable Content):**</w:t>
      </w:r>
      <w:r>
        <w:br/>
        <w:t xml:space="preserve">    * For a tech audience, "Save" metrics are crucial. Post "How-to" carousels (e.g., "5 Coding Shortcuts") on Tuesdays.</w:t>
      </w:r>
      <w:r>
        <w:br/>
        <w:t>5.  **Story Warm-Ups:**</w:t>
      </w:r>
      <w:r>
        <w:br/>
        <w:t xml:space="preserve">    * Post an interactive Story (Poll or Quiz) 15 minutes *before* your main feed post. This wakes up your followers so they see the new post immediately.</w:t>
      </w:r>
    </w:p>
    <w:p w14:paraId="2292A275" w14:textId="77777777" w:rsidR="005455F3" w:rsidRDefault="00000000">
      <w:pPr>
        <w:pStyle w:val="Heading1"/>
      </w:pPr>
      <w:r>
        <w:lastRenderedPageBreak/>
        <w:t>4. Recommended Weekly Content Calendar</w:t>
      </w:r>
    </w:p>
    <w:p w14:paraId="6E6F19F3" w14:textId="77777777" w:rsidR="005455F3" w:rsidRDefault="00000000">
      <w:r>
        <w:br/>
        <w:t>| Day       | Time     | Content Type                | Objective                  |</w:t>
      </w:r>
      <w:r>
        <w:br/>
        <w:t>|-----------|----------|-----------------------------|----------------------------|</w:t>
      </w:r>
      <w:r>
        <w:br/>
        <w:t>| **Mon** | 08:30 AM | Industry News / Motivation  | Start week with value      |</w:t>
      </w:r>
      <w:r>
        <w:br/>
        <w:t>| **Tue** | 06:00 PM | **Educational Carousel** | Drive "Saves" &amp; Shares     |</w:t>
      </w:r>
      <w:r>
        <w:br/>
        <w:t>| **Wed** | 12:00 PM | **Reel** (Humor/BTS)        | Reach new audiences        |</w:t>
      </w:r>
      <w:r>
        <w:br/>
        <w:t>| **Thu** | 08:00 AM | Client Success / Case Study | Trust building (Current)   |</w:t>
      </w:r>
      <w:r>
        <w:br/>
        <w:t>| **Fri** | 04:00 PM | **Interactive Challenge/Q&amp;A**| Maximize comments          |</w:t>
      </w:r>
      <w:r>
        <w:br/>
        <w:t>| **Sat/Sun**| Flexible | Stories / Recap             | Maintain presence          |</w:t>
      </w:r>
      <w:r>
        <w:br/>
      </w:r>
      <w:r>
        <w:br/>
        <w:t>---</w:t>
      </w:r>
      <w:r>
        <w:br/>
        <w:t>*Generated by Data Analysis Tool*</w:t>
      </w:r>
    </w:p>
    <w:sectPr w:rsidR="005455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476044">
    <w:abstractNumId w:val="8"/>
  </w:num>
  <w:num w:numId="2" w16cid:durableId="1812823675">
    <w:abstractNumId w:val="6"/>
  </w:num>
  <w:num w:numId="3" w16cid:durableId="88695790">
    <w:abstractNumId w:val="5"/>
  </w:num>
  <w:num w:numId="4" w16cid:durableId="2045982434">
    <w:abstractNumId w:val="4"/>
  </w:num>
  <w:num w:numId="5" w16cid:durableId="1439451897">
    <w:abstractNumId w:val="7"/>
  </w:num>
  <w:num w:numId="6" w16cid:durableId="520818204">
    <w:abstractNumId w:val="3"/>
  </w:num>
  <w:num w:numId="7" w16cid:durableId="1181045651">
    <w:abstractNumId w:val="2"/>
  </w:num>
  <w:num w:numId="8" w16cid:durableId="364019060">
    <w:abstractNumId w:val="1"/>
  </w:num>
  <w:num w:numId="9" w16cid:durableId="136074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93D"/>
    <w:rsid w:val="004D6589"/>
    <w:rsid w:val="005455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503E11"/>
  <w14:defaultImageDpi w14:val="300"/>
  <w15:docId w15:val="{8FCD37E0-DC95-429D-973F-53BED42A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Sagar Marale</cp:lastModifiedBy>
  <cp:revision>3</cp:revision>
  <dcterms:created xsi:type="dcterms:W3CDTF">2013-12-23T23:15:00Z</dcterms:created>
  <dcterms:modified xsi:type="dcterms:W3CDTF">2025-12-30T19:11:00Z</dcterms:modified>
  <cp:category/>
</cp:coreProperties>
</file>