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BAF2FF" w14:textId="77777777" w:rsidR="00C471D5" w:rsidRPr="002033E2" w:rsidRDefault="00C471D5" w:rsidP="00F42EE3">
      <w:pPr>
        <w:jc w:val="center"/>
        <w:rPr>
          <w:sz w:val="28"/>
          <w:lang w:val="en-US"/>
        </w:rPr>
      </w:pPr>
    </w:p>
    <w:p w14:paraId="55D5DA54" w14:textId="241D7FC2" w:rsidR="00F42EE3" w:rsidRPr="00075C83" w:rsidRDefault="00F42EE3" w:rsidP="00F42EE3">
      <w:pPr>
        <w:jc w:val="center"/>
        <w:rPr>
          <w:sz w:val="28"/>
        </w:rPr>
      </w:pPr>
      <w:r w:rsidRPr="00075C83">
        <w:rPr>
          <w:sz w:val="28"/>
        </w:rPr>
        <w:t>Учреждение образования</w:t>
      </w:r>
    </w:p>
    <w:p w14:paraId="0825A791" w14:textId="77777777" w:rsidR="00F42EE3" w:rsidRPr="00075C83" w:rsidRDefault="00F42EE3" w:rsidP="00F42EE3">
      <w:pPr>
        <w:jc w:val="center"/>
        <w:rPr>
          <w:sz w:val="28"/>
        </w:rPr>
      </w:pPr>
      <w:r w:rsidRPr="00075C83">
        <w:rPr>
          <w:sz w:val="28"/>
        </w:rPr>
        <w:t>«БЕЛОРУССКИЙ ГОСУДАРСТВЕННЫЙ ТЕХНОЛОГИЧЕСКИЙ УНИВЕРСИТЕТ»</w:t>
      </w:r>
    </w:p>
    <w:p w14:paraId="279A15C8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5D4264A8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571C7A6A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7A91183C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2B5BACEF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77061F78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40F225D8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24A2B500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11067933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406455D8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643E21C6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3EA28EC2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7D4B7C8B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53F5D90E" w14:textId="77777777" w:rsidR="00F42EE3" w:rsidRPr="00075C83" w:rsidRDefault="00F42EE3" w:rsidP="00F42EE3">
      <w:pPr>
        <w:jc w:val="center"/>
        <w:rPr>
          <w:b/>
          <w:sz w:val="48"/>
          <w:szCs w:val="48"/>
        </w:rPr>
      </w:pPr>
      <w:r w:rsidRPr="00075C83">
        <w:rPr>
          <w:b/>
          <w:sz w:val="48"/>
          <w:szCs w:val="48"/>
        </w:rPr>
        <w:t>Электронная тетрадь</w:t>
      </w:r>
    </w:p>
    <w:p w14:paraId="1994D1F8" w14:textId="77777777" w:rsidR="00F42EE3" w:rsidRPr="00075C83" w:rsidRDefault="00F42EE3" w:rsidP="00F42EE3">
      <w:pPr>
        <w:jc w:val="center"/>
        <w:rPr>
          <w:sz w:val="48"/>
          <w:szCs w:val="48"/>
        </w:rPr>
      </w:pPr>
      <w:r w:rsidRPr="00075C83">
        <w:rPr>
          <w:sz w:val="48"/>
          <w:szCs w:val="48"/>
        </w:rPr>
        <w:t>по Основам Защиты Информации</w:t>
      </w:r>
    </w:p>
    <w:p w14:paraId="7D47CF70" w14:textId="77777777" w:rsidR="00F42EE3" w:rsidRPr="00075C83" w:rsidRDefault="00F42EE3" w:rsidP="00F42EE3">
      <w:pPr>
        <w:jc w:val="center"/>
        <w:rPr>
          <w:sz w:val="48"/>
          <w:szCs w:val="48"/>
        </w:rPr>
      </w:pPr>
    </w:p>
    <w:p w14:paraId="46EDEC4E" w14:textId="77777777" w:rsidR="00F42EE3" w:rsidRPr="00075C83" w:rsidRDefault="00F42EE3" w:rsidP="00F42EE3">
      <w:pPr>
        <w:jc w:val="center"/>
        <w:rPr>
          <w:sz w:val="48"/>
          <w:szCs w:val="48"/>
        </w:rPr>
      </w:pPr>
    </w:p>
    <w:p w14:paraId="308F467A" w14:textId="77777777" w:rsidR="00F42EE3" w:rsidRPr="00075C83" w:rsidRDefault="00F42EE3" w:rsidP="00F42EE3">
      <w:pPr>
        <w:jc w:val="center"/>
        <w:rPr>
          <w:sz w:val="48"/>
          <w:szCs w:val="48"/>
        </w:rPr>
      </w:pPr>
    </w:p>
    <w:p w14:paraId="038F7D82" w14:textId="77777777" w:rsidR="00F42EE3" w:rsidRPr="00075C83" w:rsidRDefault="00F42EE3" w:rsidP="00F42EE3">
      <w:pPr>
        <w:jc w:val="center"/>
        <w:rPr>
          <w:sz w:val="48"/>
          <w:szCs w:val="48"/>
        </w:rPr>
      </w:pPr>
    </w:p>
    <w:p w14:paraId="32CE86C5" w14:textId="77777777" w:rsidR="00F42EE3" w:rsidRPr="00075C83" w:rsidRDefault="00F42EE3" w:rsidP="00F42EE3">
      <w:pPr>
        <w:jc w:val="center"/>
        <w:rPr>
          <w:sz w:val="48"/>
          <w:szCs w:val="48"/>
        </w:rPr>
      </w:pPr>
    </w:p>
    <w:p w14:paraId="3815034A" w14:textId="5358B6FF" w:rsidR="00F42EE3" w:rsidRPr="00075C83" w:rsidRDefault="00F42EE3" w:rsidP="00F42EE3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 xml:space="preserve">Студент: </w:t>
      </w:r>
      <w:r w:rsidR="00105869" w:rsidRPr="00075C83">
        <w:rPr>
          <w:sz w:val="28"/>
          <w:szCs w:val="28"/>
        </w:rPr>
        <w:t>Матюх</w:t>
      </w:r>
      <w:r w:rsidRPr="00075C83">
        <w:rPr>
          <w:sz w:val="28"/>
          <w:szCs w:val="28"/>
        </w:rPr>
        <w:t xml:space="preserve"> </w:t>
      </w:r>
      <w:r w:rsidR="00105869" w:rsidRPr="00075C83">
        <w:rPr>
          <w:sz w:val="28"/>
          <w:szCs w:val="28"/>
        </w:rPr>
        <w:t>А</w:t>
      </w:r>
      <w:r w:rsidRPr="00075C83">
        <w:rPr>
          <w:sz w:val="28"/>
          <w:szCs w:val="28"/>
        </w:rPr>
        <w:t>.</w:t>
      </w:r>
      <w:r w:rsidR="00105869" w:rsidRPr="00075C83">
        <w:rPr>
          <w:sz w:val="28"/>
          <w:szCs w:val="28"/>
        </w:rPr>
        <w:t xml:space="preserve"> А</w:t>
      </w:r>
      <w:r w:rsidRPr="00075C83">
        <w:rPr>
          <w:sz w:val="28"/>
          <w:szCs w:val="28"/>
        </w:rPr>
        <w:t xml:space="preserve">. </w:t>
      </w:r>
    </w:p>
    <w:p w14:paraId="192C11EA" w14:textId="29B193DD" w:rsidR="00F42EE3" w:rsidRPr="00075C83" w:rsidRDefault="00F42EE3" w:rsidP="00F42EE3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>ФИТ 2</w:t>
      </w:r>
      <w:r w:rsidR="00105869" w:rsidRPr="00075C83">
        <w:rPr>
          <w:sz w:val="28"/>
          <w:szCs w:val="28"/>
        </w:rPr>
        <w:t xml:space="preserve"> </w:t>
      </w:r>
      <w:r w:rsidRPr="00075C83">
        <w:rPr>
          <w:sz w:val="28"/>
          <w:szCs w:val="28"/>
        </w:rPr>
        <w:t xml:space="preserve">курс </w:t>
      </w:r>
      <w:r w:rsidR="00105869" w:rsidRPr="00075C83">
        <w:rPr>
          <w:sz w:val="28"/>
          <w:szCs w:val="28"/>
        </w:rPr>
        <w:t>4</w:t>
      </w:r>
      <w:r w:rsidRPr="00075C83">
        <w:rPr>
          <w:sz w:val="28"/>
          <w:szCs w:val="28"/>
        </w:rPr>
        <w:t xml:space="preserve"> группа</w:t>
      </w:r>
    </w:p>
    <w:p w14:paraId="4AB8044A" w14:textId="4CCB6FF9" w:rsidR="00F42EE3" w:rsidRPr="00075C83" w:rsidRDefault="00F42EE3" w:rsidP="00F42EE3">
      <w:pPr>
        <w:jc w:val="right"/>
        <w:rPr>
          <w:sz w:val="28"/>
          <w:szCs w:val="28"/>
        </w:rPr>
      </w:pPr>
      <w:r w:rsidRPr="00075C83">
        <w:rPr>
          <w:sz w:val="28"/>
          <w:szCs w:val="28"/>
        </w:rPr>
        <w:t xml:space="preserve">Преподаватель: </w:t>
      </w:r>
      <w:r w:rsidR="001D0FAE" w:rsidRPr="001D0FAE">
        <w:rPr>
          <w:sz w:val="28"/>
          <w:szCs w:val="28"/>
        </w:rPr>
        <w:t>Берников</w:t>
      </w:r>
      <w:r w:rsidR="001D0FAE" w:rsidRPr="002033E2">
        <w:rPr>
          <w:sz w:val="28"/>
          <w:szCs w:val="28"/>
        </w:rPr>
        <w:t xml:space="preserve"> </w:t>
      </w:r>
      <w:r w:rsidR="008739D7" w:rsidRPr="00075C83">
        <w:rPr>
          <w:sz w:val="28"/>
          <w:szCs w:val="28"/>
        </w:rPr>
        <w:t>В.</w:t>
      </w:r>
      <w:r w:rsidR="001D0FAE">
        <w:rPr>
          <w:sz w:val="28"/>
          <w:szCs w:val="28"/>
        </w:rPr>
        <w:t xml:space="preserve"> О.</w:t>
      </w:r>
    </w:p>
    <w:p w14:paraId="10897343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041785CB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157475EB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2FDC828D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39892E52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5EC2C41F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70EACC46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7AAB92A9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232659B4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114C0F0F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2DEA5C8F" w14:textId="77777777" w:rsidR="00F42EE3" w:rsidRPr="00075C83" w:rsidRDefault="00F42EE3" w:rsidP="00F42EE3">
      <w:pPr>
        <w:jc w:val="center"/>
        <w:rPr>
          <w:sz w:val="28"/>
          <w:szCs w:val="28"/>
        </w:rPr>
      </w:pPr>
    </w:p>
    <w:p w14:paraId="448FD89F" w14:textId="77777777" w:rsidR="00F42EE3" w:rsidRPr="00075C83" w:rsidRDefault="00F42EE3" w:rsidP="00737B37">
      <w:pPr>
        <w:rPr>
          <w:sz w:val="28"/>
          <w:szCs w:val="28"/>
        </w:rPr>
      </w:pPr>
    </w:p>
    <w:p w14:paraId="5D7637E2" w14:textId="20B9668A" w:rsidR="00F42EE3" w:rsidRPr="001D0FAE" w:rsidRDefault="00F42EE3" w:rsidP="00F42EE3">
      <w:pPr>
        <w:jc w:val="center"/>
        <w:rPr>
          <w:sz w:val="28"/>
          <w:szCs w:val="28"/>
        </w:rPr>
      </w:pPr>
      <w:r w:rsidRPr="00075C83">
        <w:rPr>
          <w:sz w:val="28"/>
          <w:szCs w:val="28"/>
        </w:rPr>
        <w:t>Минск 201</w:t>
      </w:r>
      <w:r w:rsidR="00737B37" w:rsidRPr="001D0FAE">
        <w:rPr>
          <w:sz w:val="28"/>
          <w:szCs w:val="28"/>
        </w:rPr>
        <w:t>9</w:t>
      </w:r>
    </w:p>
    <w:p w14:paraId="1B4AB710" w14:textId="77777777" w:rsidR="00F42EE3" w:rsidRPr="00075C83" w:rsidRDefault="00F42EE3" w:rsidP="00F42EE3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№1</w:t>
      </w:r>
    </w:p>
    <w:p w14:paraId="1B7905CE" w14:textId="02DE1C97" w:rsidR="00C471D5" w:rsidRPr="00075C83" w:rsidRDefault="00F42EE3" w:rsidP="00FB55FA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«Концепция национальной безопасности Республики Беларусь»</w:t>
      </w:r>
    </w:p>
    <w:p w14:paraId="72FACBA4" w14:textId="6E3E9A1E" w:rsidR="00C471D5" w:rsidRPr="00075C83" w:rsidRDefault="00105869" w:rsidP="00FB55FA">
      <w:pPr>
        <w:shd w:val="clear" w:color="auto" w:fill="FFFFFF"/>
        <w:ind w:firstLine="709"/>
        <w:contextualSpacing/>
        <w:jc w:val="both"/>
        <w:rPr>
          <w:color w:val="000000" w:themeColor="text1"/>
          <w:sz w:val="28"/>
          <w:szCs w:val="28"/>
          <w:lang w:val="be-BY"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Н</w:t>
      </w:r>
      <w:r w:rsidR="00C471D5" w:rsidRPr="00075C83">
        <w:rPr>
          <w:color w:val="000000" w:themeColor="text1"/>
          <w:sz w:val="28"/>
          <w:szCs w:val="28"/>
          <w:lang w:eastAsia="be-BY"/>
        </w:rPr>
        <w:t xml:space="preserve">ациональная безопасность </w:t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11591E">
        <w:rPr>
          <w:color w:val="000000" w:themeColor="text1"/>
          <w:sz w:val="28"/>
          <w:szCs w:val="28"/>
          <w:lang w:eastAsia="be-BY"/>
        </w:rPr>
        <w:t>–</w:t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CD319A">
        <w:rPr>
          <w:color w:val="000000" w:themeColor="text1"/>
          <w:sz w:val="28"/>
          <w:szCs w:val="28"/>
          <w:lang w:eastAsia="be-BY"/>
        </w:rPr>
        <w:softHyphen/>
      </w:r>
      <w:r w:rsidR="0011591E">
        <w:rPr>
          <w:color w:val="000000" w:themeColor="text1"/>
          <w:sz w:val="28"/>
          <w:szCs w:val="28"/>
          <w:lang w:eastAsia="be-BY"/>
        </w:rPr>
        <w:softHyphen/>
      </w:r>
      <w:r w:rsidR="0011591E">
        <w:rPr>
          <w:color w:val="000000" w:themeColor="text1"/>
          <w:sz w:val="28"/>
          <w:szCs w:val="28"/>
          <w:lang w:eastAsia="be-BY"/>
        </w:rPr>
        <w:softHyphen/>
      </w:r>
      <w:r w:rsidR="0011591E">
        <w:rPr>
          <w:color w:val="000000" w:themeColor="text1"/>
          <w:sz w:val="28"/>
          <w:szCs w:val="28"/>
          <w:lang w:eastAsia="be-BY"/>
        </w:rPr>
        <w:softHyphen/>
      </w:r>
      <w:r w:rsidR="00C471D5" w:rsidRPr="00075C83">
        <w:rPr>
          <w:color w:val="000000" w:themeColor="text1"/>
          <w:sz w:val="28"/>
          <w:szCs w:val="28"/>
          <w:lang w:eastAsia="be-BY"/>
        </w:rPr>
        <w:t xml:space="preserve"> состояние защищенности национальных интересов Республики Беларусь от внутренних и внешних угроз;</w:t>
      </w:r>
    </w:p>
    <w:p w14:paraId="372C5375" w14:textId="1D234C9B" w:rsidR="009C31C3" w:rsidRPr="001D0FAE" w:rsidRDefault="00105869" w:rsidP="00FB55FA">
      <w:pPr>
        <w:shd w:val="clear" w:color="auto" w:fill="FFFFFF"/>
        <w:ind w:firstLine="709"/>
        <w:contextualSpacing/>
        <w:jc w:val="both"/>
        <w:rPr>
          <w:color w:val="000000" w:themeColor="text1"/>
          <w:sz w:val="28"/>
          <w:szCs w:val="28"/>
          <w:lang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Н</w:t>
      </w:r>
      <w:r w:rsidR="00C471D5" w:rsidRPr="00075C83">
        <w:rPr>
          <w:color w:val="000000" w:themeColor="text1"/>
          <w:sz w:val="28"/>
          <w:szCs w:val="28"/>
          <w:lang w:eastAsia="be-BY"/>
        </w:rPr>
        <w:t xml:space="preserve">ациональные интересы </w:t>
      </w:r>
      <w:r w:rsidR="0011591E">
        <w:rPr>
          <w:color w:val="000000" w:themeColor="text1"/>
          <w:sz w:val="28"/>
          <w:szCs w:val="28"/>
          <w:lang w:eastAsia="be-BY"/>
        </w:rPr>
        <w:t xml:space="preserve">– </w:t>
      </w:r>
      <w:r w:rsidR="00C471D5" w:rsidRPr="00075C83">
        <w:rPr>
          <w:color w:val="000000" w:themeColor="text1"/>
          <w:sz w:val="28"/>
          <w:szCs w:val="28"/>
          <w:lang w:eastAsia="be-BY"/>
        </w:rPr>
        <w:t>совокупность потребностей государства по реализации сбалансированных интересов личности, общества и государства, позволяющих обеспечивать конституционные права, свободы, высокое качество жизни граждан, независимость, территориальную целостность, суверенитет и устойчивое развитие Республики Беларусь;</w:t>
      </w:r>
    </w:p>
    <w:p w14:paraId="4F3B54B5" w14:textId="05AD95C6" w:rsidR="00CD319A" w:rsidRDefault="00105869" w:rsidP="00FB55FA">
      <w:pPr>
        <w:shd w:val="clear" w:color="auto" w:fill="FFFFFF"/>
        <w:ind w:firstLine="709"/>
        <w:contextualSpacing/>
        <w:jc w:val="both"/>
        <w:rPr>
          <w:color w:val="000000" w:themeColor="text1"/>
          <w:sz w:val="28"/>
          <w:szCs w:val="28"/>
          <w:lang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И</w:t>
      </w:r>
      <w:r w:rsidR="00C471D5" w:rsidRPr="00075C83">
        <w:rPr>
          <w:color w:val="000000" w:themeColor="text1"/>
          <w:sz w:val="28"/>
          <w:szCs w:val="28"/>
          <w:lang w:eastAsia="be-BY"/>
        </w:rPr>
        <w:t>нформационная безопасность</w:t>
      </w:r>
      <w:r w:rsidR="00CD319A">
        <w:rPr>
          <w:color w:val="000000" w:themeColor="text1"/>
          <w:sz w:val="28"/>
          <w:szCs w:val="28"/>
          <w:lang w:eastAsia="be-BY"/>
        </w:rPr>
        <w:t xml:space="preserve"> </w:t>
      </w:r>
      <w:r w:rsidR="00C471D5" w:rsidRPr="00075C83">
        <w:rPr>
          <w:color w:val="000000" w:themeColor="text1"/>
          <w:sz w:val="28"/>
          <w:szCs w:val="28"/>
          <w:lang w:eastAsia="be-BY"/>
        </w:rPr>
        <w:t>состояние защищенности сбалансированных интересов личности, общества и государства от внешних и внутренних угроз в информационной сфере;</w:t>
      </w:r>
    </w:p>
    <w:p w14:paraId="40213AE7" w14:textId="2FCE2277" w:rsidR="00FB55FA" w:rsidRPr="00261F5F" w:rsidRDefault="00737B37" w:rsidP="00261F5F">
      <w:pPr>
        <w:shd w:val="clear" w:color="auto" w:fill="FFFFFF"/>
        <w:ind w:firstLine="709"/>
        <w:contextualSpacing/>
        <w:jc w:val="both"/>
        <w:rPr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eastAsia="be-BY"/>
        </w:rPr>
        <w:t>Основными национальными интересами в информационной сфере являются:</w:t>
      </w:r>
    </w:p>
    <w:p w14:paraId="568DBF4B" w14:textId="4AA00A2F" w:rsidR="00737B37" w:rsidRPr="00FB55FA" w:rsidRDefault="00737B37" w:rsidP="00FB55FA">
      <w:pPr>
        <w:pStyle w:val="a3"/>
        <w:numPr>
          <w:ilvl w:val="0"/>
          <w:numId w:val="5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реализация конституционных прав граждан на получение, хранение и распространение полной, достоверной и своевременной информации;</w:t>
      </w:r>
    </w:p>
    <w:p w14:paraId="16F0784A" w14:textId="2AF7D4AA" w:rsidR="00737B37" w:rsidRPr="00FB55FA" w:rsidRDefault="00737B37" w:rsidP="00FB55FA">
      <w:pPr>
        <w:pStyle w:val="a3"/>
        <w:numPr>
          <w:ilvl w:val="0"/>
          <w:numId w:val="5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формирование и поступательное развитие информационного общества;</w:t>
      </w:r>
    </w:p>
    <w:p w14:paraId="224372C5" w14:textId="338719CE" w:rsidR="00737B37" w:rsidRPr="00FB55FA" w:rsidRDefault="00737B37" w:rsidP="00FB55FA">
      <w:pPr>
        <w:pStyle w:val="a3"/>
        <w:numPr>
          <w:ilvl w:val="0"/>
          <w:numId w:val="5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равноправное участие Республики Беларусь в мировых информационных отношениях;</w:t>
      </w:r>
    </w:p>
    <w:p w14:paraId="1096B8C6" w14:textId="10B7506B" w:rsidR="00737B37" w:rsidRPr="00FB55FA" w:rsidRDefault="00737B37" w:rsidP="00FB55FA">
      <w:pPr>
        <w:pStyle w:val="a3"/>
        <w:numPr>
          <w:ilvl w:val="0"/>
          <w:numId w:val="5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преобразование информационной индустрии в экспортно-ориентированный сектор экономики;</w:t>
      </w:r>
    </w:p>
    <w:p w14:paraId="013B492B" w14:textId="25952718" w:rsidR="00737B37" w:rsidRPr="00FB55FA" w:rsidRDefault="00737B37" w:rsidP="00FB55FA">
      <w:pPr>
        <w:pStyle w:val="a3"/>
        <w:numPr>
          <w:ilvl w:val="0"/>
          <w:numId w:val="5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эффективное информационное обеспечение государственной политики;</w:t>
      </w:r>
    </w:p>
    <w:p w14:paraId="67EDC10D" w14:textId="35301219" w:rsidR="00737B37" w:rsidRPr="00FB55FA" w:rsidRDefault="00737B37" w:rsidP="00973A6C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обеспечение надежности и устойчивости функционирования критически важных объектов информатизации.</w:t>
      </w:r>
    </w:p>
    <w:p w14:paraId="30CBE483" w14:textId="07E8F8C8" w:rsidR="009C31C3" w:rsidRPr="00CD319A" w:rsidRDefault="00075C83" w:rsidP="00973A6C">
      <w:pPr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CD319A">
        <w:rPr>
          <w:color w:val="000000" w:themeColor="text1"/>
          <w:sz w:val="28"/>
          <w:szCs w:val="28"/>
        </w:rPr>
        <w:t>Основные угрозы национальной безопасности, связанные с ИТ-сферой</w:t>
      </w:r>
      <w:r w:rsidR="00CD319A" w:rsidRPr="00CD319A">
        <w:rPr>
          <w:color w:val="000000" w:themeColor="text1"/>
          <w:sz w:val="28"/>
          <w:szCs w:val="28"/>
        </w:rPr>
        <w:t>:</w:t>
      </w:r>
    </w:p>
    <w:p w14:paraId="2AF95D78" w14:textId="77A69B74" w:rsidR="00BE0368" w:rsidRPr="00FB55FA" w:rsidRDefault="00BE0368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навязывание Республике Беларусь политического курса, не отвечающего ее национальным интересам, вмешательство извне во внутриполитические процессы;</w:t>
      </w:r>
    </w:p>
    <w:p w14:paraId="0D877598" w14:textId="2A2E3096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рост преступных и иных противоправных посягательств против личности и собственности, коррупционные проявления;</w:t>
      </w:r>
    </w:p>
    <w:p w14:paraId="19BEDF0A" w14:textId="46200203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проявления социально-политического, религиозного, этнического экстремизма и расовой вражды на территории Республики Беларусь;</w:t>
      </w:r>
    </w:p>
    <w:p w14:paraId="4F4681A9" w14:textId="78C4D2C4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дезорганизация системы государственного управления, создание препятствий функционированию государственных институтов;</w:t>
      </w:r>
    </w:p>
    <w:p w14:paraId="65791461" w14:textId="344B49CA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деструктивное информационное воздействие на личность, общество и государственные институты, наносящее ущерб национальным интересам;</w:t>
      </w:r>
    </w:p>
    <w:p w14:paraId="710FC51F" w14:textId="66141E4C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нарушение функционирования критически важных объектов информатизации;</w:t>
      </w:r>
    </w:p>
    <w:p w14:paraId="1554CF87" w14:textId="6CA9DEF8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утрата значительной частью граждан традиционных нравственных ценностей и ориентиров, попытки разрушения национальных духовно-нравственных традиций и необъективного пересмотра истории, затрагивающие данные ценности и традиции;</w:t>
      </w:r>
    </w:p>
    <w:p w14:paraId="71AA1BD2" w14:textId="20C24B7E" w:rsidR="009C31C3" w:rsidRPr="00FB55FA" w:rsidRDefault="009C31C3" w:rsidP="00FB55FA">
      <w:pPr>
        <w:pStyle w:val="a3"/>
        <w:numPr>
          <w:ilvl w:val="0"/>
          <w:numId w:val="8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lastRenderedPageBreak/>
        <w:t>резкое либо масштабное снижение доверия граждан к основным государственным институтам;</w:t>
      </w:r>
    </w:p>
    <w:p w14:paraId="69DE013B" w14:textId="7758860A" w:rsidR="009C31C3" w:rsidRPr="00FB55FA" w:rsidRDefault="009C31C3" w:rsidP="003B27F8">
      <w:pPr>
        <w:pStyle w:val="a3"/>
        <w:numPr>
          <w:ilvl w:val="0"/>
          <w:numId w:val="8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снижение или потеря конкурентоспособности отечественных информационно-коммуникационных технологий, информационных ресурсов и национального контента;</w:t>
      </w:r>
    </w:p>
    <w:p w14:paraId="6D817ECF" w14:textId="77777777" w:rsidR="009C31C3" w:rsidRPr="00075C83" w:rsidRDefault="009C31C3" w:rsidP="003B27F8">
      <w:pPr>
        <w:shd w:val="clear" w:color="auto" w:fill="FFFFFF"/>
        <w:ind w:firstLine="709"/>
        <w:contextualSpacing/>
        <w:jc w:val="both"/>
        <w:rPr>
          <w:color w:val="000000" w:themeColor="text1"/>
          <w:sz w:val="28"/>
          <w:szCs w:val="28"/>
          <w:lang w:val="be-BY"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В информационной сфере внутренними источниками угроз национальной безопасности являются:</w:t>
      </w:r>
    </w:p>
    <w:p w14:paraId="1BEABCB8" w14:textId="781762B9" w:rsidR="009C31C3" w:rsidRPr="00FB55FA" w:rsidRDefault="009C31C3" w:rsidP="00FB55FA">
      <w:pPr>
        <w:pStyle w:val="a3"/>
        <w:numPr>
          <w:ilvl w:val="0"/>
          <w:numId w:val="6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распространение недостоверной или умышленно искаженной информации, способной причинить ущерб национальным интересам Республики Беларусь;</w:t>
      </w:r>
    </w:p>
    <w:p w14:paraId="17569984" w14:textId="2234C9B2" w:rsidR="009C31C3" w:rsidRPr="00FB55FA" w:rsidRDefault="009C31C3" w:rsidP="00FB55FA">
      <w:pPr>
        <w:pStyle w:val="a3"/>
        <w:numPr>
          <w:ilvl w:val="0"/>
          <w:numId w:val="6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зависимость Республики Беларусь от импорта информационных технологий, средств информатизации и защиты информации, неконтролируемое их использование в системах, отказ или разрушение которых может причинить ущерб национальной безопасности;</w:t>
      </w:r>
    </w:p>
    <w:p w14:paraId="704C190B" w14:textId="74EAA7D4" w:rsidR="009C31C3" w:rsidRPr="00FB55FA" w:rsidRDefault="009C31C3" w:rsidP="00FB55FA">
      <w:pPr>
        <w:pStyle w:val="a3"/>
        <w:numPr>
          <w:ilvl w:val="0"/>
          <w:numId w:val="6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несоответствие качества национального контента мировому уровню;</w:t>
      </w:r>
    </w:p>
    <w:p w14:paraId="3269AEC3" w14:textId="3F4C818B" w:rsidR="009C31C3" w:rsidRPr="00FB55FA" w:rsidRDefault="009C31C3" w:rsidP="00FB55FA">
      <w:pPr>
        <w:pStyle w:val="a3"/>
        <w:numPr>
          <w:ilvl w:val="0"/>
          <w:numId w:val="6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недостаточное развитие государственной системы регулирования процесса внедрения и использования информационных технологий;</w:t>
      </w:r>
    </w:p>
    <w:p w14:paraId="1B623ABF" w14:textId="1AD8A3E2" w:rsidR="009C31C3" w:rsidRPr="00FB55FA" w:rsidRDefault="009C31C3" w:rsidP="00FB55FA">
      <w:pPr>
        <w:pStyle w:val="a3"/>
        <w:numPr>
          <w:ilvl w:val="0"/>
          <w:numId w:val="6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рост преступности с использованием информационно-коммуникационных технологий;</w:t>
      </w:r>
    </w:p>
    <w:p w14:paraId="227464F1" w14:textId="18DE8768" w:rsidR="009C31C3" w:rsidRPr="00FB55FA" w:rsidRDefault="009C31C3" w:rsidP="00FB55FA">
      <w:pPr>
        <w:pStyle w:val="a3"/>
        <w:numPr>
          <w:ilvl w:val="0"/>
          <w:numId w:val="6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недостаточная эффективность информационного обеспечения государственной политики;</w:t>
      </w:r>
    </w:p>
    <w:p w14:paraId="3A7925E6" w14:textId="0EAA9041" w:rsidR="00BE0368" w:rsidRPr="00FB55FA" w:rsidRDefault="009C31C3" w:rsidP="00973A6C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несовершенство системы обеспечения безопасности критически важных объектов информатизации.</w:t>
      </w:r>
    </w:p>
    <w:p w14:paraId="6F9625C6" w14:textId="77777777" w:rsidR="009C31C3" w:rsidRPr="00075C83" w:rsidRDefault="009C31C3" w:rsidP="00973A6C">
      <w:pPr>
        <w:shd w:val="clear" w:color="auto" w:fill="FFFFFF"/>
        <w:ind w:firstLine="709"/>
        <w:contextualSpacing/>
        <w:jc w:val="both"/>
        <w:rPr>
          <w:color w:val="000000" w:themeColor="text1"/>
          <w:sz w:val="28"/>
          <w:szCs w:val="28"/>
          <w:lang w:val="be-BY"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В информационной сфере внешними источниками угроз национальной безопасности являются:</w:t>
      </w:r>
    </w:p>
    <w:p w14:paraId="6E3403E1" w14:textId="192DA9D9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открытость и уязвимость информационного пространства Республики Беларусь от внешнего воздействия;</w:t>
      </w:r>
    </w:p>
    <w:p w14:paraId="5C85BEC1" w14:textId="3F09F995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доминирование ведущих зарубежных государств в мировом информационном пространстве, монополизация ключевых сегментов информационных рынков зарубежными информационными структурами;</w:t>
      </w:r>
    </w:p>
    <w:p w14:paraId="11F3E13C" w14:textId="7E11661A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целенаправленное формирование информационных поводов для ее дискредитации;</w:t>
      </w:r>
    </w:p>
    <w:p w14:paraId="54147C95" w14:textId="3C0D6C16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30FC4C67" w14:textId="7F02DB5E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развитие технологий манипулирования информацией;</w:t>
      </w:r>
    </w:p>
    <w:p w14:paraId="5A0BD0F3" w14:textId="77529C80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препятствование распространению национального контента Республики Беларусь за рубежом;</w:t>
      </w:r>
    </w:p>
    <w:p w14:paraId="125BE9B3" w14:textId="087C86BA" w:rsidR="009C31C3" w:rsidRPr="00FB55FA" w:rsidRDefault="009C31C3" w:rsidP="00FB55FA">
      <w:pPr>
        <w:pStyle w:val="a3"/>
        <w:numPr>
          <w:ilvl w:val="0"/>
          <w:numId w:val="7"/>
        </w:numPr>
        <w:shd w:val="clear" w:color="auto" w:fill="FFFFFF"/>
        <w:spacing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62440AA8" w14:textId="61D1BB70" w:rsidR="009C31C3" w:rsidRPr="00FB55FA" w:rsidRDefault="009C31C3" w:rsidP="00973A6C">
      <w:pPr>
        <w:pStyle w:val="a3"/>
        <w:numPr>
          <w:ilvl w:val="0"/>
          <w:numId w:val="7"/>
        </w:numPr>
        <w:shd w:val="clear" w:color="auto" w:fill="FFFFFF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</w:pPr>
      <w:r w:rsidRPr="00FB55FA">
        <w:rPr>
          <w:rFonts w:ascii="Times New Roman" w:hAnsi="Times New Roman" w:cs="Times New Roman"/>
          <w:color w:val="000000" w:themeColor="text1"/>
          <w:sz w:val="28"/>
          <w:szCs w:val="28"/>
          <w:lang w:eastAsia="be-BY"/>
        </w:rPr>
        <w:lastRenderedPageBreak/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</w:t>
      </w:r>
      <w:r w:rsidR="0011591E" w:rsidRPr="0011591E">
        <w:rPr>
          <w:rFonts w:ascii="Times New Roman" w:hAnsi="Times New Roman" w:cs="Times New Roman"/>
          <w:color w:val="000000" w:themeColor="text1"/>
          <w:sz w:val="28"/>
          <w:szCs w:val="28"/>
          <w:lang w:val="ru-RU" w:eastAsia="be-BY"/>
        </w:rPr>
        <w:t>.</w:t>
      </w:r>
    </w:p>
    <w:p w14:paraId="43F7C6EE" w14:textId="7CED73E7" w:rsidR="009C31C3" w:rsidRPr="00075C83" w:rsidRDefault="009C31C3" w:rsidP="00973A6C">
      <w:pPr>
        <w:shd w:val="clear" w:color="auto" w:fill="FFFFFF"/>
        <w:spacing w:after="240"/>
        <w:ind w:firstLine="709"/>
        <w:contextualSpacing/>
        <w:jc w:val="both"/>
        <w:rPr>
          <w:color w:val="000000" w:themeColor="text1"/>
          <w:sz w:val="28"/>
          <w:szCs w:val="28"/>
          <w:lang w:val="be-BY"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В информационной сфере с целью нейтрализации внутренних источников угроз национальной безопасности совершенствуются механизмы реализации прав граждан на получение, хранение, пользование и распоряжение информацией, в том числе с использованием современных информационно-коммуникационных технологий. Государство гарантирует обеспечение установленного законодательством порядка доступа к государственным информационным ресурсам, в том числе удаленного, и возможностям получения информационных услуг. Значимым этапом станет разработка и реализация стратегии всеобъемлющей информатизации, ориентированной на развитие электронной системы осуществления административных процедур, оказываемых гражданам и бизнесу государственными органами и иными организациями, и переход государственного аппарата на работу по принципу информационного взаимодействия. Ускоренными темпами будет развиваться индустрия информационных и телекоммуникационных технологий. Особое внимание будет уделяться последовательному повышению качества, объема и конкурентоспособности национального контента, который призван занимать доминирующее положение внутри страны, и его продвижению во внешнее информационное пространство.</w:t>
      </w:r>
    </w:p>
    <w:p w14:paraId="13977FA4" w14:textId="77777777" w:rsidR="009C31C3" w:rsidRPr="00075C83" w:rsidRDefault="009C31C3" w:rsidP="00973A6C">
      <w:pPr>
        <w:shd w:val="clear" w:color="auto" w:fill="FFFFFF"/>
        <w:spacing w:after="240"/>
        <w:ind w:firstLine="709"/>
        <w:contextualSpacing/>
        <w:jc w:val="both"/>
        <w:rPr>
          <w:color w:val="000000" w:themeColor="text1"/>
          <w:sz w:val="28"/>
          <w:szCs w:val="28"/>
          <w:lang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Приоритетным направлением является совершенствование нормативной правовой базы обеспечения информационной безопасности и завершение формирования комплексной государственной системы обеспечения информационной безопасности, в том числе путем оптимизации механизмов государственного регулирования деятельности в этой сфере. При этом важное значение отводится наращиванию деятельности правоохранительных органов по предупреждению, выявлению и пресечению преступлений против информационной безопасности, а также надежному обеспечению безопасности информации, охраняемой в соответствии с законодательством. Активно продолжится разработка и внедрение современных методов и средств защиты информации в информационных системах, используемых в инфраструктуре, являющейся жизненно важной для страны, отказ или разрушение которой может оказать существенное отрицательное воздействие на национальную безопасность.</w:t>
      </w:r>
    </w:p>
    <w:p w14:paraId="36086EA0" w14:textId="77777777" w:rsidR="009C31C3" w:rsidRPr="00075C83" w:rsidRDefault="009C31C3" w:rsidP="00973A6C">
      <w:pPr>
        <w:shd w:val="clear" w:color="auto" w:fill="FFFFFF"/>
        <w:spacing w:after="240"/>
        <w:ind w:firstLine="709"/>
        <w:contextualSpacing/>
        <w:jc w:val="both"/>
        <w:rPr>
          <w:color w:val="000000" w:themeColor="text1"/>
          <w:sz w:val="28"/>
          <w:szCs w:val="28"/>
          <w:lang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 xml:space="preserve">Нейтрализации ряда внутренних источников угроз национальной безопасности способствует информационное обеспечение государственной политики,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общества, официальной позиции по общественно значимым событиям внутри страны и за рубежом, о деятельности государственных органов. Важной задачей при этом является расширение каналов и повышение качества информирования зарубежной общественности. Составной частью информационного обеспечения </w:t>
      </w:r>
      <w:r w:rsidRPr="00075C83">
        <w:rPr>
          <w:color w:val="000000" w:themeColor="text1"/>
          <w:sz w:val="28"/>
          <w:szCs w:val="28"/>
          <w:lang w:eastAsia="be-BY"/>
        </w:rPr>
        <w:lastRenderedPageBreak/>
        <w:t>государственной политики выступает информационное противоборство, представляющее собой комплексное использование информационных, технических и иных методов, способов и средств для воздействия на информационную сферу с целью достижения политических, экономических и иных задач либо защиты собственного информационного пространства.</w:t>
      </w:r>
    </w:p>
    <w:p w14:paraId="5494E93F" w14:textId="50D10570" w:rsidR="0011591E" w:rsidRDefault="009C31C3" w:rsidP="00973A6C">
      <w:pPr>
        <w:shd w:val="clear" w:color="auto" w:fill="FFFFFF"/>
        <w:spacing w:after="240"/>
        <w:ind w:firstLine="709"/>
        <w:contextualSpacing/>
        <w:jc w:val="both"/>
        <w:rPr>
          <w:color w:val="000000" w:themeColor="text1"/>
          <w:sz w:val="28"/>
          <w:szCs w:val="28"/>
          <w:lang w:eastAsia="be-BY"/>
        </w:rPr>
      </w:pPr>
      <w:r w:rsidRPr="00075C83">
        <w:rPr>
          <w:color w:val="000000" w:themeColor="text1"/>
          <w:sz w:val="28"/>
          <w:szCs w:val="28"/>
          <w:lang w:eastAsia="be-BY"/>
        </w:rPr>
        <w:t>Защита от внешних угроз национальной безопасности в информационной сфере осуществляется путем участия Республики Беларусь в международных договорах, регулирующих на равноправной основе мировой информационный обмен, в создании и использовании межгосударственных, международных глобальных информационных сетей и систем. Для недопущения технологической зависимости государство сохранит роль регулятора при внедрении иностранных информационных технологий.</w:t>
      </w:r>
    </w:p>
    <w:p w14:paraId="5C73C00E" w14:textId="77777777" w:rsidR="0011591E" w:rsidRDefault="0011591E" w:rsidP="00973A6C">
      <w:pPr>
        <w:spacing w:after="240" w:line="259" w:lineRule="auto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b/>
          <w:bCs/>
          <w:color w:val="000000" w:themeColor="text1"/>
          <w:sz w:val="28"/>
          <w:szCs w:val="28"/>
          <w:lang w:eastAsia="be-BY"/>
        </w:rPr>
        <w:br w:type="page"/>
      </w:r>
    </w:p>
    <w:p w14:paraId="408B354B" w14:textId="7DCA7EEA" w:rsidR="00737B37" w:rsidRPr="00737B37" w:rsidRDefault="00737B37" w:rsidP="00737B37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bookmarkStart w:id="0" w:name="_Hlk4013733"/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737B37">
        <w:rPr>
          <w:b/>
          <w:bCs/>
          <w:color w:val="000000" w:themeColor="text1"/>
          <w:sz w:val="28"/>
          <w:szCs w:val="28"/>
          <w:lang w:eastAsia="be-BY"/>
        </w:rPr>
        <w:t>2</w:t>
      </w:r>
    </w:p>
    <w:p w14:paraId="5238D470" w14:textId="1280C03A" w:rsidR="00EA23DE" w:rsidRPr="00FC7BF7" w:rsidRDefault="00737B37" w:rsidP="00FC7BF7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="002033E2" w:rsidRPr="002033E2">
        <w:rPr>
          <w:b/>
          <w:bCs/>
          <w:color w:val="000000" w:themeColor="text1"/>
          <w:sz w:val="28"/>
          <w:szCs w:val="28"/>
          <w:lang w:eastAsia="be-BY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74CF3DC1" w14:textId="77777777" w:rsidR="00FA43B8" w:rsidRPr="00FA43B8" w:rsidRDefault="00FA43B8" w:rsidP="00FA43B8">
      <w:pPr>
        <w:ind w:firstLine="709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 xml:space="preserve">Все методы защиты информации по характеру проводимых </w:t>
      </w:r>
      <w:bookmarkEnd w:id="0"/>
      <w:r w:rsidRPr="00FA43B8">
        <w:rPr>
          <w:rFonts w:eastAsia="Calibri"/>
          <w:sz w:val="28"/>
          <w:szCs w:val="28"/>
          <w:lang w:eastAsia="en-US"/>
        </w:rPr>
        <w:t>действий можно разделить на:</w:t>
      </w:r>
    </w:p>
    <w:p w14:paraId="4D80FA57" w14:textId="77777777" w:rsidR="00FA43B8" w:rsidRPr="00FA43B8" w:rsidRDefault="00FA43B8" w:rsidP="00FA43B8">
      <w:pPr>
        <w:numPr>
          <w:ilvl w:val="0"/>
          <w:numId w:val="10"/>
        </w:numPr>
        <w:spacing w:after="200" w:line="276" w:lineRule="auto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законодательные (правовые);</w:t>
      </w:r>
    </w:p>
    <w:p w14:paraId="6810C4BA" w14:textId="77777777" w:rsidR="00FA43B8" w:rsidRPr="00FA43B8" w:rsidRDefault="00FA43B8" w:rsidP="00FA43B8">
      <w:pPr>
        <w:numPr>
          <w:ilvl w:val="0"/>
          <w:numId w:val="10"/>
        </w:numPr>
        <w:spacing w:after="200" w:line="276" w:lineRule="auto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организационные;</w:t>
      </w:r>
    </w:p>
    <w:p w14:paraId="66580DB4" w14:textId="77777777" w:rsidR="00FA43B8" w:rsidRPr="00FA43B8" w:rsidRDefault="00FA43B8" w:rsidP="00FA43B8">
      <w:pPr>
        <w:numPr>
          <w:ilvl w:val="0"/>
          <w:numId w:val="10"/>
        </w:numPr>
        <w:spacing w:after="200" w:line="276" w:lineRule="auto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технические;</w:t>
      </w:r>
    </w:p>
    <w:p w14:paraId="5B128F13" w14:textId="77777777" w:rsidR="00FA43B8" w:rsidRPr="00FA43B8" w:rsidRDefault="00FA43B8" w:rsidP="00FA43B8">
      <w:pPr>
        <w:numPr>
          <w:ilvl w:val="0"/>
          <w:numId w:val="10"/>
        </w:numPr>
        <w:spacing w:after="200" w:line="276" w:lineRule="auto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комплексные.</w:t>
      </w:r>
    </w:p>
    <w:p w14:paraId="7207C030" w14:textId="77777777" w:rsidR="00FA43B8" w:rsidRP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Для обеспечения защиты объектов информационной безопасности должны быть соответствующие правовые акты, устанавливающие порядок защиты и ответственность за его нарушение. Законы должны давать ответы на следующие вопросы: что такое информация, кому она принадлежит, как может с ней поступать собственник, что является посягательством на его права, как он имеет право защищаться, какую ответственность несет нарушитель прав собственника информации.</w:t>
      </w:r>
    </w:p>
    <w:p w14:paraId="2E64EE0B" w14:textId="77777777" w:rsidR="00FA43B8" w:rsidRP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Установленные в законах нормы реализуются через комплекс организационных мер, проводимых прежде всего государством, ответственным за выполнение законов, и собственниками информации. К таким мерам относятся издание подзаконных актов, регулирующих конкретные вопросы по защите информации (положения, инструкции, стандарты и т. д.), и государственное регулирование сферы через систему лицензирования, сертификации, аттестации.</w:t>
      </w:r>
    </w:p>
    <w:p w14:paraId="710CF888" w14:textId="77777777" w:rsidR="00FA43B8" w:rsidRP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Поскольку в настоящее время основное количество информации генерируется, обрабатывается, передается и хранится с помощью технических средств, то для конкретной ее защиты в информационных объектах необходимы технические устройства. В силу многообразия технических средств нападения приходится использовать обширный арсенал технических средств защиты. Наибольший положительный эффект достигается в том случае, когда все перечисленные способы применяются совместно, т.е. комплексно.</w:t>
      </w:r>
    </w:p>
    <w:p w14:paraId="19A75FC3" w14:textId="77777777" w:rsidR="00FA43B8" w:rsidRP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 xml:space="preserve">Принципиальным вопросом при определении уровня защищенности объекта является выбор критериев. Рассмотрим один из них </w:t>
      </w:r>
      <w:r w:rsidRPr="00FA43B8">
        <w:rPr>
          <w:rFonts w:eastAsia="Calibri"/>
          <w:sz w:val="28"/>
          <w:szCs w:val="28"/>
          <w:lang w:eastAsia="en-US"/>
        </w:rPr>
        <w:noBreakHyphen/>
        <w:t xml:space="preserve"> широко известный критерий "эффективность - стоимость".</w:t>
      </w:r>
    </w:p>
    <w:p w14:paraId="4511741C" w14:textId="40ED019F" w:rsid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 xml:space="preserve">Пусть имеется информационный объект, который при нормальном (идеальном) функционировании создает положительный эффект (экономический, политический, технический и т.д.). Этот эффект обозначим через </w:t>
      </w:r>
      <w:r w:rsidRPr="00FA43B8">
        <w:rPr>
          <w:rFonts w:eastAsia="Calibri"/>
          <w:i/>
          <w:sz w:val="28"/>
          <w:szCs w:val="28"/>
          <w:lang w:eastAsia="en-US"/>
        </w:rPr>
        <w:t>Е</w:t>
      </w:r>
      <w:r w:rsidRPr="00FA43B8">
        <w:rPr>
          <w:rFonts w:eastAsia="Calibri"/>
          <w:sz w:val="28"/>
          <w:szCs w:val="28"/>
          <w:vertAlign w:val="subscript"/>
          <w:lang w:eastAsia="en-US"/>
        </w:rPr>
        <w:t>0</w:t>
      </w:r>
      <w:r w:rsidRPr="00FA43B8">
        <w:rPr>
          <w:rFonts w:eastAsia="Calibri"/>
          <w:sz w:val="28"/>
          <w:szCs w:val="28"/>
          <w:lang w:eastAsia="en-US"/>
        </w:rPr>
        <w:t xml:space="preserve">.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FA43B8">
        <w:rPr>
          <w:rFonts w:eastAsia="Calibri"/>
          <w:i/>
          <w:sz w:val="28"/>
          <w:szCs w:val="28"/>
          <w:lang w:eastAsia="en-US"/>
        </w:rPr>
        <w:sym w:font="Symbol" w:char="F044"/>
      </w:r>
      <w:r w:rsidRPr="00FA43B8">
        <w:rPr>
          <w:rFonts w:eastAsia="Calibri"/>
          <w:i/>
          <w:sz w:val="28"/>
          <w:szCs w:val="28"/>
          <w:lang w:eastAsia="en-US"/>
        </w:rPr>
        <w:t>Е</w:t>
      </w:r>
      <w:r w:rsidRPr="00FA43B8">
        <w:rPr>
          <w:rFonts w:eastAsia="Calibri"/>
          <w:sz w:val="28"/>
          <w:szCs w:val="28"/>
          <w:lang w:eastAsia="en-US"/>
        </w:rPr>
        <w:t>. Тогда эффективность функционирования объекта с учетом воздействия несанкционированного доступа:</w:t>
      </w:r>
    </w:p>
    <w:p w14:paraId="5F640BCC" w14:textId="77777777" w:rsidR="00143C1F" w:rsidRPr="00FA43B8" w:rsidRDefault="00143C1F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5A2F9E71" w14:textId="77777777" w:rsidTr="00FA43B8">
        <w:tc>
          <w:tcPr>
            <w:tcW w:w="8789" w:type="dxa"/>
            <w:vAlign w:val="center"/>
          </w:tcPr>
          <w:p w14:paraId="49A03FD2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</w:p>
          <w:p w14:paraId="23BD397A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12"/>
                <w:sz w:val="28"/>
                <w:szCs w:val="28"/>
              </w:rPr>
              <w:object w:dxaOrig="1332" w:dyaOrig="372" w14:anchorId="27FEFF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6pt;height:18pt" o:ole="" fillcolor="window">
                  <v:imagedata r:id="rId5" o:title=""/>
                </v:shape>
                <o:OLEObject Type="Embed" ProgID="Equation.3" ShapeID="_x0000_i1025" DrawAspect="Content" ObjectID="_1619527043" r:id="rId6"/>
              </w:object>
            </w:r>
          </w:p>
        </w:tc>
        <w:tc>
          <w:tcPr>
            <w:tcW w:w="850" w:type="dxa"/>
            <w:vAlign w:val="center"/>
            <w:hideMark/>
          </w:tcPr>
          <w:p w14:paraId="2D52BD29" w14:textId="23C1CE6F" w:rsidR="00FA43B8" w:rsidRPr="00545F8F" w:rsidRDefault="00FA43B8" w:rsidP="00545F8F">
            <w:pPr>
              <w:snapToGrid w:val="0"/>
              <w:ind w:left="-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(2.1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6FDE3901" w14:textId="77777777" w:rsidR="00FA43B8" w:rsidRPr="00FA43B8" w:rsidRDefault="00FA43B8" w:rsidP="00FA43B8">
      <w:pPr>
        <w:snapToGrid w:val="0"/>
        <w:spacing w:before="120" w:after="120"/>
        <w:ind w:left="-284"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>Относительная эффективность: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2D53714D" w14:textId="77777777" w:rsidTr="00FA43B8">
        <w:tc>
          <w:tcPr>
            <w:tcW w:w="8789" w:type="dxa"/>
            <w:vAlign w:val="center"/>
            <w:hideMark/>
          </w:tcPr>
          <w:p w14:paraId="3B3DC10B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28"/>
                <w:sz w:val="28"/>
                <w:szCs w:val="28"/>
              </w:rPr>
              <w:object w:dxaOrig="2868" w:dyaOrig="708" w14:anchorId="7CA11D46">
                <v:shape id="_x0000_i1026" type="#_x0000_t75" style="width:2in;height:36pt" o:ole="" fillcolor="window">
                  <v:imagedata r:id="rId7" o:title=""/>
                </v:shape>
                <o:OLEObject Type="Embed" ProgID="Equation.3" ShapeID="_x0000_i1026" DrawAspect="Content" ObjectID="_1619527044" r:id="rId8"/>
              </w:object>
            </w:r>
          </w:p>
        </w:tc>
        <w:tc>
          <w:tcPr>
            <w:tcW w:w="850" w:type="dxa"/>
            <w:vAlign w:val="center"/>
            <w:hideMark/>
          </w:tcPr>
          <w:p w14:paraId="4B238934" w14:textId="5D1947F9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(2.2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52E4F8A" w14:textId="77777777" w:rsidR="00FA43B8" w:rsidRPr="00FA43B8" w:rsidRDefault="00FA43B8" w:rsidP="00FA43B8">
      <w:pPr>
        <w:snapToGrid w:val="0"/>
        <w:spacing w:before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 xml:space="preserve">Уменьшение эффективности функционирования объекта приводит к материальному ущербу для владельца объекта. В общем случае материальный ущерб есть некоторая неубывающая функция от </w:t>
      </w:r>
      <w:r w:rsidRPr="00FA43B8">
        <w:rPr>
          <w:sz w:val="28"/>
          <w:szCs w:val="28"/>
        </w:rPr>
        <w:sym w:font="Symbol" w:char="F044"/>
      </w:r>
      <w:r w:rsidRPr="00FA43B8">
        <w:rPr>
          <w:sz w:val="28"/>
          <w:szCs w:val="28"/>
        </w:rPr>
        <w:t>Е: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6B529560" w14:textId="77777777" w:rsidTr="00FA43B8">
        <w:tc>
          <w:tcPr>
            <w:tcW w:w="8789" w:type="dxa"/>
            <w:vAlign w:val="center"/>
            <w:hideMark/>
          </w:tcPr>
          <w:p w14:paraId="0CAE66A9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8"/>
                <w:sz w:val="28"/>
                <w:szCs w:val="28"/>
              </w:rPr>
              <w:object w:dxaOrig="1212" w:dyaOrig="312" w14:anchorId="4BECEE34">
                <v:shape id="_x0000_i1027" type="#_x0000_t75" style="width:60pt;height:16.2pt" o:ole="" fillcolor="window">
                  <v:imagedata r:id="rId9" o:title=""/>
                </v:shape>
                <o:OLEObject Type="Embed" ProgID="Equation.3" ShapeID="_x0000_i1027" DrawAspect="Content" ObjectID="_1619527045" r:id="rId10"/>
              </w:object>
            </w:r>
          </w:p>
        </w:tc>
        <w:tc>
          <w:tcPr>
            <w:tcW w:w="850" w:type="dxa"/>
            <w:vAlign w:val="center"/>
            <w:hideMark/>
          </w:tcPr>
          <w:p w14:paraId="19A508E2" w14:textId="428D64E6" w:rsidR="00FA43B8" w:rsidRPr="00545F8F" w:rsidRDefault="00545F8F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(</w:t>
            </w:r>
            <w:r w:rsidR="00FA43B8" w:rsidRPr="00FA43B8">
              <w:rPr>
                <w:sz w:val="28"/>
                <w:szCs w:val="28"/>
              </w:rPr>
              <w:t>2.3</w:t>
            </w:r>
            <w:r>
              <w:rPr>
                <w:sz w:val="28"/>
                <w:szCs w:val="28"/>
              </w:rPr>
              <w:t>)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5A396475" w14:textId="77777777" w:rsidR="00FA43B8" w:rsidRPr="00FA43B8" w:rsidRDefault="00FA43B8" w:rsidP="00FA43B8">
      <w:pPr>
        <w:spacing w:before="120" w:after="12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 xml:space="preserve">Будем считать, что установка на объект средств защиты информации уменьшает негативное действие несанкционированного доступа на эффективность функционирования объекта. Обозначим снижение эффективности функционирования объекта при наличии средств защиты через </w:t>
      </w:r>
      <w:r w:rsidRPr="00FA43B8">
        <w:rPr>
          <w:rFonts w:eastAsia="Calibri"/>
          <w:sz w:val="28"/>
          <w:szCs w:val="28"/>
          <w:lang w:eastAsia="en-US"/>
        </w:rPr>
        <w:sym w:font="Symbol" w:char="F044"/>
      </w:r>
      <w:r w:rsidRPr="00FA43B8">
        <w:rPr>
          <w:rFonts w:eastAsia="Calibri"/>
          <w:sz w:val="28"/>
          <w:szCs w:val="28"/>
          <w:lang w:eastAsia="en-US"/>
        </w:rPr>
        <w:t>Е</w:t>
      </w:r>
      <w:r w:rsidRPr="00FA43B8">
        <w:rPr>
          <w:rFonts w:eastAsia="Calibri"/>
          <w:sz w:val="28"/>
          <w:szCs w:val="28"/>
          <w:vertAlign w:val="subscript"/>
          <w:lang w:eastAsia="en-US"/>
        </w:rPr>
        <w:t>3,</w:t>
      </w:r>
      <w:r w:rsidRPr="00FA43B8">
        <w:rPr>
          <w:rFonts w:eastAsia="Calibri"/>
          <w:sz w:val="28"/>
          <w:szCs w:val="28"/>
          <w:lang w:eastAsia="en-US"/>
        </w:rPr>
        <w:t xml:space="preserve"> а коэффициент снижения негативного воздействия несанкционированного доступа на эффективность функционирования объект </w:t>
      </w:r>
      <w:r w:rsidRPr="00FA43B8">
        <w:rPr>
          <w:rFonts w:eastAsia="Calibri"/>
          <w:sz w:val="28"/>
          <w:szCs w:val="28"/>
          <w:lang w:eastAsia="en-US"/>
        </w:rPr>
        <w:noBreakHyphen/>
        <w:t xml:space="preserve"> через К, тогда: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5372A450" w14:textId="77777777" w:rsidTr="00FA43B8">
        <w:tc>
          <w:tcPr>
            <w:tcW w:w="8789" w:type="dxa"/>
            <w:vAlign w:val="center"/>
            <w:hideMark/>
          </w:tcPr>
          <w:p w14:paraId="66CFBB96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22"/>
                <w:sz w:val="28"/>
                <w:szCs w:val="28"/>
              </w:rPr>
              <w:object w:dxaOrig="1332" w:dyaOrig="636" w14:anchorId="5B7B30C2">
                <v:shape id="_x0000_i1028" type="#_x0000_t75" style="width:66pt;height:31.8pt" o:ole="" fillcolor="window">
                  <v:imagedata r:id="rId11" o:title=""/>
                </v:shape>
                <o:OLEObject Type="Embed" ProgID="Equation.3" ShapeID="_x0000_i1028" DrawAspect="Content" ObjectID="_1619527046" r:id="rId12"/>
              </w:object>
            </w:r>
          </w:p>
        </w:tc>
        <w:tc>
          <w:tcPr>
            <w:tcW w:w="850" w:type="dxa"/>
            <w:vAlign w:val="center"/>
            <w:hideMark/>
          </w:tcPr>
          <w:p w14:paraId="4A5C5696" w14:textId="49BC8250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(2.4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0167983" w14:textId="77777777" w:rsidR="00FA43B8" w:rsidRPr="00FA43B8" w:rsidRDefault="00FA43B8" w:rsidP="00FA43B8">
      <w:pPr>
        <w:spacing w:before="120"/>
        <w:ind w:firstLine="709"/>
        <w:rPr>
          <w:rFonts w:eastAsia="Calibri"/>
          <w:sz w:val="28"/>
          <w:szCs w:val="28"/>
          <w:lang w:val="en-US" w:eastAsia="en-US"/>
        </w:rPr>
      </w:pPr>
      <w:r w:rsidRPr="00FA43B8">
        <w:rPr>
          <w:rFonts w:eastAsia="Calibri"/>
          <w:sz w:val="28"/>
          <w:szCs w:val="28"/>
          <w:lang w:eastAsia="en-US"/>
        </w:rPr>
        <w:t>где К</w:t>
      </w:r>
      <w:r w:rsidRPr="00FA43B8">
        <w:rPr>
          <w:rFonts w:eastAsia="Calibri"/>
          <w:sz w:val="28"/>
          <w:szCs w:val="28"/>
          <w:lang w:eastAsia="en-US"/>
        </w:rPr>
        <w:sym w:font="Symbol" w:char="F0B3"/>
      </w:r>
      <w:r w:rsidRPr="00FA43B8">
        <w:rPr>
          <w:rFonts w:eastAsia="Calibri"/>
          <w:sz w:val="28"/>
          <w:szCs w:val="28"/>
          <w:lang w:eastAsia="en-US"/>
        </w:rPr>
        <w:t>1.</w:t>
      </w:r>
    </w:p>
    <w:p w14:paraId="2940785F" w14:textId="266A36B2" w:rsidR="00FA43B8" w:rsidRPr="00FA43B8" w:rsidRDefault="00FA43B8" w:rsidP="00FA43B8">
      <w:pPr>
        <w:spacing w:before="120" w:after="120"/>
        <w:ind w:firstLine="709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Выражения (</w:t>
      </w:r>
      <w:r w:rsidR="00D16025">
        <w:rPr>
          <w:rFonts w:eastAsia="Calibri"/>
          <w:sz w:val="28"/>
          <w:szCs w:val="28"/>
          <w:lang w:eastAsia="en-US"/>
        </w:rPr>
        <w:t>2</w:t>
      </w:r>
      <w:r w:rsidR="00D16025">
        <w:rPr>
          <w:rFonts w:eastAsia="Calibri"/>
          <w:sz w:val="28"/>
          <w:szCs w:val="28"/>
          <w:lang w:val="en-US" w:eastAsia="en-US"/>
        </w:rPr>
        <w:t>.2</w:t>
      </w:r>
      <w:r w:rsidRPr="00FA43B8">
        <w:rPr>
          <w:rFonts w:eastAsia="Calibri"/>
          <w:sz w:val="28"/>
          <w:szCs w:val="28"/>
          <w:lang w:eastAsia="en-US"/>
        </w:rPr>
        <w:t xml:space="preserve">) </w:t>
      </w:r>
      <w:r w:rsidR="00D16025">
        <w:rPr>
          <w:rFonts w:eastAsia="Calibri"/>
          <w:sz w:val="28"/>
          <w:szCs w:val="28"/>
          <w:lang w:eastAsia="en-US"/>
        </w:rPr>
        <w:t xml:space="preserve">и </w:t>
      </w:r>
      <w:r w:rsidRPr="00FA43B8">
        <w:rPr>
          <w:rFonts w:eastAsia="Calibri"/>
          <w:sz w:val="28"/>
          <w:szCs w:val="28"/>
          <w:lang w:eastAsia="en-US"/>
        </w:rPr>
        <w:t>(</w:t>
      </w:r>
      <w:r w:rsidR="00D16025">
        <w:rPr>
          <w:rFonts w:eastAsia="Calibri"/>
          <w:sz w:val="28"/>
          <w:szCs w:val="28"/>
          <w:lang w:eastAsia="en-US"/>
        </w:rPr>
        <w:t>2.4</w:t>
      </w:r>
      <w:r w:rsidRPr="00FA43B8">
        <w:rPr>
          <w:rFonts w:eastAsia="Calibri"/>
          <w:sz w:val="28"/>
          <w:szCs w:val="28"/>
          <w:lang w:eastAsia="en-US"/>
        </w:rPr>
        <w:t>) примут вид: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1ACEFD23" w14:textId="77777777" w:rsidTr="00FA43B8">
        <w:tc>
          <w:tcPr>
            <w:tcW w:w="8789" w:type="dxa"/>
            <w:vAlign w:val="center"/>
            <w:hideMark/>
          </w:tcPr>
          <w:p w14:paraId="2956B000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22"/>
                <w:sz w:val="28"/>
                <w:szCs w:val="28"/>
              </w:rPr>
              <w:object w:dxaOrig="2772" w:dyaOrig="636" w14:anchorId="200A6396">
                <v:shape id="_x0000_i1029" type="#_x0000_t75" style="width:138pt;height:31.8pt" o:ole="" fillcolor="window">
                  <v:imagedata r:id="rId13" o:title=""/>
                </v:shape>
                <o:OLEObject Type="Embed" ProgID="Equation.3" ShapeID="_x0000_i1029" DrawAspect="Content" ObjectID="_1619527047" r:id="rId14"/>
              </w:object>
            </w:r>
          </w:p>
        </w:tc>
        <w:tc>
          <w:tcPr>
            <w:tcW w:w="850" w:type="dxa"/>
            <w:vAlign w:val="center"/>
            <w:hideMark/>
          </w:tcPr>
          <w:p w14:paraId="7DAAC185" w14:textId="5FF00AD8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(2.5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11D1D7E6" w14:textId="77777777" w:rsidR="00FA43B8" w:rsidRPr="00FA43B8" w:rsidRDefault="00FA43B8" w:rsidP="00FA43B8">
      <w:pPr>
        <w:snapToGrid w:val="0"/>
        <w:ind w:firstLine="709"/>
        <w:jc w:val="both"/>
        <w:rPr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06CA02A4" w14:textId="77777777" w:rsidTr="00FA43B8">
        <w:trPr>
          <w:trHeight w:val="948"/>
        </w:trPr>
        <w:tc>
          <w:tcPr>
            <w:tcW w:w="8789" w:type="dxa"/>
            <w:vAlign w:val="center"/>
            <w:hideMark/>
          </w:tcPr>
          <w:p w14:paraId="3A543E2A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28"/>
                <w:sz w:val="28"/>
                <w:szCs w:val="28"/>
              </w:rPr>
              <w:object w:dxaOrig="4992" w:dyaOrig="708" w14:anchorId="499B348E">
                <v:shape id="_x0000_i1030" type="#_x0000_t75" style="width:250.2pt;height:36pt" o:ole="" fillcolor="window">
                  <v:imagedata r:id="rId15" o:title=""/>
                </v:shape>
                <o:OLEObject Type="Embed" ProgID="Equation.3" ShapeID="_x0000_i1030" DrawAspect="Content" ObjectID="_1619527048" r:id="rId16"/>
              </w:object>
            </w:r>
          </w:p>
        </w:tc>
        <w:tc>
          <w:tcPr>
            <w:tcW w:w="850" w:type="dxa"/>
            <w:vAlign w:val="center"/>
            <w:hideMark/>
          </w:tcPr>
          <w:p w14:paraId="4CE1A028" w14:textId="16DCDECE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(2.6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662B851A" w14:textId="2E9E3633" w:rsidR="00545F8F" w:rsidRPr="00FA43B8" w:rsidRDefault="00FA43B8" w:rsidP="00545F8F">
      <w:pPr>
        <w:snapToGrid w:val="0"/>
        <w:spacing w:before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>Стоимость средств защиты зависит от их эффективности, и в общем случае К – есть возрастающая функция от стоимости средств защиты (С):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1D998EE3" w14:textId="77777777" w:rsidTr="00FA43B8">
        <w:tc>
          <w:tcPr>
            <w:tcW w:w="8789" w:type="dxa"/>
            <w:vAlign w:val="center"/>
            <w:hideMark/>
          </w:tcPr>
          <w:p w14:paraId="74565D7B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8"/>
                <w:sz w:val="28"/>
                <w:szCs w:val="28"/>
              </w:rPr>
              <w:object w:dxaOrig="1056" w:dyaOrig="312" w14:anchorId="623BF4DD">
                <v:shape id="_x0000_i1031" type="#_x0000_t75" style="width:52.8pt;height:16.2pt" o:ole="" fillcolor="window">
                  <v:imagedata r:id="rId17" o:title=""/>
                </v:shape>
                <o:OLEObject Type="Embed" ProgID="Equation.3" ShapeID="_x0000_i1031" DrawAspect="Content" ObjectID="_1619527049" r:id="rId18"/>
              </w:object>
            </w:r>
          </w:p>
        </w:tc>
        <w:tc>
          <w:tcPr>
            <w:tcW w:w="850" w:type="dxa"/>
            <w:vAlign w:val="center"/>
            <w:hideMark/>
          </w:tcPr>
          <w:p w14:paraId="304D393C" w14:textId="069210C2" w:rsidR="00FA43B8" w:rsidRPr="00FA43B8" w:rsidRDefault="00FA43B8" w:rsidP="00545F8F">
            <w:pPr>
              <w:snapToGrid w:val="0"/>
              <w:ind w:left="-69"/>
              <w:rPr>
                <w:sz w:val="28"/>
                <w:szCs w:val="28"/>
              </w:rPr>
            </w:pPr>
            <w:r w:rsidRPr="00FA43B8">
              <w:rPr>
                <w:sz w:val="28"/>
                <w:szCs w:val="28"/>
              </w:rPr>
              <w:t>(2.7</w:t>
            </w:r>
            <w:r w:rsidR="00545F8F">
              <w:rPr>
                <w:sz w:val="28"/>
                <w:szCs w:val="28"/>
              </w:rPr>
              <w:t>)</w:t>
            </w:r>
          </w:p>
        </w:tc>
      </w:tr>
    </w:tbl>
    <w:p w14:paraId="270B5702" w14:textId="77777777" w:rsidR="00FA43B8" w:rsidRPr="00FA43B8" w:rsidRDefault="00FA43B8" w:rsidP="00FA43B8">
      <w:pPr>
        <w:snapToGrid w:val="0"/>
        <w:spacing w:before="120" w:after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>Поскольку затраты на установку средств защиты можно рассматривать как ущерб владельцу объекта от возможности осуществления несанкционированного доступа, то суммарный ущерб объекту: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06FEF1FF" w14:textId="77777777" w:rsidTr="00FA43B8">
        <w:tc>
          <w:tcPr>
            <w:tcW w:w="8789" w:type="dxa"/>
            <w:vAlign w:val="center"/>
            <w:hideMark/>
          </w:tcPr>
          <w:p w14:paraId="7915B892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24"/>
                <w:sz w:val="28"/>
                <w:szCs w:val="28"/>
              </w:rPr>
              <w:object w:dxaOrig="2736" w:dyaOrig="636" w14:anchorId="312DB4DA">
                <v:shape id="_x0000_i1032" type="#_x0000_t75" style="width:136.8pt;height:31.8pt" o:ole="" fillcolor="window">
                  <v:imagedata r:id="rId19" o:title=""/>
                </v:shape>
                <o:OLEObject Type="Embed" ProgID="Equation.3" ShapeID="_x0000_i1032" DrawAspect="Content" ObjectID="_1619527050" r:id="rId20"/>
              </w:object>
            </w:r>
          </w:p>
        </w:tc>
        <w:tc>
          <w:tcPr>
            <w:tcW w:w="850" w:type="dxa"/>
            <w:vAlign w:val="center"/>
            <w:hideMark/>
          </w:tcPr>
          <w:p w14:paraId="5156B8DE" w14:textId="36E22546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(2.8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7D9672D7" w14:textId="77777777" w:rsidR="00FA43B8" w:rsidRPr="00FA43B8" w:rsidRDefault="00FA43B8" w:rsidP="00FA43B8">
      <w:pPr>
        <w:spacing w:before="120" w:after="12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Если эффективность функционирования объекта имеет стоимостное выражение (доход, прибыль и т.д.), то U</w:t>
      </w:r>
      <w:r w:rsidRPr="00FA43B8">
        <w:rPr>
          <w:rFonts w:eastAsia="Calibri"/>
          <w:sz w:val="28"/>
          <w:szCs w:val="28"/>
          <w:vertAlign w:val="subscript"/>
          <w:lang w:eastAsia="en-US"/>
        </w:rPr>
        <w:sym w:font="Symbol" w:char="F053"/>
      </w:r>
      <w:r w:rsidRPr="00FA43B8">
        <w:rPr>
          <w:rFonts w:eastAsia="Calibri"/>
          <w:sz w:val="28"/>
          <w:szCs w:val="28"/>
          <w:lang w:eastAsia="en-US"/>
        </w:rPr>
        <w:t xml:space="preserve"> непосредственно изменяет эффективность: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24183B7B" w14:textId="77777777" w:rsidTr="00FA43B8">
        <w:tc>
          <w:tcPr>
            <w:tcW w:w="8789" w:type="dxa"/>
            <w:vAlign w:val="center"/>
            <w:hideMark/>
          </w:tcPr>
          <w:p w14:paraId="0FC08C95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22"/>
                <w:sz w:val="28"/>
                <w:szCs w:val="28"/>
              </w:rPr>
              <w:object w:dxaOrig="1812" w:dyaOrig="636" w14:anchorId="417FDE9F">
                <v:shape id="_x0000_i1033" type="#_x0000_t75" style="width:91.2pt;height:31.8pt" o:ole="" fillcolor="window">
                  <v:imagedata r:id="rId21" o:title=""/>
                </v:shape>
                <o:OLEObject Type="Embed" ProgID="Equation.3" ShapeID="_x0000_i1033" DrawAspect="Content" ObjectID="_1619527051" r:id="rId22"/>
              </w:object>
            </w:r>
          </w:p>
        </w:tc>
        <w:tc>
          <w:tcPr>
            <w:tcW w:w="850" w:type="dxa"/>
            <w:vAlign w:val="center"/>
            <w:hideMark/>
          </w:tcPr>
          <w:p w14:paraId="68DDE7F3" w14:textId="1CBCD190" w:rsidR="00FA43B8" w:rsidRPr="00374926" w:rsidRDefault="00374926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 w:rsidR="00FA43B8" w:rsidRPr="00FA43B8">
              <w:rPr>
                <w:sz w:val="28"/>
                <w:szCs w:val="28"/>
              </w:rPr>
              <w:t>2.9</w:t>
            </w:r>
            <w:r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0AEAE3B" w14:textId="77777777" w:rsidR="00FA43B8" w:rsidRPr="00FA43B8" w:rsidRDefault="00FA43B8" w:rsidP="00FA43B8">
      <w:pPr>
        <w:snapToGrid w:val="0"/>
        <w:spacing w:before="120" w:after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lastRenderedPageBreak/>
        <w:t>Таким образом, классическая постановка задачи разработки средств защиты для обеспечения максимальной эффективности объекта в условиях несанкционированного доступа имеет вид: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5B72A813" w14:textId="77777777" w:rsidTr="00FA43B8">
        <w:tc>
          <w:tcPr>
            <w:tcW w:w="8789" w:type="dxa"/>
            <w:vAlign w:val="center"/>
            <w:hideMark/>
          </w:tcPr>
          <w:p w14:paraId="585EF163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30"/>
                <w:sz w:val="28"/>
                <w:szCs w:val="28"/>
              </w:rPr>
              <w:object w:dxaOrig="1332" w:dyaOrig="792" w14:anchorId="618C41EA">
                <v:shape id="_x0000_i1034" type="#_x0000_t75" style="width:67.2pt;height:40.2pt" o:ole="" fillcolor="window">
                  <v:imagedata r:id="rId23" o:title=""/>
                </v:shape>
                <o:OLEObject Type="Embed" ProgID="Equation.3" ShapeID="_x0000_i1034" DrawAspect="Content" ObjectID="_1619527052" r:id="rId24"/>
              </w:object>
            </w:r>
          </w:p>
        </w:tc>
        <w:tc>
          <w:tcPr>
            <w:tcW w:w="850" w:type="dxa"/>
            <w:vAlign w:val="center"/>
            <w:hideMark/>
          </w:tcPr>
          <w:p w14:paraId="4D5F48A4" w14:textId="4828E617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(2.1</w:t>
            </w:r>
            <w:r w:rsidR="00545F8F">
              <w:rPr>
                <w:sz w:val="28"/>
                <w:szCs w:val="28"/>
                <w:lang w:val="en-US"/>
              </w:rPr>
              <w:t>0)</w:t>
            </w:r>
          </w:p>
        </w:tc>
      </w:tr>
    </w:tbl>
    <w:p w14:paraId="58A6BB57" w14:textId="77777777" w:rsidR="00FA43B8" w:rsidRPr="00FA43B8" w:rsidRDefault="00FA43B8" w:rsidP="00FA43B8">
      <w:pPr>
        <w:spacing w:before="120" w:after="120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или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789"/>
        <w:gridCol w:w="850"/>
      </w:tblGrid>
      <w:tr w:rsidR="00FA43B8" w:rsidRPr="00FA43B8" w14:paraId="404FD2EF" w14:textId="77777777" w:rsidTr="00FA43B8">
        <w:tc>
          <w:tcPr>
            <w:tcW w:w="8789" w:type="dxa"/>
            <w:vAlign w:val="center"/>
            <w:hideMark/>
          </w:tcPr>
          <w:p w14:paraId="0F6DDBAA" w14:textId="77777777" w:rsidR="00FA43B8" w:rsidRPr="00FA43B8" w:rsidRDefault="00FA43B8" w:rsidP="00FA43B8">
            <w:pPr>
              <w:snapToGrid w:val="0"/>
              <w:ind w:firstLine="709"/>
              <w:jc w:val="center"/>
              <w:rPr>
                <w:sz w:val="28"/>
                <w:szCs w:val="28"/>
              </w:rPr>
            </w:pPr>
            <w:r w:rsidRPr="00FA43B8">
              <w:rPr>
                <w:position w:val="-30"/>
                <w:sz w:val="28"/>
                <w:szCs w:val="28"/>
              </w:rPr>
              <w:object w:dxaOrig="3228" w:dyaOrig="792" w14:anchorId="5CC9AB23">
                <v:shape id="_x0000_i1035" type="#_x0000_t75" style="width:160.8pt;height:40.2pt" o:ole="" fillcolor="window">
                  <v:imagedata r:id="rId25" o:title=""/>
                </v:shape>
                <o:OLEObject Type="Embed" ProgID="Equation.3" ShapeID="_x0000_i1035" DrawAspect="Content" ObjectID="_1619527053" r:id="rId26"/>
              </w:object>
            </w:r>
          </w:p>
        </w:tc>
        <w:tc>
          <w:tcPr>
            <w:tcW w:w="850" w:type="dxa"/>
            <w:vAlign w:val="center"/>
            <w:hideMark/>
          </w:tcPr>
          <w:p w14:paraId="0490C12F" w14:textId="7CBA3640" w:rsidR="00FA43B8" w:rsidRPr="00545F8F" w:rsidRDefault="00FA43B8" w:rsidP="00545F8F">
            <w:pPr>
              <w:snapToGrid w:val="0"/>
              <w:ind w:hanging="69"/>
              <w:rPr>
                <w:sz w:val="28"/>
                <w:szCs w:val="28"/>
                <w:lang w:val="en-US"/>
              </w:rPr>
            </w:pPr>
            <w:r w:rsidRPr="00FA43B8">
              <w:rPr>
                <w:sz w:val="28"/>
                <w:szCs w:val="28"/>
              </w:rPr>
              <w:t>(2.11</w:t>
            </w:r>
            <w:r w:rsidR="00545F8F">
              <w:rPr>
                <w:sz w:val="28"/>
                <w:szCs w:val="28"/>
                <w:lang w:val="en-US"/>
              </w:rPr>
              <w:t>)</w:t>
            </w:r>
          </w:p>
        </w:tc>
      </w:tr>
    </w:tbl>
    <w:p w14:paraId="515BF0C4" w14:textId="77777777" w:rsidR="00FA43B8" w:rsidRPr="00FA43B8" w:rsidRDefault="00FA43B8" w:rsidP="00FA43B8">
      <w:pPr>
        <w:spacing w:before="12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Несмотря на кажущуюся простоту классической постановки задачи, на практике воспользоваться приведенными результатами удается редко. Это объясняется отсутствием зависимостей K = f(C) и особенно ущерба от несанкционированного доступа. И если зависимость коэффициента защищенности от стоимости средств защиты можно получить, имея технические и стоимостные характеристики доступных средств защиты, то оценить реальный ущерб от несанкционированного доступа чрезвычайно трудно, так как этот ущерб зависит от множества трудно прогнозируемых факторов: наличия физических каналов несанкционированного доступа, квалификации злоумышленников, их интереса к объекту, последствий несанкционированного доступа и</w:t>
      </w:r>
      <w:r w:rsidRPr="00FA43B8">
        <w:rPr>
          <w:rFonts w:eastAsia="Calibri"/>
          <w:sz w:val="28"/>
          <w:szCs w:val="28"/>
          <w:lang w:val="en-US" w:eastAsia="en-US"/>
        </w:rPr>
        <w:t> </w:t>
      </w:r>
      <w:r w:rsidRPr="00FA43B8">
        <w:rPr>
          <w:rFonts w:eastAsia="Calibri"/>
          <w:sz w:val="28"/>
          <w:szCs w:val="28"/>
          <w:lang w:eastAsia="en-US"/>
        </w:rPr>
        <w:t>т.д.</w:t>
      </w:r>
    </w:p>
    <w:p w14:paraId="4F307627" w14:textId="77777777" w:rsidR="00FA43B8" w:rsidRP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Вместе с тем для объектов, на которые возлагаются ответственные задачи и для которых несанкционированный доступ влечет катастрофические потери эффективности их функционирования, влиянием стоимости средств защиты на эффективность можно пренебречь.</w:t>
      </w:r>
    </w:p>
    <w:p w14:paraId="1131A60A" w14:textId="77777777" w:rsidR="00FA43B8" w:rsidRPr="00FA43B8" w:rsidRDefault="00FA43B8" w:rsidP="00FA43B8">
      <w:pPr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38BB8861" w14:textId="77777777" w:rsidR="00FA43B8" w:rsidRPr="00FA43B8" w:rsidRDefault="00FA43B8" w:rsidP="00FA43B8">
      <w:pPr>
        <w:shd w:val="clear" w:color="auto" w:fill="FFFFFF"/>
        <w:ind w:firstLine="709"/>
        <w:jc w:val="center"/>
        <w:outlineLvl w:val="1"/>
        <w:rPr>
          <w:rFonts w:eastAsia="Calibri"/>
          <w:b/>
          <w:bCs/>
          <w:color w:val="000000"/>
          <w:sz w:val="28"/>
          <w:szCs w:val="28"/>
          <w:lang w:eastAsia="be-BY"/>
        </w:rPr>
      </w:pPr>
      <w:r w:rsidRPr="00FA43B8">
        <w:rPr>
          <w:rFonts w:eastAsia="Calibri"/>
          <w:b/>
          <w:bCs/>
          <w:color w:val="000000"/>
          <w:sz w:val="28"/>
          <w:szCs w:val="28"/>
          <w:lang w:eastAsia="be-BY"/>
        </w:rPr>
        <w:t>Задание на выполнение</w:t>
      </w:r>
    </w:p>
    <w:p w14:paraId="0D6BB44D" w14:textId="1F1D5634" w:rsidR="00FA43B8" w:rsidRPr="00FA43B8" w:rsidRDefault="00FA43B8" w:rsidP="00FA43B8">
      <w:pPr>
        <w:shd w:val="clear" w:color="auto" w:fill="FFFFFF"/>
        <w:ind w:firstLine="709"/>
        <w:jc w:val="both"/>
        <w:rPr>
          <w:color w:val="000000"/>
          <w:sz w:val="28"/>
          <w:szCs w:val="28"/>
          <w:lang w:eastAsia="be-BY"/>
        </w:rPr>
      </w:pPr>
      <w:r w:rsidRPr="00FA43B8">
        <w:rPr>
          <w:color w:val="000000"/>
          <w:sz w:val="28"/>
          <w:szCs w:val="28"/>
          <w:lang w:eastAsia="be-BY"/>
        </w:rPr>
        <w:t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</w:t>
      </w:r>
      <w:r w:rsidR="00D16025">
        <w:rPr>
          <w:color w:val="000000"/>
          <w:sz w:val="28"/>
          <w:szCs w:val="28"/>
          <w:lang w:eastAsia="be-BY"/>
        </w:rPr>
        <w:t>, используя таблицу 2.1</w:t>
      </w:r>
      <w:r w:rsidRPr="00FA43B8">
        <w:rPr>
          <w:color w:val="000000"/>
          <w:sz w:val="28"/>
          <w:szCs w:val="28"/>
          <w:lang w:eastAsia="be-BY"/>
        </w:rPr>
        <w:t xml:space="preserve">. </w:t>
      </w:r>
    </w:p>
    <w:p w14:paraId="77F0B740" w14:textId="33A628B1" w:rsidR="00FA43B8" w:rsidRPr="00FA43B8" w:rsidRDefault="00FA43B8" w:rsidP="00FA43B8">
      <w:pPr>
        <w:shd w:val="clear" w:color="auto" w:fill="FFFFFF"/>
        <w:ind w:firstLine="1134"/>
        <w:jc w:val="both"/>
        <w:rPr>
          <w:color w:val="000000"/>
          <w:sz w:val="28"/>
          <w:szCs w:val="28"/>
          <w:lang w:eastAsia="be-BY"/>
        </w:rPr>
      </w:pPr>
      <w:r w:rsidRPr="00FA43B8">
        <w:rPr>
          <w:color w:val="000000"/>
          <w:sz w:val="28"/>
          <w:szCs w:val="28"/>
          <w:lang w:eastAsia="be-BY"/>
        </w:rPr>
        <w:t xml:space="preserve">Таблица </w:t>
      </w:r>
      <w:r w:rsidR="00B73EBA">
        <w:rPr>
          <w:color w:val="000000"/>
          <w:sz w:val="28"/>
          <w:szCs w:val="28"/>
          <w:lang w:val="en-US" w:eastAsia="be-BY"/>
        </w:rPr>
        <w:t>2.</w:t>
      </w:r>
      <w:r w:rsidRPr="00FA43B8">
        <w:rPr>
          <w:color w:val="000000"/>
          <w:sz w:val="28"/>
          <w:szCs w:val="28"/>
          <w:lang w:eastAsia="be-BY"/>
        </w:rPr>
        <w:t>1. Исходные данные</w:t>
      </w:r>
    </w:p>
    <w:tbl>
      <w:tblPr>
        <w:tblStyle w:val="a4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96"/>
        <w:gridCol w:w="1276"/>
        <w:gridCol w:w="1559"/>
        <w:gridCol w:w="851"/>
        <w:gridCol w:w="2126"/>
      </w:tblGrid>
      <w:tr w:rsidR="00FA43B8" w:rsidRPr="00FA43B8" w14:paraId="597680CA" w14:textId="77777777" w:rsidTr="00FA43B8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304D0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FA43B8">
              <w:rPr>
                <w:rFonts w:eastAsia="Calibri"/>
                <w:sz w:val="28"/>
                <w:szCs w:val="28"/>
                <w:lang w:eastAsia="en-US"/>
              </w:rPr>
              <w:t>№ варианта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C956D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vertAlign w:val="subscript"/>
                <w:lang w:val="en-US" w:eastAsia="en-US"/>
              </w:rPr>
            </w:pPr>
            <w:r w:rsidRPr="00FA43B8">
              <w:rPr>
                <w:rFonts w:eastAsia="Calibri"/>
                <w:i/>
                <w:sz w:val="28"/>
                <w:szCs w:val="28"/>
                <w:lang w:val="en-US" w:eastAsia="en-US"/>
              </w:rPr>
              <w:t>E</w:t>
            </w:r>
            <w:r w:rsidRPr="00FA43B8">
              <w:rPr>
                <w:rFonts w:eastAsia="Calibri"/>
                <w:sz w:val="28"/>
                <w:szCs w:val="28"/>
                <w:vertAlign w:val="subscript"/>
                <w:lang w:val="en-US" w:eastAsia="en-US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D45B8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i/>
                <w:sz w:val="28"/>
                <w:szCs w:val="28"/>
                <w:lang w:val="en-US" w:eastAsia="en-US"/>
              </w:rPr>
            </w:pPr>
            <w:r w:rsidRPr="00FA43B8">
              <w:rPr>
                <w:rFonts w:eastAsia="Calibri"/>
                <w:i/>
                <w:sz w:val="28"/>
                <w:szCs w:val="28"/>
                <w:lang w:val="en-US" w:eastAsia="en-US"/>
              </w:rPr>
              <w:t>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89CDB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i/>
                <w:sz w:val="28"/>
                <w:szCs w:val="28"/>
                <w:lang w:val="en-US" w:eastAsia="en-US"/>
              </w:rPr>
            </w:pPr>
            <w:r w:rsidRPr="00FA43B8">
              <w:rPr>
                <w:rFonts w:eastAsia="Calibri"/>
                <w:i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63E72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i/>
                <w:sz w:val="28"/>
                <w:szCs w:val="28"/>
                <w:lang w:val="en-US" w:eastAsia="en-US"/>
              </w:rPr>
            </w:pPr>
            <w:r w:rsidRPr="00FA43B8">
              <w:rPr>
                <w:rFonts w:eastAsia="Calibri"/>
                <w:i/>
                <w:sz w:val="28"/>
                <w:szCs w:val="28"/>
                <w:lang w:val="en-US" w:eastAsia="en-US"/>
              </w:rPr>
              <w:t>C</w:t>
            </w:r>
          </w:p>
        </w:tc>
      </w:tr>
      <w:tr w:rsidR="00FA43B8" w:rsidRPr="00FA43B8" w14:paraId="68E9E361" w14:textId="77777777" w:rsidTr="00FA43B8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7BC5F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lang w:eastAsia="en-US"/>
              </w:rPr>
            </w:pPr>
            <w:r w:rsidRPr="00FA43B8">
              <w:rPr>
                <w:rFonts w:eastAsia="Calibri"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24D13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FA43B8">
              <w:rPr>
                <w:rFonts w:eastAsia="Calibri"/>
                <w:sz w:val="28"/>
                <w:szCs w:val="28"/>
                <w:lang w:eastAsia="en-US"/>
              </w:rPr>
              <w:t>100</w:t>
            </w:r>
            <w:r w:rsidRPr="00FA43B8">
              <w:rPr>
                <w:rFonts w:eastAsia="Calibri"/>
                <w:sz w:val="28"/>
                <w:szCs w:val="28"/>
                <w:lang w:val="en-US" w:eastAsia="en-US"/>
              </w:rPr>
              <w:t>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38D18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FA43B8">
              <w:rPr>
                <w:rFonts w:eastAsia="Calibri"/>
                <w:sz w:val="28"/>
                <w:szCs w:val="28"/>
                <w:lang w:eastAsia="en-US"/>
              </w:rPr>
              <w:t>90</w:t>
            </w:r>
            <w:r w:rsidRPr="00FA43B8">
              <w:rPr>
                <w:rFonts w:eastAsia="Calibri"/>
                <w:sz w:val="28"/>
                <w:szCs w:val="28"/>
                <w:lang w:val="en-US" w:eastAsia="en-US"/>
              </w:rPr>
              <w:t>0</w:t>
            </w:r>
            <w:r w:rsidRPr="00FA43B8">
              <w:rPr>
                <w:rFonts w:eastAsia="Calibri"/>
                <w:sz w:val="28"/>
                <w:szCs w:val="28"/>
                <w:lang w:eastAsia="en-US"/>
              </w:rPr>
              <w:t>0</w:t>
            </w:r>
            <w:r w:rsidRPr="00FA43B8">
              <w:rPr>
                <w:rFonts w:eastAsia="Calibri"/>
                <w:sz w:val="28"/>
                <w:szCs w:val="28"/>
                <w:lang w:val="en-US" w:eastAsia="en-US"/>
              </w:rP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8BE97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lang w:val="en-US" w:eastAsia="en-US"/>
              </w:rPr>
            </w:pPr>
            <w:r w:rsidRPr="00FA43B8">
              <w:rPr>
                <w:rFonts w:eastAsia="Calibri"/>
                <w:sz w:val="28"/>
                <w:szCs w:val="28"/>
                <w:lang w:val="en-US" w:eastAsia="en-US"/>
              </w:rPr>
              <w:t>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47DC5" w14:textId="77777777" w:rsidR="00FA43B8" w:rsidRPr="00FA43B8" w:rsidRDefault="00FA43B8" w:rsidP="00FA43B8">
            <w:pPr>
              <w:spacing w:before="120" w:after="200" w:line="276" w:lineRule="auto"/>
              <w:jc w:val="both"/>
              <w:rPr>
                <w:rFonts w:eastAsia="Calibri"/>
                <w:sz w:val="28"/>
                <w:szCs w:val="28"/>
                <w:lang w:val="be-BY" w:eastAsia="en-US"/>
              </w:rPr>
            </w:pPr>
            <w:r w:rsidRPr="00FA43B8">
              <w:rPr>
                <w:rFonts w:eastAsia="Calibri"/>
                <w:sz w:val="28"/>
                <w:szCs w:val="28"/>
                <w:lang w:eastAsia="en-US"/>
              </w:rPr>
              <w:t>5000</w:t>
            </w:r>
          </w:p>
        </w:tc>
      </w:tr>
    </w:tbl>
    <w:p w14:paraId="6FC4E0F8" w14:textId="77777777" w:rsidR="00FA43B8" w:rsidRPr="00FA43B8" w:rsidRDefault="00FA43B8" w:rsidP="00FA43B8">
      <w:pPr>
        <w:shd w:val="clear" w:color="auto" w:fill="FFFFFF"/>
        <w:jc w:val="both"/>
        <w:rPr>
          <w:color w:val="000000"/>
          <w:sz w:val="28"/>
          <w:szCs w:val="28"/>
          <w:lang w:eastAsia="be-BY"/>
        </w:rPr>
      </w:pPr>
    </w:p>
    <w:p w14:paraId="77096B2F" w14:textId="77777777" w:rsidR="006E3991" w:rsidRDefault="00FA43B8" w:rsidP="006E3991">
      <w:pPr>
        <w:shd w:val="clear" w:color="auto" w:fill="FFFFFF"/>
        <w:spacing w:after="120"/>
        <w:ind w:firstLine="709"/>
        <w:jc w:val="both"/>
        <w:rPr>
          <w:color w:val="000000"/>
          <w:sz w:val="28"/>
          <w:szCs w:val="28"/>
          <w:lang w:eastAsia="be-BY"/>
        </w:rPr>
      </w:pPr>
      <w:r w:rsidRPr="00FA43B8">
        <w:rPr>
          <w:color w:val="000000"/>
          <w:sz w:val="28"/>
          <w:szCs w:val="28"/>
          <w:lang w:eastAsia="be-BY"/>
        </w:rPr>
        <w:t xml:space="preserve">Пусть имеется информационный объект, который при нормальном (идеальном) функционировании создает положительный эффект (экономический, политический, технический и т.д.). Этот эффект обозначим через Е0. 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FA43B8">
        <w:rPr>
          <w:color w:val="000000"/>
          <w:sz w:val="28"/>
          <w:szCs w:val="28"/>
          <w:lang w:eastAsia="be-BY"/>
        </w:rPr>
        <w:sym w:font="Symbol" w:char="F044"/>
      </w:r>
      <w:r w:rsidRPr="00FA43B8">
        <w:rPr>
          <w:color w:val="000000"/>
          <w:sz w:val="28"/>
          <w:szCs w:val="28"/>
          <w:lang w:eastAsia="be-BY"/>
        </w:rPr>
        <w:t>Е. Тогда эффективность функционирования объекта с учетом воздействия несанкционированного доступа:</w:t>
      </w:r>
    </w:p>
    <w:p w14:paraId="269E98AB" w14:textId="48581AD0" w:rsidR="00FA43B8" w:rsidRPr="006E3991" w:rsidRDefault="00FA43B8" w:rsidP="006E3991">
      <w:pPr>
        <w:shd w:val="clear" w:color="auto" w:fill="FFFFFF"/>
        <w:spacing w:after="120"/>
        <w:ind w:firstLine="709"/>
        <w:jc w:val="center"/>
        <w:rPr>
          <w:color w:val="000000"/>
          <w:sz w:val="28"/>
          <w:szCs w:val="28"/>
          <w:lang w:eastAsia="be-BY"/>
        </w:rPr>
      </w:pPr>
      <w:r w:rsidRPr="00FA43B8">
        <w:rPr>
          <w:rFonts w:eastAsia="Calibri"/>
          <w:position w:val="-12"/>
          <w:sz w:val="28"/>
          <w:szCs w:val="28"/>
          <w:lang w:eastAsia="en-US"/>
        </w:rPr>
        <w:object w:dxaOrig="1332" w:dyaOrig="360" w14:anchorId="3FB74497">
          <v:shape id="_x0000_i1036" type="#_x0000_t75" style="width:67.2pt;height:18pt" o:ole="" fillcolor="window">
            <v:imagedata r:id="rId27" o:title=""/>
          </v:shape>
          <o:OLEObject Type="Embed" ProgID="Equation.3" ShapeID="_x0000_i1036" DrawAspect="Content" ObjectID="_1619527054" r:id="rId28"/>
        </w:object>
      </w:r>
    </w:p>
    <w:p w14:paraId="2D53B077" w14:textId="77777777" w:rsidR="00FA43B8" w:rsidRPr="00FA43B8" w:rsidRDefault="00FA43B8" w:rsidP="00FA43B8">
      <w:pPr>
        <w:spacing w:after="12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 xml:space="preserve">Несанкционированный доступ к объекту уменьшает полезный эффект от его функционирования (нарушается нормальная работа, наносится ущерб из-за утечки информации и т.д.) на величину </w:t>
      </w:r>
      <w:r w:rsidRPr="00FA43B8">
        <w:rPr>
          <w:rFonts w:eastAsia="Calibri"/>
          <w:i/>
          <w:sz w:val="28"/>
          <w:szCs w:val="28"/>
          <w:lang w:eastAsia="en-US"/>
        </w:rPr>
        <w:sym w:font="Symbol" w:char="F044"/>
      </w:r>
      <w:r w:rsidRPr="00FA43B8">
        <w:rPr>
          <w:rFonts w:eastAsia="Calibri"/>
          <w:i/>
          <w:sz w:val="28"/>
          <w:szCs w:val="28"/>
          <w:lang w:eastAsia="en-US"/>
        </w:rPr>
        <w:t>Е</w:t>
      </w:r>
      <w:r w:rsidRPr="00FA43B8">
        <w:rPr>
          <w:rFonts w:eastAsia="Calibri"/>
          <w:sz w:val="28"/>
          <w:szCs w:val="28"/>
          <w:lang w:eastAsia="en-US"/>
        </w:rPr>
        <w:t>. Тогда эффективность функционирования объекта с учетом воздействия несанкционированного доступа:</w:t>
      </w:r>
    </w:p>
    <w:p w14:paraId="7EA57E9F" w14:textId="77777777" w:rsidR="00FA43B8" w:rsidRPr="006E3991" w:rsidRDefault="00FA43B8" w:rsidP="00FA43B8">
      <w:pPr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∆</m:t>
          </m:r>
          <m:r>
            <m:rPr>
              <m:nor/>
            </m:rPr>
            <w:rPr>
              <w:rFonts w:eastAsia="Calibri"/>
              <w:sz w:val="28"/>
              <w:szCs w:val="28"/>
              <w:lang w:val="en-US" w:eastAsia="en-US"/>
            </w:rPr>
            <m:t>E</m:t>
          </m:r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sz w:val="28"/>
                  <w:szCs w:val="28"/>
                  <w:lang w:val="en-US" w:eastAsia="en-US"/>
                </w:rPr>
              </m:ctrlPr>
            </m:sSubPr>
            <m:e>
              <m:r>
                <m:rPr>
                  <m:nor/>
                </m:rPr>
                <w:rPr>
                  <w:rFonts w:eastAsia="Calibri"/>
                  <w:sz w:val="28"/>
                  <w:szCs w:val="28"/>
                  <w:lang w:val="en-US" w:eastAsia="en-US"/>
                </w:rPr>
                <m:t>E</m:t>
              </m:r>
            </m:e>
            <m:sub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0</m:t>
              </m:r>
            </m:sub>
          </m:sSub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-</m:t>
          </m:r>
          <m:r>
            <m:rPr>
              <m:nor/>
            </m:rPr>
            <w:rPr>
              <w:rFonts w:eastAsia="Calibri"/>
              <w:sz w:val="28"/>
              <w:szCs w:val="28"/>
              <w:lang w:val="en-US" w:eastAsia="en-US"/>
            </w:rPr>
            <m:t>E</m:t>
          </m:r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=</m:t>
          </m:r>
          <m:r>
            <m:rPr>
              <m:nor/>
            </m:rPr>
            <w:rPr>
              <w:rFonts w:ascii="Cambria Math" w:eastAsia="Calibri"/>
              <w:sz w:val="28"/>
              <w:szCs w:val="28"/>
              <w:lang w:eastAsia="en-US"/>
            </w:rPr>
            <m:t>10</m:t>
          </m:r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000</m:t>
          </m:r>
        </m:oMath>
      </m:oMathPara>
    </w:p>
    <w:p w14:paraId="2DF79F36" w14:textId="77777777" w:rsidR="00FA43B8" w:rsidRPr="00FA43B8" w:rsidRDefault="00FA43B8" w:rsidP="00FA43B8">
      <w:pPr>
        <w:snapToGrid w:val="0"/>
        <w:spacing w:before="120" w:after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>Относительная эффективность:</w:t>
      </w:r>
    </w:p>
    <w:p w14:paraId="0FA3A16D" w14:textId="77777777" w:rsidR="00FA43B8" w:rsidRPr="00FA43B8" w:rsidRDefault="00FA43B8" w:rsidP="00FA43B8">
      <w:pPr>
        <w:snapToGrid w:val="0"/>
        <w:spacing w:before="120"/>
        <w:ind w:firstLine="709"/>
        <w:jc w:val="center"/>
        <w:rPr>
          <w:rFonts w:ascii="Cambria Math" w:hAnsi="Cambria Math"/>
          <w:sz w:val="28"/>
          <w:szCs w:val="28"/>
          <w:oMath/>
        </w:rPr>
      </w:pPr>
      <m:oMathPara>
        <m:oMath>
          <m:r>
            <m:rPr>
              <m:nor/>
            </m:rPr>
            <w:rPr>
              <w:sz w:val="28"/>
              <w:szCs w:val="28"/>
            </w:rPr>
            <m:t>δ=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E</m:t>
                  </m:r>
                  <w:proofErr w:type="spellEnd"/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nor/>
                </m:rPr>
                <w:rPr>
                  <w:sz w:val="28"/>
                  <w:szCs w:val="28"/>
                </w:rPr>
                <m:t>-∆E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E</m:t>
                  </m:r>
                  <w:proofErr w:type="spellEnd"/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</w:rPr>
            <m:t xml:space="preserve">=1–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∆E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w:proofErr w:type="spellStart"/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E</m:t>
                  </m:r>
                  <w:proofErr w:type="spellEnd"/>
                </m:e>
                <m:sub>
                  <m:r>
                    <m:rPr>
                      <m:nor/>
                    </m:rPr>
                    <w:rPr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nor/>
            </m:rPr>
            <w:rPr>
              <w:sz w:val="28"/>
              <w:szCs w:val="28"/>
            </w:rPr>
            <m:t xml:space="preserve">=1–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10000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100000</m:t>
              </m:r>
            </m:den>
          </m:f>
          <m:r>
            <m:rPr>
              <m:nor/>
            </m:rPr>
            <w:rPr>
              <w:sz w:val="28"/>
              <w:szCs w:val="28"/>
            </w:rPr>
            <m:t>=0.</m:t>
          </m:r>
          <m:r>
            <m:rPr>
              <m:nor/>
            </m:rPr>
            <w:rPr>
              <w:rFonts w:ascii="Cambria Math"/>
              <w:sz w:val="28"/>
              <w:szCs w:val="28"/>
            </w:rPr>
            <m:t>9</m:t>
          </m:r>
        </m:oMath>
      </m:oMathPara>
    </w:p>
    <w:p w14:paraId="13749F07" w14:textId="77777777" w:rsidR="00FA43B8" w:rsidRPr="00FA43B8" w:rsidRDefault="00FA43B8" w:rsidP="00FA43B8">
      <w:pPr>
        <w:snapToGrid w:val="0"/>
        <w:spacing w:before="120" w:after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 xml:space="preserve">Уменьшение эффективности функционирования объекта приводит к материальному ущербу для владельца объекта. Тогда снижение эффективности функциональности объекта при наличии средств защиты </w:t>
      </w:r>
      <m:oMath>
        <m:r>
          <w:rPr>
            <w:rFonts w:ascii="Cambria Math" w:hAnsi="Cambria Math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</m:t>
            </m:r>
          </m:sub>
        </m:sSub>
      </m:oMath>
      <w:r w:rsidRPr="00FA43B8">
        <w:rPr>
          <w:sz w:val="28"/>
          <w:szCs w:val="28"/>
        </w:rPr>
        <w:t xml:space="preserve"> равно:</w:t>
      </w:r>
    </w:p>
    <w:p w14:paraId="7C058D81" w14:textId="77777777" w:rsidR="00FA43B8" w:rsidRPr="00FA43B8" w:rsidRDefault="00FA43B8" w:rsidP="00FA43B8">
      <w:pPr>
        <w:snapToGrid w:val="0"/>
        <w:spacing w:before="120"/>
        <w:ind w:firstLine="709"/>
        <w:jc w:val="center"/>
        <w:rPr>
          <w:sz w:val="28"/>
          <w:szCs w:val="28"/>
        </w:rPr>
      </w:pPr>
      <m:oMathPara>
        <m:oMath>
          <m:r>
            <m:rPr>
              <m:nor/>
            </m:rPr>
            <w:rPr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Е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∆Е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К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</w:rPr>
                <m:t>10000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50</m:t>
              </m:r>
            </m:den>
          </m:f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</w:rPr>
            <m:t>00</m:t>
          </m:r>
        </m:oMath>
      </m:oMathPara>
    </w:p>
    <w:p w14:paraId="7C129661" w14:textId="77777777" w:rsidR="00FA43B8" w:rsidRPr="00FA43B8" w:rsidRDefault="00FA43B8" w:rsidP="00FA43B8">
      <w:pPr>
        <w:snapToGrid w:val="0"/>
        <w:spacing w:before="120"/>
        <w:ind w:firstLine="709"/>
        <w:jc w:val="both"/>
        <w:rPr>
          <w:sz w:val="28"/>
          <w:szCs w:val="28"/>
        </w:rPr>
      </w:pPr>
      <w:r w:rsidRPr="00FA43B8">
        <w:rPr>
          <w:sz w:val="28"/>
          <w:szCs w:val="28"/>
        </w:rPr>
        <w:t>Выражение для эффективности и относительной эффективности примут вид:</w:t>
      </w:r>
    </w:p>
    <w:p w14:paraId="702005A4" w14:textId="77777777" w:rsidR="00FA43B8" w:rsidRPr="00FA43B8" w:rsidRDefault="009C11D6" w:rsidP="00FA43B8">
      <w:pPr>
        <w:snapToGrid w:val="0"/>
        <w:spacing w:before="120"/>
        <w:ind w:firstLine="709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Е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Е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0</m:t>
              </m:r>
            </m:sub>
          </m:sSub>
          <m:r>
            <m:rPr>
              <m:nor/>
            </m:rPr>
            <w:rPr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Е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з</m:t>
              </m:r>
            </m:sub>
          </m:sSub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100</m:t>
          </m:r>
          <m:r>
            <m:rPr>
              <m:nor/>
            </m:rPr>
            <w:rPr>
              <w:sz w:val="28"/>
              <w:szCs w:val="28"/>
            </w:rPr>
            <m:t>000-</m:t>
          </m:r>
          <m:r>
            <m:rPr>
              <m:nor/>
            </m:rPr>
            <w:rPr>
              <w:rFonts w:ascii="Cambria Math"/>
              <w:sz w:val="28"/>
              <w:szCs w:val="28"/>
            </w:rPr>
            <m:t>2</m:t>
          </m:r>
          <m:r>
            <m:rPr>
              <m:nor/>
            </m:rPr>
            <w:rPr>
              <w:sz w:val="28"/>
              <w:szCs w:val="28"/>
            </w:rPr>
            <m:t>00=</m:t>
          </m:r>
          <m:r>
            <m:rPr>
              <m:nor/>
            </m:rPr>
            <w:rPr>
              <w:rFonts w:ascii="Cambria Math"/>
              <w:sz w:val="28"/>
              <w:szCs w:val="28"/>
            </w:rPr>
            <m:t>998</m:t>
          </m:r>
          <m:r>
            <m:rPr>
              <m:nor/>
            </m:rPr>
            <w:rPr>
              <w:sz w:val="28"/>
              <w:szCs w:val="28"/>
            </w:rPr>
            <m:t>00</m:t>
          </m:r>
        </m:oMath>
      </m:oMathPara>
    </w:p>
    <w:p w14:paraId="17854EE7" w14:textId="77777777" w:rsidR="00FA43B8" w:rsidRPr="00FA43B8" w:rsidRDefault="00FA43B8" w:rsidP="00FA43B8">
      <w:pPr>
        <w:ind w:firstLine="709"/>
        <w:jc w:val="center"/>
        <w:rPr>
          <w:rFonts w:eastAsia="Calibri"/>
          <w:sz w:val="28"/>
          <w:szCs w:val="28"/>
          <w:lang w:eastAsia="en-US"/>
        </w:rPr>
      </w:pPr>
    </w:p>
    <w:p w14:paraId="7030C42A" w14:textId="77777777" w:rsidR="00FA43B8" w:rsidRPr="00FA43B8" w:rsidRDefault="009C11D6" w:rsidP="00FA43B8">
      <w:pPr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δ</m:t>
              </m:r>
            </m:e>
            <m:sub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з</m:t>
              </m:r>
            </m:sub>
          </m:sSub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  <w:lang w:eastAsia="en-US"/>
                    </w:rPr>
                    <m:t>Е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  <w:lang w:eastAsia="en-US"/>
                    </w:rPr>
                    <m:t>з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/>
                      <w:sz w:val="28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  <w:lang w:eastAsia="en-US"/>
                    </w:rPr>
                    <m:t>Е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  <w:lang w:eastAsia="en-US"/>
                    </w:rPr>
                    <m:t>0</m:t>
                  </m:r>
                </m:sub>
              </m:sSub>
            </m:den>
          </m:f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=</m:t>
          </m:r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  <w:lang w:eastAsia="en-US"/>
                </w:rPr>
                <m:t>998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00</m:t>
              </m:r>
            </m:num>
            <m:den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100000</m:t>
              </m:r>
            </m:den>
          </m:f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=0.998</m:t>
          </m:r>
        </m:oMath>
      </m:oMathPara>
    </w:p>
    <w:p w14:paraId="19E26DB4" w14:textId="77777777" w:rsidR="00FA43B8" w:rsidRPr="00FA43B8" w:rsidRDefault="00FA43B8" w:rsidP="00FA43B8">
      <w:pPr>
        <w:spacing w:before="120" w:after="12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FA43B8">
        <w:rPr>
          <w:rFonts w:eastAsia="Calibri"/>
          <w:sz w:val="28"/>
          <w:szCs w:val="28"/>
          <w:lang w:eastAsia="en-US"/>
        </w:rPr>
        <w:t>Если эффективность функционирования объекта имеет стоимостное выражение (доход, прибыль и т.д.), то U</w:t>
      </w:r>
      <w:r w:rsidRPr="00FA43B8">
        <w:rPr>
          <w:rFonts w:eastAsia="Calibri"/>
          <w:sz w:val="28"/>
          <w:szCs w:val="28"/>
          <w:vertAlign w:val="subscript"/>
          <w:lang w:eastAsia="en-US"/>
        </w:rPr>
        <w:sym w:font="Symbol" w:char="F053"/>
      </w:r>
      <w:r w:rsidRPr="00FA43B8">
        <w:rPr>
          <w:rFonts w:eastAsia="Calibri"/>
          <w:sz w:val="28"/>
          <w:szCs w:val="28"/>
          <w:lang w:eastAsia="en-US"/>
        </w:rPr>
        <w:t xml:space="preserve"> непосредственно изменяет эффективность:</w:t>
      </w:r>
    </w:p>
    <w:p w14:paraId="65E219AE" w14:textId="6631D82B" w:rsidR="00B03F42" w:rsidRPr="00B73EBA" w:rsidRDefault="009C11D6" w:rsidP="00011EBB">
      <w:pPr>
        <w:spacing w:after="120"/>
        <w:ind w:firstLine="709"/>
        <w:jc w:val="center"/>
        <w:rPr>
          <w:rFonts w:eastAsia="Calibri"/>
          <w:sz w:val="28"/>
          <w:szCs w:val="28"/>
          <w:lang w:eastAsia="en-US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Е</m:t>
              </m:r>
            </m:e>
            <m:sub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з</m:t>
              </m:r>
            </m:sub>
          </m:sSub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=</m:t>
          </m:r>
          <m:sSub>
            <m:sSub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sSubPr>
            <m:e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Е</m:t>
              </m:r>
            </m:e>
            <m:sub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0</m:t>
              </m:r>
            </m:sub>
          </m:sSub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–</m:t>
          </m:r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∆Е</m:t>
              </m:r>
            </m:num>
            <m:den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К</m:t>
              </m:r>
            </m:den>
          </m:f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–С=100000–</m:t>
          </m:r>
          <m:f>
            <m:fPr>
              <m:ctrlPr>
                <w:rPr>
                  <w:rFonts w:ascii="Cambria Math" w:eastAsia="Calibri" w:hAnsi="Cambria Math"/>
                  <w:sz w:val="28"/>
                  <w:szCs w:val="28"/>
                  <w:lang w:eastAsia="en-US"/>
                </w:rPr>
              </m:ctrlPr>
            </m:fPr>
            <m:num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  <w:lang w:eastAsia="en-US"/>
                </w:rPr>
                <m:t>2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00</m:t>
              </m:r>
            </m:num>
            <m:den>
              <m:r>
                <m:rPr>
                  <m:nor/>
                </m:rPr>
                <w:rPr>
                  <w:rFonts w:eastAsia="Calibri"/>
                  <w:sz w:val="28"/>
                  <w:szCs w:val="28"/>
                  <w:lang w:eastAsia="en-US"/>
                </w:rPr>
                <m:t>50</m:t>
              </m:r>
            </m:den>
          </m:f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–</m:t>
          </m:r>
          <m:r>
            <m:rPr>
              <m:nor/>
            </m:rPr>
            <w:rPr>
              <w:rFonts w:ascii="Cambria Math" w:eastAsia="Calibri"/>
              <w:sz w:val="28"/>
              <w:szCs w:val="28"/>
              <w:lang w:eastAsia="en-US"/>
            </w:rPr>
            <m:t>5</m:t>
          </m:r>
          <m:r>
            <m:rPr>
              <m:nor/>
            </m:rPr>
            <w:rPr>
              <w:rFonts w:eastAsia="Calibri"/>
              <w:sz w:val="28"/>
              <w:szCs w:val="28"/>
              <w:lang w:eastAsia="en-US"/>
            </w:rPr>
            <m:t>000=</m:t>
          </m:r>
          <m:r>
            <m:rPr>
              <m:nor/>
            </m:rPr>
            <w:rPr>
              <w:rFonts w:ascii="Cambria Math" w:eastAsia="Calibri"/>
              <w:sz w:val="28"/>
              <w:szCs w:val="28"/>
              <w:lang w:eastAsia="en-US"/>
            </w:rPr>
            <m:t>94996</m:t>
          </m:r>
        </m:oMath>
      </m:oMathPara>
    </w:p>
    <w:p w14:paraId="016FC570" w14:textId="36BBBFF0" w:rsidR="00B73EBA" w:rsidRPr="00170463" w:rsidRDefault="00B73EBA" w:rsidP="00B73EBA">
      <w:pPr>
        <w:ind w:firstLine="851"/>
        <w:jc w:val="both"/>
        <w:rPr>
          <w:color w:val="000000"/>
          <w:sz w:val="28"/>
          <w:szCs w:val="28"/>
          <w:lang w:eastAsia="be-BY"/>
        </w:rPr>
      </w:pPr>
      <w:r w:rsidRPr="00451D9E">
        <w:rPr>
          <w:b/>
          <w:sz w:val="28"/>
          <w:szCs w:val="28"/>
        </w:rPr>
        <w:t>Вывод:</w:t>
      </w:r>
      <w:r w:rsidRPr="00CF5847">
        <w:rPr>
          <w:sz w:val="28"/>
          <w:szCs w:val="28"/>
        </w:rPr>
        <w:t xml:space="preserve"> </w:t>
      </w:r>
      <w:r>
        <w:rPr>
          <w:sz w:val="28"/>
          <w:szCs w:val="28"/>
        </w:rPr>
        <w:t>я научил</w:t>
      </w:r>
      <w:r w:rsidR="00545F8F">
        <w:rPr>
          <w:sz w:val="28"/>
          <w:szCs w:val="28"/>
        </w:rPr>
        <w:t>ся</w:t>
      </w:r>
      <w:r w:rsidRPr="00CF2A63">
        <w:rPr>
          <w:sz w:val="28"/>
          <w:szCs w:val="28"/>
        </w:rPr>
        <w:t xml:space="preserve"> решать задачи разработки средств защиты для обеспечения максимальной эффективности объекта в услови</w:t>
      </w:r>
      <w:r>
        <w:rPr>
          <w:sz w:val="28"/>
          <w:szCs w:val="28"/>
        </w:rPr>
        <w:t>ях несанкционированного доступа. Это нужно для того, чтобы обеспечить безопасность данных с минимальными затратами и добиться эффективности защитного ПО. Получили, что</w:t>
      </w:r>
      <w:r w:rsidRPr="005B4E7C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E</m:t>
        </m:r>
        <m:r>
          <w:rPr>
            <w:rFonts w:ascii="Cambria Math" w:hAnsi="Cambria Math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</m:oMath>
      <w:r w:rsidRPr="005B4E7C">
        <w:t>,</w:t>
      </w:r>
      <w:r w:rsidRPr="00705FEC">
        <w:t xml:space="preserve"> </w:t>
      </w:r>
      <w:r w:rsidRPr="00170463">
        <w:rPr>
          <w:sz w:val="28"/>
          <w:szCs w:val="28"/>
        </w:rPr>
        <w:t>следовательно, эта защита будет эффективна.</w:t>
      </w:r>
    </w:p>
    <w:p w14:paraId="213ECDF4" w14:textId="0C191E51" w:rsidR="006E3991" w:rsidRDefault="006E3991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0F7677A0" w14:textId="155667BB" w:rsidR="006E3991" w:rsidRPr="00F946BC" w:rsidRDefault="006E3991" w:rsidP="006E3991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="00F946BC" w:rsidRPr="00F946BC">
        <w:rPr>
          <w:b/>
          <w:bCs/>
          <w:color w:val="000000" w:themeColor="text1"/>
          <w:sz w:val="28"/>
          <w:szCs w:val="28"/>
          <w:lang w:eastAsia="be-BY"/>
        </w:rPr>
        <w:t>3</w:t>
      </w:r>
    </w:p>
    <w:p w14:paraId="4ED7E6CD" w14:textId="77777777" w:rsidR="006E3991" w:rsidRPr="00FC7BF7" w:rsidRDefault="006E3991" w:rsidP="006E3991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2033E2">
        <w:rPr>
          <w:b/>
          <w:bCs/>
          <w:color w:val="000000" w:themeColor="text1"/>
          <w:sz w:val="28"/>
          <w:szCs w:val="28"/>
          <w:lang w:eastAsia="be-BY"/>
        </w:rPr>
        <w:t>Решение задачи разработки средств защиты для обеспечения максимальной эффективности объекта в условиях несанкционированного доступа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20AABC0E" w14:textId="54105BEB" w:rsidR="006E3991" w:rsidRDefault="006E3991" w:rsidP="006E3991">
      <w:pPr>
        <w:shd w:val="clear" w:color="auto" w:fill="FFFFFF"/>
        <w:ind w:firstLine="567"/>
        <w:jc w:val="both"/>
        <w:outlineLvl w:val="1"/>
        <w:rPr>
          <w:bCs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</w:rPr>
        <w:t>Цель:</w:t>
      </w:r>
      <w:r w:rsidR="00676C48" w:rsidRPr="00676C48">
        <w:rPr>
          <w:color w:val="000000" w:themeColor="text1"/>
          <w:sz w:val="28"/>
          <w:szCs w:val="28"/>
        </w:rPr>
        <w:t xml:space="preserve"> </w:t>
      </w:r>
      <w:r w:rsidR="00BE35E2">
        <w:rPr>
          <w:bCs/>
          <w:color w:val="000000" w:themeColor="text1"/>
          <w:sz w:val="28"/>
          <w:szCs w:val="28"/>
          <w:lang w:eastAsia="be-BY"/>
        </w:rPr>
        <w:t xml:space="preserve">разработать </w:t>
      </w:r>
      <w:r>
        <w:rPr>
          <w:bCs/>
          <w:color w:val="000000" w:themeColor="text1"/>
          <w:sz w:val="28"/>
          <w:szCs w:val="28"/>
          <w:lang w:eastAsia="be-BY"/>
        </w:rPr>
        <w:t xml:space="preserve">проект политики информационной безопасности </w:t>
      </w:r>
      <w:bookmarkStart w:id="1" w:name="_Hlk4065459"/>
      <w:r w:rsidR="00676C48">
        <w:rPr>
          <w:bCs/>
          <w:color w:val="000000" w:themeColor="text1"/>
          <w:sz w:val="28"/>
          <w:szCs w:val="28"/>
          <w:lang w:eastAsia="be-BY"/>
        </w:rPr>
        <w:t>институт</w:t>
      </w:r>
      <w:bookmarkEnd w:id="1"/>
      <w:r w:rsidR="00676C48">
        <w:rPr>
          <w:bCs/>
          <w:color w:val="000000" w:themeColor="text1"/>
          <w:sz w:val="28"/>
          <w:szCs w:val="28"/>
          <w:lang w:eastAsia="be-BY"/>
        </w:rPr>
        <w:t>а</w:t>
      </w:r>
      <w:r>
        <w:rPr>
          <w:color w:val="000000" w:themeColor="text1"/>
          <w:sz w:val="28"/>
          <w:szCs w:val="28"/>
        </w:rPr>
        <w:t>.</w:t>
      </w:r>
    </w:p>
    <w:p w14:paraId="50FD26CC" w14:textId="77777777" w:rsidR="006E3991" w:rsidRDefault="006E3991" w:rsidP="006E3991">
      <w:pPr>
        <w:pStyle w:val="a3"/>
        <w:shd w:val="clear" w:color="auto" w:fill="FFFFFF"/>
        <w:spacing w:before="240" w:after="120" w:line="240" w:lineRule="auto"/>
        <w:jc w:val="center"/>
        <w:outlineLvl w:val="1"/>
        <w:rPr>
          <w:rFonts w:ascii="Times New Roman" w:hAnsi="Times New Roman"/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  <w:lang w:eastAsia="be-BY"/>
        </w:rPr>
        <w:t>Введение</w:t>
      </w:r>
    </w:p>
    <w:p w14:paraId="1AC6456A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  <w:lang w:eastAsia="en-US"/>
        </w:rPr>
      </w:pPr>
      <w:bookmarkStart w:id="2" w:name="toppp"/>
      <w:r>
        <w:rPr>
          <w:bCs/>
          <w:color w:val="000000" w:themeColor="text1"/>
          <w:sz w:val="28"/>
          <w:szCs w:val="28"/>
        </w:rPr>
        <w:t>Политика безопасности</w:t>
      </w:r>
      <w:r>
        <w:rPr>
          <w:color w:val="000000" w:themeColor="text1"/>
          <w:sz w:val="28"/>
          <w:szCs w:val="28"/>
        </w:rPr>
        <w:t> – это комплекс предупредительных мер по обеспечению информационной безопасности организации. Политика безопасности включает правила, процедуры и руководящие принципы в области безопасности, которыми руководствуется организация в своей деятельности. Кроме этого, политика безопасности включает в себя требования в адрес субъектов информационных отношений, при этом в политике безопасности излагается политика ролей субъектов информационных отношений.</w:t>
      </w:r>
      <w:bookmarkEnd w:id="2"/>
    </w:p>
    <w:p w14:paraId="4361BD2A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развитии компьютерной техники и программного обеспечения очень важную роль сыграли научные учреждения и высшие учебные заведения. В частности, в ВУЗах разрабатываются, испытываются и внедряются передовые проекты в сфере IT. С ростом киберпреступности защита конфиденциальной информации и научных разработок в учебных учреждениях становится особенно актуальной.</w:t>
      </w:r>
    </w:p>
    <w:p w14:paraId="17A2BCF1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Под политикой информационной безопасности компании понимается «формальное изложение правил поведения лиц, получающих доступ к конфиденциальным данным в корпоративной информационной системе». При этом различают общую стратегическую политику безопасности компании, взаимоувязанную со стратегией развития бизнеса и ИТ-стратегией компании, и частные тактические политики безопасности, детально описывающие правила безопасности при работе с соответствующими ИТ-системами и службами компании.</w:t>
      </w:r>
    </w:p>
    <w:p w14:paraId="5937245E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Политика безопасности определяется как совокупность документированных управленческих решений, направленных на защиту информации и ассоциированных с ней ресурсов.</w:t>
      </w:r>
    </w:p>
    <w:p w14:paraId="337B1A8B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разработке и проведении ее в жизнь целесообразно руководствоваться следующими принципами: невозможность миновать защитные средства, усиление самого слабого звена, многообразие защитных средств, минимизация привилегий, разделение обязанностей, невозможность перехода в небезопасное состояние, достаточность всеобщей поддержки мер безопасности, простота в управлении информационной системой.</w:t>
      </w:r>
    </w:p>
    <w:p w14:paraId="14B60BA8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первую очередь для разработки политики информационной безопасности ВУЗа экономического профиля необходимо рассмотреть его цель, функции, задачи и структуру.</w:t>
      </w:r>
    </w:p>
    <w:p w14:paraId="26E9F89C" w14:textId="62F12FFD" w:rsidR="006E3991" w:rsidRDefault="006E3991" w:rsidP="006E3991">
      <w:pPr>
        <w:ind w:firstLine="709"/>
        <w:jc w:val="both"/>
        <w:rPr>
          <w:rFonts w:cstheme="minorBidi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Цель: </w:t>
      </w:r>
      <w:r w:rsidR="00676C48">
        <w:rPr>
          <w:bCs/>
          <w:color w:val="000000" w:themeColor="text1"/>
          <w:sz w:val="28"/>
          <w:szCs w:val="28"/>
          <w:lang w:eastAsia="be-BY"/>
        </w:rPr>
        <w:t>институт</w:t>
      </w:r>
      <w:r w:rsidR="00676C4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как государственное высшее учреждение образования и науки определяет главенствующую роль в национальной системе образования, удовлетворяет потребности граждан в приобретении профессиональных </w:t>
      </w:r>
      <w:r>
        <w:rPr>
          <w:color w:val="000000" w:themeColor="text1"/>
          <w:sz w:val="28"/>
          <w:szCs w:val="28"/>
        </w:rPr>
        <w:lastRenderedPageBreak/>
        <w:t>знаний и умений в экономической сфере деятельности, в интеллектуальном, культурном и нравственном развитии личности, в удовлетворении потребностей общества в квалифицированных специалистах с высшим экономическим образованием. </w:t>
      </w:r>
    </w:p>
    <w:p w14:paraId="78F34492" w14:textId="54C340E4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Задачи </w:t>
      </w:r>
      <w:r w:rsidR="00676C48">
        <w:rPr>
          <w:bCs/>
          <w:color w:val="000000" w:themeColor="text1"/>
          <w:sz w:val="28"/>
          <w:szCs w:val="28"/>
          <w:lang w:eastAsia="be-BY"/>
        </w:rPr>
        <w:t>института</w:t>
      </w:r>
      <w:r>
        <w:rPr>
          <w:color w:val="000000" w:themeColor="text1"/>
          <w:sz w:val="28"/>
          <w:szCs w:val="28"/>
        </w:rPr>
        <w:t>: </w:t>
      </w:r>
    </w:p>
    <w:p w14:paraId="279A9551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профессиональной ориентации, довузовской подготовки и конкурсного отбора учащихся;</w:t>
      </w:r>
    </w:p>
    <w:p w14:paraId="705F1D10" w14:textId="77777777" w:rsidR="006E3991" w:rsidRDefault="006E3991" w:rsidP="006E3991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обучение студентов;</w:t>
      </w:r>
    </w:p>
    <w:p w14:paraId="0BEAEA73" w14:textId="77777777" w:rsidR="006E3991" w:rsidRDefault="006E3991" w:rsidP="006E3991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последипломной подготовки и повышения квалификации;</w:t>
      </w:r>
    </w:p>
    <w:p w14:paraId="4E30E62A" w14:textId="3A388D35" w:rsidR="006E3991" w:rsidRDefault="006E3991" w:rsidP="006E3991">
      <w:pPr>
        <w:pStyle w:val="a3"/>
        <w:numPr>
          <w:ilvl w:val="0"/>
          <w:numId w:val="11"/>
        </w:numPr>
        <w:spacing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осуществление подготовки и аттестации научно-педагогических кадров высшей квалификации в соответствии с учебно-научным профилем</w:t>
      </w:r>
      <w:r w:rsidR="00676C48" w:rsidRPr="00676C48">
        <w:t xml:space="preserve"> </w:t>
      </w:r>
      <w:r w:rsidR="00676C48" w:rsidRPr="00676C48">
        <w:rPr>
          <w:rFonts w:ascii="Times New Roman" w:hAnsi="Times New Roman"/>
          <w:sz w:val="28"/>
          <w:szCs w:val="28"/>
        </w:rPr>
        <w:t>институт</w:t>
      </w:r>
      <w:r w:rsidR="00676C48"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;</w:t>
      </w:r>
    </w:p>
    <w:p w14:paraId="44FAAF6D" w14:textId="51CCDBB1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новых методов и технологий подготовки кадров, обеспечивающих эффективную интеграцию в мировое сообщество.</w:t>
      </w:r>
    </w:p>
    <w:p w14:paraId="6028BE17" w14:textId="163A3340" w:rsidR="006E3991" w:rsidRDefault="00676C48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Институт</w:t>
      </w:r>
      <w:r w:rsidR="006E3991">
        <w:rPr>
          <w:color w:val="000000" w:themeColor="text1"/>
          <w:sz w:val="28"/>
          <w:szCs w:val="28"/>
        </w:rPr>
        <w:t xml:space="preserve"> в соответствии с порядком, установленным действующим законодательством, выполняет следующие функции: </w:t>
      </w:r>
    </w:p>
    <w:p w14:paraId="16115BDD" w14:textId="0EE34925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определяет перечень специализаций и специальностей, а также направлений научных исследований по профилю </w:t>
      </w:r>
      <w:r w:rsidR="00676C48" w:rsidRPr="00676C48">
        <w:rPr>
          <w:rFonts w:ascii="Times New Roman" w:hAnsi="Times New Roman"/>
          <w:sz w:val="28"/>
          <w:szCs w:val="28"/>
        </w:rPr>
        <w:t>институт</w:t>
      </w:r>
      <w:r w:rsidR="00676C48">
        <w:rPr>
          <w:rFonts w:ascii="Times New Roman" w:hAnsi="Times New Roman"/>
          <w:sz w:val="28"/>
          <w:szCs w:val="28"/>
          <w:lang w:val="ru-RU"/>
        </w:rPr>
        <w:t>а</w:t>
      </w:r>
      <w:r w:rsidR="00676C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 взаимодействии с заинтересованными ведомствами и министерствами, организациями и предприятиями на основе изучения потребностей народного хозяйства в специалистах;</w:t>
      </w:r>
    </w:p>
    <w:p w14:paraId="32FDE927" w14:textId="77777777" w:rsidR="006E3991" w:rsidRDefault="006E3991" w:rsidP="006E3991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разрабатывает и реализует целевые программы в области высшего образования, науки и техники в соответствии со своими профилем совместно с заинтересованными ведомствами и министерствами, организациями и предприятиями;</w:t>
      </w:r>
    </w:p>
    <w:p w14:paraId="51E65C07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проводит инновационную политику в области технологий обучения, направленную на эффективную реализацию целей высшего, послевузовского профессионального и соответствующего дополнительного образования, развитие творческой активности научно-педагогических работников и студентов.</w:t>
      </w:r>
    </w:p>
    <w:p w14:paraId="09FDB32E" w14:textId="7B20F9CE" w:rsidR="006E3991" w:rsidRDefault="006E3991" w:rsidP="006E3991">
      <w:pPr>
        <w:jc w:val="both"/>
        <w:rPr>
          <w:sz w:val="28"/>
          <w:szCs w:val="28"/>
        </w:rPr>
      </w:pPr>
      <w:bookmarkStart w:id="3" w:name="_Hlk4451423"/>
      <w:r>
        <w:rPr>
          <w:noProof/>
          <w:sz w:val="28"/>
          <w:szCs w:val="28"/>
        </w:rPr>
        <w:lastRenderedPageBreak/>
        <w:drawing>
          <wp:inline distT="0" distB="0" distL="0" distR="0" wp14:anchorId="6C569208" wp14:editId="07CDBEE5">
            <wp:extent cx="5852160" cy="7018020"/>
            <wp:effectExtent l="0" t="0" r="0" b="0"/>
            <wp:docPr id="1" name="Рисунок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701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B105" w14:textId="0AAE710C" w:rsidR="006E3991" w:rsidRDefault="006E3991" w:rsidP="006E3991">
      <w:pPr>
        <w:pStyle w:val="a6"/>
        <w:jc w:val="center"/>
      </w:pPr>
      <w:r>
        <w:t>Рисунок 3.1 - Организационная структура ВУЗа</w:t>
      </w:r>
    </w:p>
    <w:p w14:paraId="2066B8B0" w14:textId="77777777" w:rsidR="001A06A9" w:rsidRDefault="001A06A9" w:rsidP="001A06A9">
      <w:pPr>
        <w:pStyle w:val="a5"/>
        <w:shd w:val="clear" w:color="auto" w:fill="FFFFFF"/>
        <w:spacing w:before="0" w:beforeAutospacing="0" w:after="0" w:afterAutospacing="0"/>
        <w:ind w:firstLine="709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Ниже представлены расшифровки аббревиатур типовых подразделений </w:t>
      </w:r>
      <w:bookmarkEnd w:id="3"/>
      <w:r>
        <w:rPr>
          <w:rFonts w:eastAsiaTheme="minorHAnsi"/>
          <w:color w:val="000000" w:themeColor="text1"/>
          <w:sz w:val="28"/>
          <w:szCs w:val="28"/>
          <w:lang w:eastAsia="en-US"/>
        </w:rPr>
        <w:t>высшего учебного заведения:</w:t>
      </w:r>
    </w:p>
    <w:p w14:paraId="1FC80DCF" w14:textId="77777777" w:rsidR="001A06A9" w:rsidRDefault="001A06A9" w:rsidP="001A06A9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УМУ - Учебно-методическое управление;</w:t>
      </w:r>
    </w:p>
    <w:p w14:paraId="58C677D1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КМО УМО - Координационно-методический отдел УМО;</w:t>
      </w:r>
    </w:p>
    <w:p w14:paraId="50EF80EA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УПК - Управление приемной комиссии;</w:t>
      </w:r>
    </w:p>
    <w:p w14:paraId="0F3171BE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УРф - Управление по работе с филиалами;</w:t>
      </w:r>
    </w:p>
    <w:p w14:paraId="76E54C9A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УМД - Управление международной деятельности;</w:t>
      </w:r>
    </w:p>
    <w:p w14:paraId="55B8B431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УРП - Управление по работе с персоналом;</w:t>
      </w:r>
    </w:p>
    <w:p w14:paraId="29E5AC92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УИ - Управление по информатизации;</w:t>
      </w:r>
    </w:p>
    <w:p w14:paraId="6B1A1EAD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ЦСИКНУ - Центр сохранения историко-культурного наследия </w:t>
      </w:r>
      <w:r w:rsidRPr="00676C48">
        <w:rPr>
          <w:rFonts w:ascii="Times New Roman" w:hAnsi="Times New Roman"/>
          <w:sz w:val="28"/>
          <w:szCs w:val="28"/>
        </w:rPr>
        <w:t>институт</w:t>
      </w:r>
      <w:r>
        <w:rPr>
          <w:rFonts w:ascii="Times New Roman" w:hAnsi="Times New Roman"/>
          <w:sz w:val="28"/>
          <w:szCs w:val="28"/>
          <w:lang w:val="ru-RU"/>
        </w:rPr>
        <w:t>а</w:t>
      </w:r>
      <w:r>
        <w:rPr>
          <w:rFonts w:ascii="Times New Roman" w:hAnsi="Times New Roman"/>
          <w:sz w:val="28"/>
          <w:szCs w:val="28"/>
        </w:rPr>
        <w:t>;</w:t>
      </w:r>
    </w:p>
    <w:p w14:paraId="6417B12E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УРГОСО - Управление по работе с государственными органами и связям с общественностью;</w:t>
      </w:r>
    </w:p>
    <w:p w14:paraId="7BF525EC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ЦГП - Центр гуманитарной подготовки;</w:t>
      </w:r>
    </w:p>
    <w:p w14:paraId="06BCC460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 НИР - Управление организации НИР;</w:t>
      </w:r>
    </w:p>
    <w:p w14:paraId="12C6513F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ЦРМП - Центр развития молодежного предпринимательства;</w:t>
      </w:r>
    </w:p>
    <w:p w14:paraId="5D27A478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УПНК - Управление подготовки научных кадров;</w:t>
      </w:r>
    </w:p>
    <w:p w14:paraId="54DD6D7A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ОРДС - Отдел по работе с диссертационными советами;</w:t>
      </w:r>
    </w:p>
    <w:p w14:paraId="4DBDD203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УСВР - Управление по социальной и воспитательной работе;</w:t>
      </w:r>
    </w:p>
    <w:p w14:paraId="062E9E20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ЦРК - Центр развития карьеры;</w:t>
      </w:r>
    </w:p>
    <w:p w14:paraId="4574EDB8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УНЦППКРВШ - Учебно-научный центр по переподготовке и повышению квалификации работников высшей школы;</w:t>
      </w:r>
    </w:p>
    <w:p w14:paraId="31D0793F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ПАУ - Прогнозно-аналитическое управление;</w:t>
      </w:r>
    </w:p>
    <w:p w14:paraId="25C831B7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УОЗ - Управление организации закупок;</w:t>
      </w:r>
    </w:p>
    <w:p w14:paraId="0C280C6E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УКС - Управление капитального строительства;</w:t>
      </w:r>
    </w:p>
    <w:p w14:paraId="77718E5B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УРСР - Управление ремонтно-строительных работ;</w:t>
      </w:r>
    </w:p>
    <w:p w14:paraId="5A6F3450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УЭ - Управление эксплуатации;</w:t>
      </w:r>
    </w:p>
    <w:p w14:paraId="7736D99E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УХС - Управление хозяйственной службы;</w:t>
      </w:r>
    </w:p>
    <w:p w14:paraId="0E478C92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 - Управление безопасности;</w:t>
      </w:r>
    </w:p>
    <w:p w14:paraId="69E86E6A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ОРУ - Операционно-расчетное управление;</w:t>
      </w:r>
    </w:p>
    <w:p w14:paraId="14E0CD40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УСУО - Управление сводного учета и отчетности;</w:t>
      </w:r>
    </w:p>
    <w:p w14:paraId="0F2EC394" w14:textId="77777777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ОПУ - организационно-правовое управление;</w:t>
      </w:r>
    </w:p>
    <w:p w14:paraId="61338B43" w14:textId="508BE0AD" w:rsidR="001A06A9" w:rsidRDefault="001A06A9" w:rsidP="001A06A9">
      <w:pPr>
        <w:pStyle w:val="a3"/>
        <w:numPr>
          <w:ilvl w:val="0"/>
          <w:numId w:val="11"/>
        </w:numPr>
        <w:spacing w:after="100" w:afterAutospacing="1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УКА - управление контроллинга и аудита.</w:t>
      </w:r>
    </w:p>
    <w:p w14:paraId="21372770" w14:textId="77777777" w:rsidR="001A06A9" w:rsidRPr="001A06A9" w:rsidRDefault="001A06A9" w:rsidP="001A06A9">
      <w:pPr>
        <w:pStyle w:val="a3"/>
        <w:spacing w:after="100" w:afterAutospacing="1" w:line="24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0EC6E755" w14:textId="77777777" w:rsidR="006E3991" w:rsidRDefault="006E3991" w:rsidP="006E3991">
      <w:pPr>
        <w:pStyle w:val="a3"/>
        <w:numPr>
          <w:ilvl w:val="1"/>
          <w:numId w:val="12"/>
        </w:numPr>
        <w:shd w:val="clear" w:color="auto" w:fill="FFFFFF"/>
        <w:spacing w:before="240" w:after="120" w:line="240" w:lineRule="auto"/>
        <w:ind w:hanging="11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bCs/>
          <w:color w:val="000000" w:themeColor="text1"/>
          <w:sz w:val="28"/>
          <w:szCs w:val="28"/>
          <w:lang w:eastAsia="be-BY"/>
        </w:rPr>
        <w:t>Специфика образовательных учреждений</w:t>
      </w:r>
    </w:p>
    <w:p w14:paraId="7FA56B89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современном вузе хранится и обрабатывается огромное количество различных данных, связанных не только с обеспечением учебного процесса, но и с научно-исследовательскими и проектно-конструкторскими разработками, персональные данные студентов и сотрудников, служебная, коммерческая и иная конфиденциальная информация. </w:t>
      </w:r>
    </w:p>
    <w:p w14:paraId="081B67CD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Рост количества преступлений в сфере высоких технологий диктует свои требования к защите ресурсов вычислительных сетей учебных заведений и ставит задачу построения собственной интегрированной системы безопасности. Ее решение предполагает наличие нормативно-правовой базы, формирование концепции безопасности, разработку мероприятий, планов и процедур по безопасной работе, проектирование, реализацию и сопровождение технических средств защиты информации (СЗИ) в рамках образовательного учреждения. Эти составляющие определяют единую политику обеспечения безопасности информации в вузе. </w:t>
      </w:r>
    </w:p>
    <w:p w14:paraId="1E69CEDC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Специфика защиты информации в образовательной системе заключается в том, что вуз – публичное заведение с непостоянной аудиторией, а также место повышенной активности «начинающих киберпреступников».</w:t>
      </w:r>
    </w:p>
    <w:p w14:paraId="5C3187EA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Основную группу потенциальных нарушителей в вузе составляют студенты, ряд из них имеют достаточно высокий уровень подготовки. Возраст (от 18 до 23 лет) и юношеский максимализм побуждают таких людей блеснуть знаниями перед сокурсниками: устроить вирусную эпидемию, получить административный доступ и «наказать» преподавателя, заблокировать выход в Интернет и т. д. Достаточно вспомнить, что первые компьютерные правонарушения родились именно в вузе (червь Морриса) [4]. </w:t>
      </w:r>
    </w:p>
    <w:p w14:paraId="73380C79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Особенности вуза как объекта информатизации связаны также с многопрофильным характером деятельности, обилием форм и методов учебной работы, пространственной </w:t>
      </w:r>
      <w:proofErr w:type="spellStart"/>
      <w:r>
        <w:rPr>
          <w:color w:val="000000" w:themeColor="text1"/>
          <w:sz w:val="28"/>
          <w:szCs w:val="28"/>
        </w:rPr>
        <w:t>распределенностью</w:t>
      </w:r>
      <w:proofErr w:type="spellEnd"/>
      <w:r>
        <w:rPr>
          <w:color w:val="000000" w:themeColor="text1"/>
          <w:sz w:val="28"/>
          <w:szCs w:val="28"/>
        </w:rPr>
        <w:t xml:space="preserve"> инфраструктуры (филиалы, представительства). Сюда же можно отнести и многообразие источников финансирования, наличие развитой структуры вспомогательных подразделений и служб (строительная, производственная, хозяйственная деятельность), необходимость адаптации к меняющемуся рынку образовательных услуг, потребность в анализе рынка труда, отсутствие общепринятой формализации деловых процессов, необходимость электронного взаимодействия с вышестоящими организациями, частое изменение статуса сотрудников и обучаемых. </w:t>
      </w:r>
    </w:p>
    <w:p w14:paraId="48437073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Несколько облегчает проблему то, что вуз представляет собой стабильную, иерархическую по функциям управления систему, обладающую всеми необходимыми условиями жизнедеятельности и действующую на принципах централизованного управления (последнее означает, что в управлении задачами информатизации может активно использоваться административный ресурс). </w:t>
      </w:r>
    </w:p>
    <w:p w14:paraId="5E3DB43B" w14:textId="77777777" w:rsidR="006E3991" w:rsidRDefault="006E3991" w:rsidP="006E3991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Указанные выше особенности обусловливают необходимость соблюдения следующих требований:</w:t>
      </w:r>
    </w:p>
    <w:p w14:paraId="00382E14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комплексная проработка задач информационной безопасности, начиная с концепции и заканчивая сопровождением программно-технических решений; </w:t>
      </w:r>
    </w:p>
    <w:p w14:paraId="064C654C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привлечение большого числа специалистов, владеющих содержательной частью деловых процессов; </w:t>
      </w:r>
    </w:p>
    <w:p w14:paraId="3BD6D8A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использование модульной структуры корпоративных приложений, когда каждый модуль покрывает взаимосвязанную группу деловых процедур или информационных сервисов при обеспечении единых требований к безопасности; </w:t>
      </w:r>
    </w:p>
    <w:p w14:paraId="3C42177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применение обоснованной последовательности этапов в решении задач информационной безопасности; </w:t>
      </w:r>
    </w:p>
    <w:p w14:paraId="4E8AAB36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документирование разработок на базе разумного применения стандартов, что гарантирует создание успешной системы; </w:t>
      </w:r>
    </w:p>
    <w:p w14:paraId="38D709F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использование надежных и масштабируемых аппаратно-программных платформ и технологий различного назначения, обеспечивающих необходимый уровень безопасности.</w:t>
      </w:r>
    </w:p>
    <w:p w14:paraId="2CA5156E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С точки зрения архитектуры в корпоративной информационной среде можно выделить три уровня, для обеспечения безопасного функционирования которых необходимо применять различные подходы:</w:t>
      </w:r>
    </w:p>
    <w:p w14:paraId="5433DD4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оборудование вычислительной сети, каналов и линий передачи данных, рабочих мест пользователей, системы хранения данных;</w:t>
      </w:r>
    </w:p>
    <w:p w14:paraId="64BBB43E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операционные системы, сетевые службы и сервисы по управлению доступом к ресурсам, программное обеспечение среднего слоя; </w:t>
      </w:r>
    </w:p>
    <w:p w14:paraId="0FFEA01E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прикладное программное обеспечение, информационные сервисы и среды, ориентированные на пользователей.</w:t>
      </w:r>
    </w:p>
    <w:p w14:paraId="36516076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При создании комплексной информационной сети (КИС) необходимо обеспечить межуровневое согласование требований по безопасности к выбираемым решениям или технологиям. Так, на втором уровне архитектура КИС многих вузов представляет собой разрозненные и слабо связанные подсистемы с разными операционными средами, согласованные друг с другом только на уровне закрепления IP-адресов или обмена сообщениями. Причинами плохой системной организации КИС является отсутствие утвержденной архитектуры КИС, наличие нескольких центров ответственности за развитие технологий, которые действуют несогласованно. Проблемы начинаются с нежелания управлять выбором операционных сред в подразделениях, когда ключевые технологические решения полностью децентрализованы, что резко снижает уровень безопасности системы. </w:t>
      </w:r>
    </w:p>
    <w:p w14:paraId="6AEE663B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Вузы, имеющие четкую стратегию развития информационных технологий, единые требования к информационной инфраструктуре, политику информационной безопасности и утвержденные регламенты на основные компоненты КИС, отличаются, как правило, сильным административным ядром в управлении и высоким авторитетом руководителя ИТ-службы.</w:t>
      </w:r>
    </w:p>
    <w:p w14:paraId="56D4DDB1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 таких вузах могут, конечно, использоваться различные операционные среды или системы среднего слоя, но это обусловлено организационно-техническими или экономическими причинами и не препятствует развертыванию КИС вуза и внедрению унифицированных принципов безопасного доступа к информационным ресурсам. </w:t>
      </w:r>
    </w:p>
    <w:p w14:paraId="3F49BDAC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Состояние развития в вузах третьего уровня архитектуры КИС можно охарактеризовать следующим образом: в основном завершен переход от локальных программных приложений, автоматизирующих отдельный деловой процесс и опирающихся на локальный набор данных, к корпоративным клиент-серверным информационным системам, обеспечивающим доступ пользователей к оперативным базам данных вуза. В том или ином виде решена задача интеграции данных, порожденных различными информационными системами, что позволяет усовершенствовать бизнес-процессы, повысить качество управления и принятия решений. </w:t>
      </w:r>
    </w:p>
    <w:p w14:paraId="0AFE3851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Если в начале 90-х гг. XX в. был высокий спрос на бухгалтерское программное обеспечение и программное обеспечение управленческого учета (учет кадров, отчетность и т. д.), то в настоящее время этот спрос в большей части удовлетворен. В настоящее время стоит задача обеспечить достоверными данными о деятельности образовательного учреждения не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только управленческий персонал, но и каждого преподавателя и студента, т. е. задача эффективного управления данными, циркулирующими в КИС, что, в свою очередь, делает задачу обеспечения информационной безопасности в таких сетях еще более актуальной.</w:t>
      </w:r>
    </w:p>
    <w:p w14:paraId="55C3442E" w14:textId="77777777" w:rsidR="006E3991" w:rsidRDefault="006E3991" w:rsidP="006E3991">
      <w:pPr>
        <w:pStyle w:val="a3"/>
        <w:numPr>
          <w:ilvl w:val="1"/>
          <w:numId w:val="12"/>
        </w:numPr>
        <w:shd w:val="clear" w:color="auto" w:fill="FFFFFF"/>
        <w:spacing w:before="240" w:after="120" w:line="240" w:lineRule="auto"/>
        <w:ind w:hanging="11"/>
        <w:outlineLvl w:val="1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Информационная безопасность корпоративных сетей вузов</w:t>
      </w:r>
    </w:p>
    <w:p w14:paraId="3F1B80DD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Активное внедрение Интернета и новых информационных технологий в образовательный процесс и систему управления вузом создало предпосылки к появлению корпоративных сетей. </w:t>
      </w:r>
    </w:p>
    <w:p w14:paraId="1D2B6432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Корпоративная сеть вуза – это информационная система, включающая в себя компьютеры, серверы, сетевое оборудование, средства связи и телекоммуникации, систему программного обеспечения, предназначенную для решения задач управления вузом и ведения образовательной деятельности. </w:t>
      </w:r>
    </w:p>
    <w:p w14:paraId="24AF97B3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Корпоративная сеть обычно объединяет не только структурные подразделения вуза, но и их региональные представительства. Ранее недоступные для вуза, в настоящее время эти сети стали активно внедряться в образовательные структуры в связи с массовым распространением Интернета и его доступностью. </w:t>
      </w:r>
    </w:p>
    <w:p w14:paraId="7F5B7714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Комплексная информационная безопасность вуза – система сохранения, ограничения и авторизованного доступа к информации, содержащейся на серверах в корпоративных сетях вузов, а также передаваемая по телекоммуникационным каналам связи в системах дистанционного обучения. </w:t>
      </w:r>
    </w:p>
    <w:p w14:paraId="72F43E49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 более широком смысле термин «комплексная информационная безопасность вуза» включает в себя два аспекта: систему защиты интеллектуальной информационной собственности вуза от внешних и внутренних агрессивных воздействий и систему управления доступом к информации и защиты от агрессивных информационных пространств. В последнее время, в связи с неконтролируемым массовым развитием Интернета, последний аспект безопасности становится особенно актуальным. </w:t>
      </w:r>
    </w:p>
    <w:p w14:paraId="1F0678D2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Под термином «информационное пространство» понимается информация, содержащаяся на серверах в корпоративных сетях учебных заведений, учреждений, библиотек и в глобальной сети Интернет, на электронных носителях информации, а также передаваемая по телевизионным каналам связи или по телевидению. </w:t>
      </w:r>
    </w:p>
    <w:p w14:paraId="5655E555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Агрессивное информационное пространство – это информационное пространство, содержание которого может вызвать проявления агрессии у пользователя как сразу же после информационного воздействия, так и через некоторое время (отдаленный эффект). </w:t>
      </w:r>
    </w:p>
    <w:p w14:paraId="384BCDF0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Проблемы комплексной информационной безопасности корпоративных сетей вузов гораздо шире, разнообразнее и острее, чем в других системах. Это связано со следующими особенностями:</w:t>
      </w:r>
    </w:p>
    <w:p w14:paraId="4F2844C8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корпоративная сеть вуза строится обычно на концепции «скудного финансирования» (оборудование, кадры, нелицензионное программное обеспечение);</w:t>
      </w:r>
    </w:p>
    <w:p w14:paraId="56E38944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как правило, корпоративные сети не имеют стратегических целей развития. Это значит, что топология сетей, их техническое и программное обеспечение рассматриваются с позиций текущих задач; </w:t>
      </w:r>
    </w:p>
    <w:p w14:paraId="7215E30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одной корпоративной сети вуза решаются две основные задачи: обеспечение образовательной и научной деятельности и решение задачи управления образовательным и научным процессами. Это означает, что одновременно в этой сети работает несколько автоматизированных систем или подсистем в рамках одной системы управления (АСУ «Студент», АСУ «Кадры», АСУ «Учебный процесс», АСУ «Библиотека», АСУ «НИР», АСУ «Бухгалтерия» и т. д.); </w:t>
      </w:r>
    </w:p>
    <w:p w14:paraId="4CB3378B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корпоративные сети гетерогенны как по оборудованию, так и по программному обеспечению в связи с тем, что создавались в течение длительного времени для разных задач; </w:t>
      </w:r>
    </w:p>
    <w:p w14:paraId="1266ABBC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планы комплексной информационной безопасности, как правило, либо отсутствуют, либо не соответствуют современным требованиям.</w:t>
      </w:r>
    </w:p>
    <w:p w14:paraId="07D715C8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 такой сети возможны как внутренние, так и внешние угрозы безопасности информации: </w:t>
      </w:r>
    </w:p>
    <w:p w14:paraId="616B3BE6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попытки несанкционированного администрирования баз данных; </w:t>
      </w:r>
    </w:p>
    <w:p w14:paraId="69E5C0C4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исследование сетей, несанкционированный запуск программ по аудиту сетей; </w:t>
      </w:r>
    </w:p>
    <w:p w14:paraId="2E2113B8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удаление информации, в том числе библиотек; </w:t>
      </w:r>
    </w:p>
    <w:p w14:paraId="45FE3EA1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запуск игровых программ; </w:t>
      </w:r>
    </w:p>
    <w:p w14:paraId="45B57696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установка вирусных программ и троянских коней; </w:t>
      </w:r>
    </w:p>
    <w:p w14:paraId="5D93390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попытки взлома АСУ «ВУЗ»; </w:t>
      </w:r>
    </w:p>
    <w:p w14:paraId="73FE8D0A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сканирование сетей, в том числе других организаций, через Интернет; </w:t>
      </w:r>
    </w:p>
    <w:p w14:paraId="0775A2E3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несанкционированная откачка из Интернета нелицензионного софта и установка его на рабочие станции; </w:t>
      </w:r>
    </w:p>
    <w:p w14:paraId="46F6817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попытки проникновения в системы бухгалтерского учета; </w:t>
      </w:r>
    </w:p>
    <w:p w14:paraId="79D138AC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поиск «дыр» в OC, firewall, Proxy-серверах; </w:t>
      </w:r>
    </w:p>
    <w:p w14:paraId="6A781026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попытки несанкционированного удаленного администрирования ОС; </w:t>
      </w:r>
    </w:p>
    <w:p w14:paraId="1B1070C7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сканирование портов и т. п.</w:t>
      </w:r>
    </w:p>
    <w:p w14:paraId="60C33624" w14:textId="77777777" w:rsidR="006E3991" w:rsidRDefault="006E3991" w:rsidP="006E3991">
      <w:pPr>
        <w:pStyle w:val="a3"/>
        <w:numPr>
          <w:ilvl w:val="1"/>
          <w:numId w:val="12"/>
        </w:numPr>
        <w:shd w:val="clear" w:color="auto" w:fill="FFFFFF"/>
        <w:spacing w:before="240" w:after="120" w:line="240" w:lineRule="auto"/>
        <w:ind w:hanging="11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 угроз, их источников и рисков</w:t>
      </w:r>
    </w:p>
    <w:p w14:paraId="3C00F798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Источниками возможных угроз информации являются:</w:t>
      </w:r>
    </w:p>
    <w:p w14:paraId="0C274702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компьютеризированные учебные аудитории, в которых проходит учебный процесс; </w:t>
      </w:r>
    </w:p>
    <w:p w14:paraId="59DBC176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Интернет; </w:t>
      </w:r>
    </w:p>
    <w:p w14:paraId="5E99AC6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рабочие станции неквалифицированных в сфере информационной безопасности работников вуза. </w:t>
      </w:r>
    </w:p>
    <w:p w14:paraId="4876B6EA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Анализ информационных рисков можно разделить на следующие этапы: </w:t>
      </w:r>
    </w:p>
    <w:p w14:paraId="0D541942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классификация объектов, подлежащих защите, по важности; </w:t>
      </w:r>
    </w:p>
    <w:p w14:paraId="6E59C22E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определение привлекательности объектов защиты для взломщиков; </w:t>
      </w:r>
    </w:p>
    <w:p w14:paraId="047B4A5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определение возможных угроз и вероятных каналов доступа на объекты; </w:t>
      </w:r>
    </w:p>
    <w:p w14:paraId="08DE8C3F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оценка существующих мер безопасности; </w:t>
      </w:r>
    </w:p>
    <w:p w14:paraId="5CB714AB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определение уязвимостей в обороне и способов их ликвидации; </w:t>
      </w:r>
    </w:p>
    <w:p w14:paraId="76A0BE68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составление ранжированного списка угроз; </w:t>
      </w:r>
    </w:p>
    <w:p w14:paraId="0FB59744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оценка ущерба от несанкционированного доступа, атак в отказе обслуживании, сбоев в работе оборудования. Основные объекты, нуждающиеся в защите от несанкционированного доступа: </w:t>
      </w:r>
    </w:p>
    <w:p w14:paraId="4478CC5E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бухгалтерские ЛВС, данные планово-финансового отдела, а также статистические и архивные данные; </w:t>
      </w:r>
    </w:p>
    <w:p w14:paraId="6945029F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серверы баз данных; </w:t>
      </w:r>
    </w:p>
    <w:p w14:paraId="17826AC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консоль управления учетными записями; </w:t>
      </w:r>
    </w:p>
    <w:p w14:paraId="01460B31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www/ftp-серверы; </w:t>
      </w:r>
    </w:p>
    <w:p w14:paraId="7727F631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ЛВС и серверы исследовательских проектов. </w:t>
      </w:r>
    </w:p>
    <w:p w14:paraId="531CBA20" w14:textId="33A99171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Как правило, связь с Интернетом осуществляется сразу по нескольким линиям связи (оптоволоконная магистраль, спутниковые и радиоканалы). Отдельные каналы предоставляются для связи с другими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 xml:space="preserve">ами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или для безопасного обмена данными.</w:t>
      </w:r>
    </w:p>
    <w:p w14:paraId="101D3A77" w14:textId="77590BEF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Чтобы исключить риски, связанные с утечкой и порчей передаваемой информации, такие сети не должны подключаться к глобальным сетям и общей сети</w:t>
      </w:r>
      <w:r w:rsidR="00676C48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а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</w:p>
    <w:p w14:paraId="4C589CBB" w14:textId="534C3180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Критически важные узлы для обмена данными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а</w:t>
      </w:r>
      <w:r w:rsidR="00676C48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(например, бухгалтерская ЛВС) также должны существовать отдельно.</w:t>
      </w:r>
    </w:p>
    <w:p w14:paraId="7E817FEE" w14:textId="77777777" w:rsidR="006E3991" w:rsidRDefault="006E3991" w:rsidP="006E3991">
      <w:pPr>
        <w:pStyle w:val="a3"/>
        <w:numPr>
          <w:ilvl w:val="1"/>
          <w:numId w:val="12"/>
        </w:numPr>
        <w:shd w:val="clear" w:color="auto" w:fill="FFFFFF"/>
        <w:spacing w:before="240" w:after="120" w:line="240" w:lineRule="auto"/>
        <w:ind w:hanging="11"/>
        <w:outlineLvl w:val="1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Рубежи защиты</w:t>
      </w:r>
    </w:p>
    <w:p w14:paraId="4915D109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Первый рубеж обороны от атак извне (Интернет) – роутер (маршрутизатор). Он применяется для связи участков сети друг с другом, а также для более эффективного разделения трафика и использования альтернативных путей между узлами сети. От его настроек зависит функционирование подсетей и связь с глобальными сетями (WAN). Его главная задача в плане безопасности – защита от распределенных атак в отказе обслуживания (DDOS). </w:t>
      </w:r>
    </w:p>
    <w:p w14:paraId="65011E9C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Вторым рубежом может служить межсетевой экран (МСЭ): аппаратно-программный комплекс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Cisco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PIX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Firewall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</w:p>
    <w:p w14:paraId="7700266D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Затем следует демилитаризованная зона (DMZ). В этой зоне необходимо расположить главный прокси-сервер,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dns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-сервер,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www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>/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ftp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mail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-серверы. Прокси-сервер обрабатывает запросы от рабочих станций учебного персонала, серверов, не подключенных напрямую к роутеру, и фильтрует трафик. Политика безопасности на этом уровне должна определяться блокированием нежелательного трафика и его экономией (фильтрация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мультимедиаконтента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,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iso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-образов, блокировка страниц нежелательного/нецензурного </w:t>
      </w:r>
      <w:proofErr w:type="gramStart"/>
      <w:r>
        <w:rPr>
          <w:rFonts w:eastAsiaTheme="minorHAnsi"/>
          <w:color w:val="000000" w:themeColor="text1"/>
          <w:sz w:val="28"/>
          <w:szCs w:val="28"/>
          <w:lang w:eastAsia="en-US"/>
        </w:rPr>
        <w:t>содержания по ключевым словам</w:t>
      </w:r>
      <w:proofErr w:type="gram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). Чтобы не происходило скачивания информации, зараженной вирусами, на этом сервере оправдано размещение антивирусных средств. </w:t>
      </w:r>
    </w:p>
    <w:p w14:paraId="5BCF290B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Информация от прокси-сервера должна параллельно отсылаться на сервер статистики, где можно посмотреть и проанализировать деятельность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пользователей в Интернете. На почтовом сервере обязательно должен присутствовать почтовый антивирус, например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Kaspersky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AntiVirus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for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Mail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servers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</w:t>
      </w:r>
    </w:p>
    <w:p w14:paraId="3566782B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Так как эти серверы связаны непосредственно с глобальной сетью, аудит программного обеспечения, установленного на них, – первоочередная задача инженера по информационной безопасности вуза. Для экономии средств и гибкости настраивания желательно применять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opensource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ОС и программное обеспечение. </w:t>
      </w:r>
    </w:p>
    <w:p w14:paraId="371CD60C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Одни из самых распространенных ОС –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FreeBSD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и GNU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Linux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Но ничто не мешает использовать и более консервативную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Open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BSD или даже сверхстабильную ОС реального времени – QNX. </w:t>
      </w:r>
    </w:p>
    <w:p w14:paraId="684C6EB0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Для централизованного управления антивирусной деятельностью необходим продукт с клиент-серверной архитектурой, такой как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Dr.Web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Enterprise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Suite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. Он позволяет централизованно управлять настройками и обновлением антивирусных баз с помощью графической консоли и предоставлять удобочитаемую статистику о вирусной деятельности, если таковая присутствует. </w:t>
      </w:r>
    </w:p>
    <w:p w14:paraId="573F3818" w14:textId="712A1B5B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Для большего удобства работников вуза можно организовать доступ к внутренней сети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а</w:t>
      </w:r>
      <w:r w:rsidR="00676C48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 помощью технологии VPN. </w:t>
      </w:r>
    </w:p>
    <w:p w14:paraId="2F57C89C" w14:textId="11386523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Некоторые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 xml:space="preserve">ы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имеют свой пул дозвона для выхода в Интернет и используют каналы связи учреждения. Во избежание использования этого доступа посторонними лицами в незаконных целях работники учебного заведения не должны разглашать телефон пула, логин, пароль. </w:t>
      </w:r>
    </w:p>
    <w:p w14:paraId="55B7E4FC" w14:textId="12A31A72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Степень защищенности сетей и серверов большинства вузов оставляет желать лучшего. Причин тому много, но одна из главных – плохая организация мер по разработке и обеспечению политики информационной безопасности и недооценка важности этих мероприятий. Вторая проблема заключается в недостаточном финансировании закупок оборудования и внедрения новых технологий в сфере информационной безопасности.</w:t>
      </w:r>
    </w:p>
    <w:p w14:paraId="0AD868FF" w14:textId="77777777" w:rsidR="006E3991" w:rsidRDefault="006E3991" w:rsidP="006E3991">
      <w:pPr>
        <w:pStyle w:val="a3"/>
        <w:numPr>
          <w:ilvl w:val="1"/>
          <w:numId w:val="12"/>
        </w:numPr>
        <w:shd w:val="clear" w:color="auto" w:fill="FFFFFF"/>
        <w:spacing w:before="240" w:after="120" w:line="240" w:lineRule="auto"/>
        <w:ind w:left="0" w:firstLine="709"/>
        <w:jc w:val="both"/>
        <w:outlineLvl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Структура системы комплексной информационной безопасности вуза</w:t>
      </w:r>
    </w:p>
    <w:p w14:paraId="2B40C31F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Система комплексной информационной безопасности должна включать в себя выработку следующих политик. </w:t>
      </w:r>
    </w:p>
    <w:p w14:paraId="6E8A56D9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Прежде всего, это финансовая политика развертывания, развития и поддержания в актуальном состоянии корпоративной сети вуза. Она является доминирующей и ее можно разделить на три направления: скудное финансирование, финансирование с разумной достаточностью и приоритетное финансирование.</w:t>
      </w:r>
    </w:p>
    <w:p w14:paraId="4C32B3D3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Вторая политика определяется уровнем организации развертывания и сопровождения корпоративной сети вуза. </w:t>
      </w:r>
    </w:p>
    <w:p w14:paraId="50297C32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Третья политика относится к кадровому составу информационного центра. Для вуза она особенно актуальна в связи с повышенной востребованностью опытных сисадминов. </w:t>
      </w:r>
    </w:p>
    <w:p w14:paraId="628E5C22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 xml:space="preserve">Политика программного обеспечения в настоящее время – один из затратных факторов развития корпоративной сети. Рациональные подходы к его решению в условия монопольного рынка ОС и программных продуктов </w:t>
      </w:r>
      <w:proofErr w:type="spellStart"/>
      <w:r>
        <w:rPr>
          <w:rFonts w:eastAsiaTheme="minorHAnsi"/>
          <w:color w:val="000000" w:themeColor="text1"/>
          <w:sz w:val="28"/>
          <w:szCs w:val="28"/>
          <w:lang w:eastAsia="en-US"/>
        </w:rPr>
        <w:t>MicroSoft</w:t>
      </w:r>
      <w:proofErr w:type="spellEnd"/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– это отдельный вопрос, требующий внимательного рассмотрения. </w:t>
      </w:r>
    </w:p>
    <w:p w14:paraId="0A71799E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Политика технического обеспечения, может быть, не вполне актуальна в условиях достаточного финансирования. Но всегда существует проблема обновления устаревшего оборудования. </w:t>
      </w:r>
    </w:p>
    <w:p w14:paraId="3E536024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Наконец, последняя политика связана с формирование морально-этических норм толерантного поведения в информационных системах и разумного ограничения от посещений агрессивных информационных пространств. Недооценка этих направлений будет компенсироваться повышенными финансовыми затратами на сопровождение корпоративных сетей вузов.</w:t>
      </w:r>
    </w:p>
    <w:p w14:paraId="1F9C1255" w14:textId="14BF8576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На основе анализа деятельности подразделений ВУЗа, а также самого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а</w:t>
      </w:r>
      <w:r w:rsidR="00676C48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в целом, составлен перечень типов информации, наиболее нуждающейся в защите:</w:t>
      </w:r>
    </w:p>
    <w:p w14:paraId="417804C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персональные данные студентов и сотрудников (отдел кадров, бухгалтерия, отдел эксплуатации АИС учебного процесса, факультеты, кафедры);</w:t>
      </w:r>
    </w:p>
    <w:p w14:paraId="345BD4C1" w14:textId="7275F0D2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информация об информационных технологиях, корпоративной сети, вычислительной сети, программном обеспечении, разработках в области информационных технологий, информационной системе </w:t>
      </w:r>
      <w:r w:rsidR="00676C48" w:rsidRPr="00676C48">
        <w:rPr>
          <w:rFonts w:ascii="Times New Roman" w:hAnsi="Times New Roman"/>
          <w:sz w:val="28"/>
          <w:szCs w:val="28"/>
        </w:rPr>
        <w:t>институт</w:t>
      </w:r>
      <w:r w:rsidR="00676C48">
        <w:rPr>
          <w:rFonts w:ascii="Times New Roman" w:hAnsi="Times New Roman"/>
          <w:sz w:val="28"/>
          <w:szCs w:val="28"/>
          <w:lang w:val="ru-RU"/>
        </w:rPr>
        <w:t>а</w:t>
      </w:r>
      <w:r w:rsidR="00676C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(управление по информатизации);</w:t>
      </w:r>
    </w:p>
    <w:p w14:paraId="41FDCC2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бизнес-идеи студентов и сотрудников;</w:t>
      </w:r>
    </w:p>
    <w:p w14:paraId="408CC39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сведения о техническом обслуживании объектов и инженерных сетей (управление эксплуатации);</w:t>
      </w:r>
    </w:p>
    <w:p w14:paraId="73374047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политика безопасности, результаты конфиденциальных совещаний (управление по безопасности).</w:t>
      </w:r>
    </w:p>
    <w:p w14:paraId="29A9E33F" w14:textId="1265782E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Подлежащая защите информация хранится как в электронном, так и в бумажном виде на серверах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а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, на персональных компьютерах сотрудников отделов и в архиве документов; с информацией работают сотрудники указанных отделов, и, соответственно, только сотрудники отделов имеют доступ к соответствующей информации.</w:t>
      </w:r>
    </w:p>
    <w:p w14:paraId="757FC0AC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Следующим этапом после определения информации, подлежащей защите, является разработка модели злоумышленника.</w:t>
      </w:r>
    </w:p>
    <w:p w14:paraId="410F900E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Модель злоумышленника - абстрактное (формализованное или неформализованное) описание нарушителя правил разграничения доступа.</w:t>
      </w:r>
    </w:p>
    <w:p w14:paraId="0D162F72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Модель злоумышленника включает в себя 4 основных пункта:</w:t>
      </w:r>
    </w:p>
    <w:p w14:paraId="2726F16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Цель злоумышленника;</w:t>
      </w:r>
    </w:p>
    <w:p w14:paraId="1C078663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Портрет злоумышленника;</w:t>
      </w:r>
    </w:p>
    <w:p w14:paraId="67BB3D82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Направления атаки;</w:t>
      </w:r>
    </w:p>
    <w:p w14:paraId="15339140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Инструменты атаки.</w:t>
      </w:r>
    </w:p>
    <w:p w14:paraId="765802BD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Модель злоумышленника разрабатывается исходя из 4 видов угроз информации:</w:t>
      </w:r>
    </w:p>
    <w:p w14:paraId="296DF93C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1. Блокирование.</w:t>
      </w:r>
    </w:p>
    <w:p w14:paraId="7AFF2DE9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При блокировании целью злоумышленника является создание условий для отсутствия или ограничения доступа пользователей информационной системы для последующего получения как материальной, так и нематериальной выгоды.</w:t>
      </w:r>
    </w:p>
    <w:p w14:paraId="2A914FE9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2.Копирование.</w:t>
      </w:r>
    </w:p>
    <w:p w14:paraId="23B378AF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При копировании целью злоумышленника является нарушение конфиденциальности информации для последующего оглашения, использования в личных целях или продажи заинтересованным лицам.</w:t>
      </w:r>
    </w:p>
    <w:p w14:paraId="37299FA6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3.Модификация.</w:t>
      </w:r>
    </w:p>
    <w:p w14:paraId="52DE877C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При модификации целью злоумышленника является изменение информации в системе для причинения ущерба, получения выгоды либо иных личных интересов.</w:t>
      </w:r>
    </w:p>
    <w:p w14:paraId="3E007444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4.Уничтожение.</w:t>
      </w:r>
    </w:p>
    <w:p w14:paraId="327934D6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При уничтожении целью злоумышленника является невозможность восстановления информации ее владельцем для причинения материального и нематериального ущерба.</w:t>
      </w:r>
    </w:p>
    <w:p w14:paraId="6EECD14D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Для полного описания модели злоумышленника необходимо определить категорию нарушителя: внутренний или внешний злоумышленник.</w:t>
      </w:r>
    </w:p>
    <w:p w14:paraId="0E2675D4" w14:textId="124FC330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Внутренним злоумышленником может быть лицо из следующих категорий сотрудников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а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:</w:t>
      </w:r>
    </w:p>
    <w:p w14:paraId="74830D6B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 факультетов и кафедр;</w:t>
      </w:r>
    </w:p>
    <w:p w14:paraId="62A6C60B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 отдела кадров;</w:t>
      </w:r>
    </w:p>
    <w:p w14:paraId="33087DB9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 Управления информатизации;</w:t>
      </w:r>
    </w:p>
    <w:p w14:paraId="67CBE0FF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сотрудники Управления безопасности;</w:t>
      </w:r>
    </w:p>
    <w:p w14:paraId="138378B9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руководители различных уровней.</w:t>
      </w:r>
    </w:p>
    <w:p w14:paraId="35BAFBC4" w14:textId="77777777" w:rsidR="006E3991" w:rsidRDefault="006E3991" w:rsidP="006E3991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Категории лиц, которые могут быть внешними нарушителями:</w:t>
      </w:r>
    </w:p>
    <w:p w14:paraId="61596EA2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уволенные сотрудники;</w:t>
      </w:r>
    </w:p>
    <w:p w14:paraId="3EF6344A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технический персонал, обслуживающий здания (уборщицы, электрики, сантехники и другие сотрудники, имеющие доступ в здания и помещения, где расположена информация);</w:t>
      </w:r>
    </w:p>
    <w:p w14:paraId="0640C2E5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посетители (приглашенные представители организаций, представители фирм, поставляющих технику, программное обеспечение, услуги и т.п.);</w:t>
      </w:r>
    </w:p>
    <w:p w14:paraId="7D816DA8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члены преступных организаций, сотрудники спецслужб или лица, действующие по их заданию;</w:t>
      </w:r>
    </w:p>
    <w:p w14:paraId="6958B526" w14:textId="540B436C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лица, умышленно проникшие в сети </w:t>
      </w:r>
      <w:r w:rsidR="00676C48" w:rsidRPr="00676C48">
        <w:rPr>
          <w:rFonts w:ascii="Times New Roman" w:hAnsi="Times New Roman"/>
          <w:sz w:val="28"/>
          <w:szCs w:val="28"/>
        </w:rPr>
        <w:t>институт</w:t>
      </w:r>
      <w:r w:rsidR="00676C48">
        <w:rPr>
          <w:rFonts w:ascii="Times New Roman" w:hAnsi="Times New Roman"/>
          <w:sz w:val="28"/>
          <w:szCs w:val="28"/>
          <w:lang w:val="ru-RU"/>
        </w:rPr>
        <w:t>а</w:t>
      </w:r>
      <w:r w:rsidR="00676C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 внешних (по отношению к ней) сетей телекоммуникации (хакеры).</w:t>
      </w:r>
    </w:p>
    <w:p w14:paraId="0B2A5B09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Сотрудники Управления информатизации и Управления безопасности имеют наиболее широкие возможности по осуществлению несанкционированных действий, вследствие наличия у них определенных полномочий по доступу к ресурсам и хорошего знания технологии обработки информации и защитных мер. Действия этой группы лиц напрямую связаны с нарушением действующих правил и инструкций. Особую опасность эта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группа нарушителей представляет при взаимодействии с криминальными структурами или спецслужбами.</w:t>
      </w:r>
    </w:p>
    <w:p w14:paraId="72F30EC8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Уволенные сотрудники могут использовать для достижения целей свои знания о технологии работы, защитных мерах и правах доступа. Полученные знания и опыт выделяют их среди других источников внешних угроз.</w:t>
      </w:r>
    </w:p>
    <w:p w14:paraId="718AF66E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Конкуренты и криминальные структуры представляют наиболее агрессивный источник внешних угроз. Для осуществления своих замыслов эти структуры могут идти на открытое нарушение закона и вовлекать в свою деятельность сотрудников ВУЗа всеми доступными им силами и средствами.</w:t>
      </w:r>
    </w:p>
    <w:p w14:paraId="7B1CC9D3" w14:textId="787E0430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Профессиональные хакеры имеют наиболее высокую техническую квалификацию и знания о слабостях программных средств, используемых в </w:t>
      </w:r>
      <w:r w:rsidR="00676C48" w:rsidRPr="00676C48">
        <w:rPr>
          <w:sz w:val="28"/>
          <w:szCs w:val="28"/>
        </w:rPr>
        <w:t>институт</w:t>
      </w:r>
      <w:r w:rsidR="00676C48">
        <w:rPr>
          <w:sz w:val="28"/>
          <w:szCs w:val="28"/>
        </w:rPr>
        <w:t>е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. Наибольшую угрозу представляют криминальные структуры и уволенные сотрудники при взаимодействии с ныне работающими.</w:t>
      </w:r>
    </w:p>
    <w:p w14:paraId="1A77AB33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Внешние информационные посредники (организации, занимающиеся разработкой, поставкой и ремонтом оборудования, информационных систем) представляют внешнюю угрозу в силу того, что эпизодически имеют непосредственный доступ к информационным ресурсам. Конкуренты, криминальные структуры и спецслужбы могут использовать эти организации для временного устройства на работу своих членов с целью доступа к защищаемой информации.</w:t>
      </w:r>
    </w:p>
    <w:p w14:paraId="7BEF8DA1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Предлагается принять следующие ограничения и предположения о характере действий возможных нарушителей:</w:t>
      </w:r>
    </w:p>
    <w:p w14:paraId="30194BFB" w14:textId="3B64A8A4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по подбору кадров и специальные мероприятия исключают возможность создания коалиций нарушителей, т.е. объединения (сговора) и целенаправленных действий двух и более нарушителей - сотрудников </w:t>
      </w:r>
      <w:r w:rsidR="00676C48" w:rsidRPr="00676C48">
        <w:rPr>
          <w:rFonts w:ascii="Times New Roman" w:hAnsi="Times New Roman"/>
          <w:sz w:val="28"/>
          <w:szCs w:val="28"/>
        </w:rPr>
        <w:t>институт</w:t>
      </w:r>
      <w:r w:rsidR="00676C48">
        <w:rPr>
          <w:rFonts w:ascii="Times New Roman" w:hAnsi="Times New Roman"/>
          <w:sz w:val="28"/>
          <w:szCs w:val="28"/>
          <w:lang w:val="ru-RU"/>
        </w:rPr>
        <w:t>а</w:t>
      </w:r>
      <w:r w:rsidR="00676C48" w:rsidRPr="00676C4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 преодолению системы защиты;</w:t>
      </w:r>
    </w:p>
    <w:p w14:paraId="5584A4A3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нарушитель скрывает свои несанкционированные действия от других сотрудников ВУЗа;</w:t>
      </w:r>
    </w:p>
    <w:p w14:paraId="5CACF3DB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несанкционированные действия могут быть следствием ошибок, как сотрудников факультетов, кафедр, так и сотрудников Управления информатизации, а также вследствие несовершенства и недостатков принятой технологии обработки, хранения и передачи информации;</w:t>
      </w:r>
    </w:p>
    <w:p w14:paraId="7213EEF3" w14:textId="77777777" w:rsidR="006E3991" w:rsidRDefault="006E3991" w:rsidP="006E3991">
      <w:pPr>
        <w:pStyle w:val="a3"/>
        <w:numPr>
          <w:ilvl w:val="0"/>
          <w:numId w:val="11"/>
        </w:numPr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своей противоправной деятельности вероятный нарушитель может использовать любое имеющееся средство перехвата информации, воздействия на информацию и информационные системы, а также адекватные финансовые средства для подкупа персонала, шантаж и другие средства и методы для достижения стоящих перед ним целей.</w:t>
      </w:r>
    </w:p>
    <w:p w14:paraId="01C2CAAE" w14:textId="77777777" w:rsidR="006E3991" w:rsidRDefault="006E3991" w:rsidP="006E3991">
      <w:pPr>
        <w:pStyle w:val="a5"/>
        <w:shd w:val="clear" w:color="auto" w:fill="FFFFFF"/>
        <w:spacing w:before="0" w:beforeAutospacing="0" w:after="0" w:afterAutospacing="0"/>
        <w:ind w:firstLine="709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Вывод: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из вышесказанного следует, что при разработке политики информационной безопасности учреждения, в том числе и ВУЗа, необходимо учитывать модель злоумышленника. Чем адекватнее будет модель, тем более полно будет организована защита конфиденциальных данных. Таким образом, построение модели злоумышленника является существенным звеном в организации политики безопасности информационной безопасности на предприятии.</w:t>
      </w:r>
    </w:p>
    <w:p w14:paraId="3AACCAD7" w14:textId="319952B5" w:rsidR="002328D2" w:rsidRDefault="002328D2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3908EA33" w14:textId="73D25A62" w:rsidR="002328D2" w:rsidRPr="00F946BC" w:rsidRDefault="002328D2" w:rsidP="002328D2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bookmarkStart w:id="4" w:name="_Hlk4451114"/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>
        <w:rPr>
          <w:b/>
          <w:bCs/>
          <w:color w:val="000000" w:themeColor="text1"/>
          <w:sz w:val="28"/>
          <w:szCs w:val="28"/>
          <w:lang w:eastAsia="be-BY"/>
        </w:rPr>
        <w:t>4</w:t>
      </w:r>
    </w:p>
    <w:bookmarkEnd w:id="4"/>
    <w:p w14:paraId="260D8A69" w14:textId="629B32AB" w:rsidR="002328D2" w:rsidRDefault="002328D2" w:rsidP="002328D2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="001220C2" w:rsidRPr="001220C2">
        <w:rPr>
          <w:b/>
          <w:bCs/>
          <w:color w:val="000000" w:themeColor="text1"/>
          <w:sz w:val="28"/>
          <w:szCs w:val="28"/>
          <w:lang w:eastAsia="be-BY"/>
        </w:rPr>
        <w:t xml:space="preserve">Настройка Брандмауэра </w:t>
      </w:r>
      <w:proofErr w:type="spellStart"/>
      <w:r w:rsidR="001220C2" w:rsidRPr="001220C2">
        <w:rPr>
          <w:b/>
          <w:bCs/>
          <w:color w:val="000000" w:themeColor="text1"/>
          <w:sz w:val="28"/>
          <w:szCs w:val="28"/>
          <w:lang w:eastAsia="be-BY"/>
        </w:rPr>
        <w:t>Windows</w:t>
      </w:r>
      <w:proofErr w:type="spellEnd"/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1C704F28" w14:textId="77777777" w:rsidR="001220C2" w:rsidRDefault="001220C2" w:rsidP="002328D2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6206C6E3" w14:textId="28EFBABD" w:rsidR="00B73EBA" w:rsidRDefault="001220C2" w:rsidP="001220C2">
      <w:pPr>
        <w:spacing w:after="120"/>
        <w:ind w:firstLine="709"/>
        <w:jc w:val="both"/>
        <w:rPr>
          <w:bCs/>
          <w:color w:val="000000" w:themeColor="text1"/>
          <w:sz w:val="28"/>
          <w:szCs w:val="28"/>
        </w:rPr>
      </w:pPr>
      <w:r w:rsidRPr="001220C2">
        <w:rPr>
          <w:bCs/>
          <w:color w:val="000000" w:themeColor="text1"/>
          <w:sz w:val="28"/>
          <w:szCs w:val="28"/>
        </w:rPr>
        <w:t>Брандмауэр - аппаратный или программный комплекс, позволяющий фильтровать входные и выходные потоки данных, проходящие через интернет или сеть. В случаи нарушения политики безопасности компьютера, брандмауэр блокирует эти данные.</w:t>
      </w:r>
    </w:p>
    <w:p w14:paraId="0FDBAE9E" w14:textId="3BDDCEFE" w:rsidR="001220C2" w:rsidRDefault="001220C2" w:rsidP="001220C2">
      <w:pPr>
        <w:spacing w:after="120"/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Б</w:t>
      </w:r>
      <w:r w:rsidRPr="001220C2">
        <w:rPr>
          <w:rFonts w:eastAsia="Calibri"/>
          <w:sz w:val="28"/>
          <w:szCs w:val="28"/>
          <w:lang w:eastAsia="en-US"/>
        </w:rPr>
        <w:t>ольшая часть проблем с информационной безопасностью сетей связана с особенност</w:t>
      </w:r>
      <w:r w:rsidR="00AD6002">
        <w:rPr>
          <w:rFonts w:eastAsia="Calibri"/>
          <w:sz w:val="28"/>
          <w:szCs w:val="28"/>
          <w:lang w:eastAsia="en-US"/>
        </w:rPr>
        <w:t xml:space="preserve">ью </w:t>
      </w:r>
      <w:r w:rsidRPr="001220C2">
        <w:rPr>
          <w:rFonts w:eastAsia="Calibri"/>
          <w:sz w:val="28"/>
          <w:szCs w:val="28"/>
          <w:lang w:eastAsia="en-US"/>
        </w:rPr>
        <w:t>открытой платформы и среды</w:t>
      </w:r>
      <w:r w:rsidR="00AD6002">
        <w:rPr>
          <w:rFonts w:eastAsia="Calibri"/>
          <w:sz w:val="28"/>
          <w:szCs w:val="28"/>
          <w:lang w:eastAsia="en-US"/>
        </w:rPr>
        <w:t xml:space="preserve">, что </w:t>
      </w:r>
      <w:r w:rsidRPr="001220C2">
        <w:rPr>
          <w:rFonts w:eastAsia="Calibri"/>
          <w:sz w:val="28"/>
          <w:szCs w:val="28"/>
          <w:lang w:eastAsia="en-US"/>
        </w:rPr>
        <w:t>сказал</w:t>
      </w:r>
      <w:r w:rsidR="00AD6002">
        <w:rPr>
          <w:rFonts w:eastAsia="Calibri"/>
          <w:sz w:val="28"/>
          <w:szCs w:val="28"/>
          <w:lang w:eastAsia="en-US"/>
        </w:rPr>
        <w:t xml:space="preserve">ось </w:t>
      </w:r>
      <w:r w:rsidRPr="001220C2">
        <w:rPr>
          <w:rFonts w:eastAsia="Calibri"/>
          <w:sz w:val="28"/>
          <w:szCs w:val="28"/>
          <w:lang w:eastAsia="en-US"/>
        </w:rPr>
        <w:t xml:space="preserve">на реализации протоколов обмена данными и политики информационной безопасности. Вследствие этого ряд </w:t>
      </w:r>
      <w:proofErr w:type="spellStart"/>
      <w:r w:rsidRPr="001220C2">
        <w:rPr>
          <w:rFonts w:eastAsia="Calibri"/>
          <w:sz w:val="28"/>
          <w:szCs w:val="28"/>
          <w:lang w:eastAsia="en-US"/>
        </w:rPr>
        <w:t>Internet</w:t>
      </w:r>
      <w:proofErr w:type="spellEnd"/>
      <w:r w:rsidRPr="001220C2">
        <w:rPr>
          <w:rFonts w:eastAsia="Calibri"/>
          <w:sz w:val="28"/>
          <w:szCs w:val="28"/>
          <w:lang w:eastAsia="en-US"/>
        </w:rPr>
        <w:t>-служб и совокупность сетевых протоколов имеет "бреши" в защите.</w:t>
      </w:r>
    </w:p>
    <w:p w14:paraId="475ABDF0" w14:textId="62BD6DF5" w:rsidR="00AD6002" w:rsidRDefault="00AD6002" w:rsidP="001220C2">
      <w:pPr>
        <w:spacing w:after="120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К числу таких служб и протоколов относятся:</w:t>
      </w:r>
    </w:p>
    <w:p w14:paraId="1E224115" w14:textId="77777777" w:rsidR="00AD6002" w:rsidRP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val="en-US" w:eastAsia="en-US"/>
        </w:rPr>
      </w:pPr>
      <w:r w:rsidRPr="00AD6002">
        <w:rPr>
          <w:rFonts w:eastAsia="Calibri"/>
          <w:sz w:val="28"/>
          <w:szCs w:val="28"/>
          <w:lang w:eastAsia="en-US"/>
        </w:rPr>
        <w:t>служба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сетевых</w:t>
      </w:r>
      <w:r w:rsidRPr="00AD6002">
        <w:rPr>
          <w:rFonts w:eastAsia="Calibri"/>
          <w:sz w:val="28"/>
          <w:szCs w:val="28"/>
          <w:lang w:val="en-US" w:eastAsia="en-US"/>
        </w:rPr>
        <w:t xml:space="preserve"> </w:t>
      </w:r>
      <w:r w:rsidRPr="00AD6002">
        <w:rPr>
          <w:rFonts w:eastAsia="Calibri"/>
          <w:sz w:val="28"/>
          <w:szCs w:val="28"/>
          <w:lang w:eastAsia="en-US"/>
        </w:rPr>
        <w:t>имен</w:t>
      </w:r>
      <w:r w:rsidRPr="00AD6002">
        <w:rPr>
          <w:rFonts w:eastAsia="Calibri"/>
          <w:sz w:val="28"/>
          <w:szCs w:val="28"/>
          <w:lang w:val="en-US" w:eastAsia="en-US"/>
        </w:rPr>
        <w:t xml:space="preserve"> (Domain Name Server — DNS);</w:t>
      </w:r>
    </w:p>
    <w:p w14:paraId="23277CB4" w14:textId="77777777" w:rsidR="00AD6002" w:rsidRP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доступ к всемирной паутине WWW;</w:t>
      </w:r>
    </w:p>
    <w:p w14:paraId="3CE7BB9A" w14:textId="77777777" w:rsidR="00AD6002" w:rsidRP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программа электронной почты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Send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Mail</w:t>
      </w:r>
      <w:proofErr w:type="spellEnd"/>
      <w:r w:rsidRPr="00AD6002">
        <w:rPr>
          <w:rFonts w:eastAsia="Calibri"/>
          <w:sz w:val="28"/>
          <w:szCs w:val="28"/>
          <w:lang w:eastAsia="en-US"/>
        </w:rPr>
        <w:t>;</w:t>
      </w:r>
    </w:p>
    <w:p w14:paraId="2114D99A" w14:textId="77777777" w:rsidR="00AD6002" w:rsidRP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служба эмуляции удаленного терминала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Telnet</w:t>
      </w:r>
      <w:proofErr w:type="spellEnd"/>
      <w:r w:rsidRPr="00AD6002">
        <w:rPr>
          <w:rFonts w:eastAsia="Calibri"/>
          <w:sz w:val="28"/>
          <w:szCs w:val="28"/>
          <w:lang w:eastAsia="en-US"/>
        </w:rPr>
        <w:t>;</w:t>
      </w:r>
    </w:p>
    <w:p w14:paraId="37ECB23A" w14:textId="11853745" w:rsidR="00AD6002" w:rsidRP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простой протокол передачи электронной почты (SMTP);</w:t>
      </w:r>
    </w:p>
    <w:p w14:paraId="0E7E2747" w14:textId="77777777" w:rsidR="00AD6002" w:rsidRP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протокол передачи файлов (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File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Transfer</w:t>
      </w:r>
      <w:proofErr w:type="spellEnd"/>
      <w:r w:rsidRPr="00AD6002">
        <w:rPr>
          <w:rFonts w:eastAsia="Calibri"/>
          <w:sz w:val="28"/>
          <w:szCs w:val="28"/>
          <w:lang w:eastAsia="en-US"/>
        </w:rPr>
        <w:t xml:space="preserve">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Protocol</w:t>
      </w:r>
      <w:proofErr w:type="spellEnd"/>
      <w:r w:rsidRPr="00AD6002">
        <w:rPr>
          <w:rFonts w:eastAsia="Calibri"/>
          <w:sz w:val="28"/>
          <w:szCs w:val="28"/>
          <w:lang w:eastAsia="en-US"/>
        </w:rPr>
        <w:t>);</w:t>
      </w:r>
    </w:p>
    <w:p w14:paraId="18B577DB" w14:textId="7B0182E3" w:rsidR="00AD6002" w:rsidRDefault="00AD6002" w:rsidP="00AD6002">
      <w:pPr>
        <w:numPr>
          <w:ilvl w:val="0"/>
          <w:numId w:val="13"/>
        </w:numPr>
        <w:tabs>
          <w:tab w:val="center" w:pos="4677"/>
        </w:tabs>
        <w:spacing w:after="200"/>
        <w:ind w:left="1134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 xml:space="preserve">графическая оконная система X </w:t>
      </w:r>
      <w:proofErr w:type="spellStart"/>
      <w:r w:rsidRPr="00AD6002">
        <w:rPr>
          <w:rFonts w:eastAsia="Calibri"/>
          <w:sz w:val="28"/>
          <w:szCs w:val="28"/>
          <w:lang w:eastAsia="en-US"/>
        </w:rPr>
        <w:t>Windows</w:t>
      </w:r>
      <w:proofErr w:type="spellEnd"/>
      <w:r w:rsidRPr="00AD6002">
        <w:rPr>
          <w:rFonts w:eastAsia="Calibri"/>
          <w:sz w:val="28"/>
          <w:szCs w:val="28"/>
          <w:lang w:eastAsia="en-US"/>
        </w:rPr>
        <w:t>.</w:t>
      </w:r>
    </w:p>
    <w:p w14:paraId="04073B13" w14:textId="77777777" w:rsidR="00AD6002" w:rsidRPr="0004135D" w:rsidRDefault="00AD6002" w:rsidP="00AD6002">
      <w:pPr>
        <w:tabs>
          <w:tab w:val="center" w:pos="4677"/>
        </w:tabs>
        <w:spacing w:after="200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8304545" w14:textId="135FAC51" w:rsidR="00AD6002" w:rsidRDefault="00AD6002" w:rsidP="00AD6002">
      <w:pPr>
        <w:spacing w:after="120"/>
        <w:jc w:val="center"/>
        <w:rPr>
          <w:rFonts w:eastAsia="Calibri"/>
          <w:b/>
          <w:sz w:val="28"/>
          <w:szCs w:val="28"/>
          <w:lang w:eastAsia="en-US"/>
        </w:rPr>
      </w:pPr>
      <w:r w:rsidRPr="00AD6002">
        <w:rPr>
          <w:rFonts w:eastAsia="Calibri"/>
          <w:b/>
          <w:sz w:val="28"/>
          <w:szCs w:val="28"/>
          <w:lang w:eastAsia="en-US"/>
        </w:rPr>
        <w:t>Задание</w:t>
      </w:r>
    </w:p>
    <w:p w14:paraId="08EBAED2" w14:textId="26EFD97F" w:rsidR="00AD6002" w:rsidRPr="00AD6002" w:rsidRDefault="00AD6002" w:rsidP="00AD6002">
      <w:pPr>
        <w:numPr>
          <w:ilvl w:val="0"/>
          <w:numId w:val="14"/>
        </w:numPr>
        <w:tabs>
          <w:tab w:val="left" w:pos="1276"/>
        </w:tabs>
        <w:spacing w:after="200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Создать правила для входящих подключений:</w:t>
      </w:r>
    </w:p>
    <w:p w14:paraId="549E68BC" w14:textId="3C015A05" w:rsidR="00AD6002" w:rsidRPr="00AD6002" w:rsidRDefault="00AD6002" w:rsidP="00AD6002">
      <w:pPr>
        <w:numPr>
          <w:ilvl w:val="1"/>
          <w:numId w:val="14"/>
        </w:numPr>
        <w:tabs>
          <w:tab w:val="left" w:pos="1276"/>
        </w:tabs>
        <w:spacing w:after="200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Для 1 программы (по выбору) на блокировку подключения:</w:t>
      </w:r>
    </w:p>
    <w:p w14:paraId="5C24CD59" w14:textId="00F9919B" w:rsidR="00AD6002" w:rsidRDefault="00AD6002" w:rsidP="00AD6002">
      <w:pPr>
        <w:numPr>
          <w:ilvl w:val="1"/>
          <w:numId w:val="14"/>
        </w:numPr>
        <w:tabs>
          <w:tab w:val="left" w:pos="1276"/>
        </w:tabs>
        <w:spacing w:after="200"/>
        <w:ind w:left="0" w:firstLine="709"/>
        <w:contextualSpacing/>
        <w:jc w:val="both"/>
        <w:rPr>
          <w:rFonts w:eastAsia="Calibri"/>
          <w:sz w:val="28"/>
          <w:szCs w:val="28"/>
          <w:lang w:eastAsia="en-US"/>
        </w:rPr>
      </w:pPr>
      <w:r w:rsidRPr="00AD6002">
        <w:rPr>
          <w:rFonts w:eastAsia="Calibri"/>
          <w:sz w:val="28"/>
          <w:szCs w:val="28"/>
          <w:lang w:eastAsia="en-US"/>
        </w:rPr>
        <w:t>Для 1 программы (по выбору) на разрешение подключения;</w:t>
      </w:r>
    </w:p>
    <w:p w14:paraId="01539971" w14:textId="77777777" w:rsidR="00850FE3" w:rsidRDefault="00850FE3" w:rsidP="00850FE3">
      <w:pPr>
        <w:tabs>
          <w:tab w:val="left" w:pos="1276"/>
        </w:tabs>
        <w:spacing w:after="200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536F5CE3" w14:textId="5883880D" w:rsidR="00AD6002" w:rsidRDefault="00AD6002" w:rsidP="00850FE3">
      <w:pPr>
        <w:ind w:hanging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613D04" wp14:editId="2D6931F3">
            <wp:extent cx="5027930" cy="324612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9247" cy="32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4C8D" w14:textId="04D4B279" w:rsidR="00AD6002" w:rsidRDefault="00AD6002" w:rsidP="00AD6002">
      <w:pPr>
        <w:pStyle w:val="a6"/>
        <w:jc w:val="center"/>
      </w:pPr>
      <w:r>
        <w:t xml:space="preserve">Рисунок </w:t>
      </w:r>
      <w:r w:rsidRPr="00AD1BA7">
        <w:t>4</w:t>
      </w:r>
      <w:r>
        <w:t xml:space="preserve">.1 </w:t>
      </w:r>
      <w:r w:rsidR="00AD1BA7">
        <w:t>–</w:t>
      </w:r>
      <w:r>
        <w:t xml:space="preserve"> </w:t>
      </w:r>
      <w:r w:rsidR="00AD1BA7">
        <w:t>Блокировка и разрешение входящих подключений</w:t>
      </w:r>
    </w:p>
    <w:p w14:paraId="7EAF9F89" w14:textId="7D42B9AF" w:rsidR="00AD1BA7" w:rsidRDefault="00AD1BA7" w:rsidP="00850FE3">
      <w:pPr>
        <w:tabs>
          <w:tab w:val="left" w:pos="1276"/>
        </w:tabs>
        <w:spacing w:after="200"/>
        <w:ind w:left="709" w:hanging="709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1BE805A5" wp14:editId="26601FB1">
            <wp:extent cx="5554980" cy="4056917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619" cy="408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7779" w14:textId="5B40CF67" w:rsidR="00AD1BA7" w:rsidRDefault="00AD1BA7" w:rsidP="00AD1BA7">
      <w:pPr>
        <w:pStyle w:val="a6"/>
        <w:jc w:val="center"/>
      </w:pPr>
      <w:bookmarkStart w:id="5" w:name="_Hlk4452135"/>
      <w:r>
        <w:t xml:space="preserve">Рисунок </w:t>
      </w:r>
      <w:r w:rsidRPr="00AD1BA7">
        <w:t>4</w:t>
      </w:r>
      <w:r>
        <w:t>.</w:t>
      </w:r>
      <w:r w:rsidR="000425D6">
        <w:t>2</w:t>
      </w:r>
      <w:r>
        <w:t xml:space="preserve"> - Блокировка и разрешение исходящих подключений</w:t>
      </w:r>
    </w:p>
    <w:p w14:paraId="606186E5" w14:textId="77777777" w:rsidR="00850FE3" w:rsidRDefault="00850FE3" w:rsidP="00AD1BA7">
      <w:pPr>
        <w:pStyle w:val="a6"/>
        <w:jc w:val="center"/>
      </w:pPr>
    </w:p>
    <w:bookmarkEnd w:id="5"/>
    <w:p w14:paraId="151FA192" w14:textId="7082F072" w:rsidR="00AD1BA7" w:rsidRDefault="00B904C9" w:rsidP="00850FE3">
      <w:pPr>
        <w:pStyle w:val="a6"/>
        <w:ind w:hanging="567"/>
        <w:jc w:val="center"/>
      </w:pPr>
      <w:r>
        <w:rPr>
          <w:noProof/>
        </w:rPr>
        <w:drawing>
          <wp:inline distT="0" distB="0" distL="0" distR="0" wp14:anchorId="6B60026B" wp14:editId="3BA41F90">
            <wp:extent cx="5554980" cy="3939540"/>
            <wp:effectExtent l="0" t="0" r="7620" b="381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494C" w14:textId="37ADF252" w:rsidR="00B904C9" w:rsidRPr="00850FE3" w:rsidRDefault="00B904C9" w:rsidP="00850FE3">
      <w:pPr>
        <w:pStyle w:val="a6"/>
        <w:jc w:val="center"/>
      </w:pPr>
      <w:r>
        <w:t xml:space="preserve">Рисунок </w:t>
      </w:r>
      <w:r w:rsidRPr="00AD1BA7">
        <w:t>4</w:t>
      </w:r>
      <w:r>
        <w:t>.</w:t>
      </w:r>
      <w:r w:rsidRPr="00B904C9">
        <w:t>3</w:t>
      </w:r>
      <w:r>
        <w:t xml:space="preserve"> - Блокировка и разрешение исходящих подключений</w:t>
      </w:r>
    </w:p>
    <w:p w14:paraId="58626A47" w14:textId="0C6975A3" w:rsidR="00AD6002" w:rsidRDefault="00AD1BA7" w:rsidP="00B904C9">
      <w:pPr>
        <w:spacing w:after="120"/>
        <w:ind w:hanging="567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11F1D9F" wp14:editId="6F3B1B8A">
            <wp:extent cx="5868035" cy="43129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6077" cy="4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38A70" w14:textId="0DF39218" w:rsidR="00AD1BA7" w:rsidRDefault="00AD1BA7" w:rsidP="00AD1BA7">
      <w:pPr>
        <w:pStyle w:val="a6"/>
        <w:jc w:val="center"/>
      </w:pPr>
      <w:r>
        <w:t xml:space="preserve">Рисунок </w:t>
      </w:r>
      <w:r w:rsidRPr="00AD1BA7">
        <w:t>4</w:t>
      </w:r>
      <w:r>
        <w:t>.</w:t>
      </w:r>
      <w:r w:rsidR="00B904C9">
        <w:rPr>
          <w:lang w:val="en-US"/>
        </w:rPr>
        <w:t>4</w:t>
      </w:r>
      <w:r>
        <w:t xml:space="preserve"> </w:t>
      </w:r>
      <w:r w:rsidR="000425D6">
        <w:t>–</w:t>
      </w:r>
      <w:r>
        <w:t xml:space="preserve"> </w:t>
      </w:r>
      <w:r w:rsidR="000425D6">
        <w:t>Вызов р</w:t>
      </w:r>
      <w:r w:rsidR="000425D6" w:rsidRPr="000425D6">
        <w:t>еестр</w:t>
      </w:r>
      <w:r w:rsidR="000425D6">
        <w:t>а (</w:t>
      </w:r>
      <w:r w:rsidR="000425D6" w:rsidRPr="000425D6">
        <w:rPr>
          <w:lang w:val="en-US"/>
        </w:rPr>
        <w:t>regedit</w:t>
      </w:r>
      <w:r w:rsidR="000425D6">
        <w:t>)</w:t>
      </w:r>
    </w:p>
    <w:p w14:paraId="543868A0" w14:textId="77777777" w:rsidR="00850FE3" w:rsidRPr="000425D6" w:rsidRDefault="00850FE3" w:rsidP="00AD1BA7">
      <w:pPr>
        <w:pStyle w:val="a6"/>
        <w:jc w:val="center"/>
      </w:pPr>
    </w:p>
    <w:p w14:paraId="44D2A596" w14:textId="2D8BDEEF" w:rsidR="00AD1BA7" w:rsidRDefault="000425D6" w:rsidP="00B904C9">
      <w:pPr>
        <w:spacing w:after="120"/>
        <w:ind w:hanging="567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93BABC6" wp14:editId="00F836B8">
            <wp:extent cx="5782945" cy="425196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0765" cy="42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48828" w14:textId="2DBDB0E1" w:rsidR="000425D6" w:rsidRPr="000425D6" w:rsidRDefault="000425D6" w:rsidP="000425D6">
      <w:pPr>
        <w:pStyle w:val="a6"/>
        <w:jc w:val="center"/>
      </w:pPr>
      <w:r>
        <w:t xml:space="preserve">Рисунок </w:t>
      </w:r>
      <w:r w:rsidRPr="00AD1BA7">
        <w:t>4</w:t>
      </w:r>
      <w:r>
        <w:t>.</w:t>
      </w:r>
      <w:r w:rsidR="00B904C9" w:rsidRPr="00B904C9">
        <w:t>5</w:t>
      </w:r>
      <w:r>
        <w:t xml:space="preserve"> – Вызов командной строки (</w:t>
      </w:r>
      <w:proofErr w:type="spellStart"/>
      <w:r>
        <w:rPr>
          <w:lang w:val="en-US"/>
        </w:rPr>
        <w:t>cmd</w:t>
      </w:r>
      <w:proofErr w:type="spellEnd"/>
      <w:r>
        <w:t>)</w:t>
      </w:r>
    </w:p>
    <w:p w14:paraId="69F44413" w14:textId="77777777" w:rsidR="000425D6" w:rsidRDefault="000425D6" w:rsidP="00AD6002">
      <w:pPr>
        <w:spacing w:after="120"/>
        <w:ind w:firstLine="709"/>
        <w:jc w:val="both"/>
        <w:rPr>
          <w:rFonts w:eastAsia="Calibri"/>
          <w:sz w:val="28"/>
          <w:szCs w:val="28"/>
          <w:lang w:eastAsia="en-US"/>
        </w:rPr>
      </w:pPr>
    </w:p>
    <w:p w14:paraId="6B9EC872" w14:textId="0C485F05" w:rsidR="000425D6" w:rsidRDefault="000425D6" w:rsidP="00B904C9">
      <w:pPr>
        <w:spacing w:after="120"/>
        <w:ind w:hanging="567"/>
        <w:jc w:val="center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D8233AE" wp14:editId="1746B0A6">
            <wp:extent cx="2750820" cy="44995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5529" cy="453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35B0" w14:textId="23056831" w:rsidR="000425D6" w:rsidRDefault="000425D6" w:rsidP="000425D6">
      <w:pPr>
        <w:pStyle w:val="a6"/>
        <w:jc w:val="center"/>
      </w:pPr>
      <w:r>
        <w:t xml:space="preserve">Рисунок </w:t>
      </w:r>
      <w:r w:rsidRPr="00AD1BA7">
        <w:t>4</w:t>
      </w:r>
      <w:r>
        <w:t>.</w:t>
      </w:r>
      <w:r w:rsidR="00B904C9" w:rsidRPr="00B904C9">
        <w:t>6</w:t>
      </w:r>
      <w:r>
        <w:t xml:space="preserve"> – Вызов калькулятора (</w:t>
      </w:r>
      <w:r>
        <w:rPr>
          <w:lang w:val="en-US"/>
        </w:rPr>
        <w:t>calc</w:t>
      </w:r>
      <w:r>
        <w:t>)</w:t>
      </w:r>
    </w:p>
    <w:p w14:paraId="217AD993" w14:textId="77777777" w:rsidR="00850FE3" w:rsidRPr="000425D6" w:rsidRDefault="00850FE3" w:rsidP="000425D6">
      <w:pPr>
        <w:pStyle w:val="a6"/>
        <w:jc w:val="center"/>
      </w:pPr>
    </w:p>
    <w:p w14:paraId="4F71F94A" w14:textId="44724AA3" w:rsidR="000425D6" w:rsidRDefault="00B904C9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 w:rsidRPr="00B904C9">
        <w:rPr>
          <w:rFonts w:eastAsia="Calibri"/>
          <w:b/>
          <w:sz w:val="28"/>
          <w:szCs w:val="28"/>
          <w:lang w:eastAsia="en-US"/>
        </w:rPr>
        <w:t>Вывод</w:t>
      </w:r>
      <w:r>
        <w:rPr>
          <w:rFonts w:eastAsia="Calibri"/>
          <w:b/>
          <w:sz w:val="28"/>
          <w:szCs w:val="28"/>
          <w:lang w:eastAsia="en-US"/>
        </w:rPr>
        <w:t xml:space="preserve">: </w:t>
      </w:r>
      <w:r>
        <w:rPr>
          <w:rFonts w:eastAsia="Calibri"/>
          <w:sz w:val="28"/>
          <w:szCs w:val="28"/>
          <w:lang w:eastAsia="en-US"/>
        </w:rPr>
        <w:t>Брандмау</w:t>
      </w:r>
      <w:r w:rsidR="00850FE3">
        <w:rPr>
          <w:rFonts w:eastAsia="Calibri"/>
          <w:sz w:val="28"/>
          <w:szCs w:val="28"/>
          <w:lang w:eastAsia="en-US"/>
        </w:rPr>
        <w:t>эр одно из наиболее эффективных средств для закрытия дыр в информационной защите операционной системы.</w:t>
      </w:r>
      <w:r w:rsidR="009B5187">
        <w:rPr>
          <w:rFonts w:eastAsia="Calibri"/>
          <w:sz w:val="28"/>
          <w:szCs w:val="28"/>
          <w:lang w:eastAsia="en-US"/>
        </w:rPr>
        <w:t xml:space="preserve"> Он фильтрует входящие и исходящие потоки данных из сети, препятствуя снижению информационной защиты аппаратного средства.</w:t>
      </w:r>
    </w:p>
    <w:p w14:paraId="5C91AA22" w14:textId="6227DEB6" w:rsidR="00850FE3" w:rsidRPr="00B904C9" w:rsidRDefault="00850FE3">
      <w:pPr>
        <w:spacing w:after="160" w:line="259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14:paraId="0009211E" w14:textId="3B96F9C1" w:rsidR="000425D6" w:rsidRPr="00F946BC" w:rsidRDefault="000425D6" w:rsidP="000425D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>
        <w:rPr>
          <w:b/>
          <w:bCs/>
          <w:color w:val="000000" w:themeColor="text1"/>
          <w:sz w:val="28"/>
          <w:szCs w:val="28"/>
          <w:lang w:eastAsia="be-BY"/>
        </w:rPr>
        <w:t>5</w:t>
      </w:r>
    </w:p>
    <w:p w14:paraId="79483E5B" w14:textId="26325131" w:rsidR="000425D6" w:rsidRDefault="000425D6" w:rsidP="000425D6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0425D6">
        <w:rPr>
          <w:b/>
          <w:bCs/>
          <w:color w:val="000000" w:themeColor="text1"/>
          <w:sz w:val="28"/>
          <w:szCs w:val="28"/>
          <w:lang w:eastAsia="be-BY"/>
        </w:rPr>
        <w:t>Настройка антивирусов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638D2DAE" w14:textId="77777777" w:rsidR="000425D6" w:rsidRDefault="000425D6" w:rsidP="000425D6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5F52DC9B" w14:textId="77777777" w:rsidR="00067277" w:rsidRPr="00067277" w:rsidRDefault="00067277" w:rsidP="00067277">
      <w:pPr>
        <w:shd w:val="clear" w:color="auto" w:fill="FFFFFF"/>
        <w:tabs>
          <w:tab w:val="left" w:pos="993"/>
        </w:tabs>
        <w:ind w:firstLine="567"/>
        <w:jc w:val="both"/>
        <w:rPr>
          <w:color w:val="000000"/>
          <w:sz w:val="28"/>
          <w:szCs w:val="28"/>
          <w:lang w:val="be-BY" w:eastAsia="be-BY"/>
        </w:rPr>
      </w:pPr>
      <w:bookmarkStart w:id="6" w:name="_Hlk5182420"/>
      <w:r w:rsidRPr="00067277">
        <w:rPr>
          <w:color w:val="000000"/>
          <w:sz w:val="28"/>
          <w:szCs w:val="28"/>
          <w:lang w:val="be-BY" w:eastAsia="be-BY"/>
        </w:rPr>
        <w:t>При заражении компьютера вредоносными программами важно их обнаружить. Для этого следует знать об основных пр</w:t>
      </w:r>
      <w:bookmarkEnd w:id="6"/>
      <w:r w:rsidRPr="00067277">
        <w:rPr>
          <w:color w:val="000000"/>
          <w:sz w:val="28"/>
          <w:szCs w:val="28"/>
          <w:lang w:val="be-BY" w:eastAsia="be-BY"/>
        </w:rPr>
        <w:t>изнаках проявления вредоносных программ. К ним можно отнести следующие:</w:t>
      </w:r>
    </w:p>
    <w:p w14:paraId="08E61CD9" w14:textId="77777777" w:rsidR="00067277" w:rsidRPr="00067277" w:rsidRDefault="00067277" w:rsidP="0006727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прекращение работы или неправильная работа ранее успешно функционировавших программ:</w:t>
      </w:r>
    </w:p>
    <w:p w14:paraId="7EED71F1" w14:textId="77777777" w:rsidR="00067277" w:rsidRPr="00067277" w:rsidRDefault="00067277" w:rsidP="0006727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медленная работа компьютера;</w:t>
      </w:r>
    </w:p>
    <w:p w14:paraId="763924D5" w14:textId="77777777" w:rsidR="00067277" w:rsidRPr="00067277" w:rsidRDefault="00067277" w:rsidP="0006727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невозможность загрузки операционной системы;</w:t>
      </w:r>
    </w:p>
    <w:p w14:paraId="008BEE20" w14:textId="56315CBD" w:rsidR="00067277" w:rsidRPr="00850FE3" w:rsidRDefault="00067277" w:rsidP="00850FE3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исчезновение файлов и каталогов или искажение их содержимого;</w:t>
      </w:r>
    </w:p>
    <w:p w14:paraId="133AF93A" w14:textId="77777777" w:rsidR="00067277" w:rsidRPr="00067277" w:rsidRDefault="00067277" w:rsidP="0006727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изменение размеров файлов;</w:t>
      </w:r>
    </w:p>
    <w:p w14:paraId="5877D101" w14:textId="77777777" w:rsidR="00067277" w:rsidRPr="00067277" w:rsidRDefault="00067277" w:rsidP="0006727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неожиданное значительное увеличение количества файлов на диске;</w:t>
      </w:r>
    </w:p>
    <w:p w14:paraId="39B3381C" w14:textId="77777777" w:rsidR="00067277" w:rsidRPr="00067277" w:rsidRDefault="00067277" w:rsidP="00067277">
      <w:pPr>
        <w:numPr>
          <w:ilvl w:val="0"/>
          <w:numId w:val="15"/>
        </w:numPr>
        <w:shd w:val="clear" w:color="auto" w:fill="FFFFFF"/>
        <w:tabs>
          <w:tab w:val="left" w:pos="993"/>
        </w:tabs>
        <w:spacing w:after="200"/>
        <w:ind w:left="0" w:firstLine="567"/>
        <w:contextualSpacing/>
        <w:jc w:val="both"/>
        <w:rPr>
          <w:color w:val="000000"/>
          <w:sz w:val="28"/>
          <w:szCs w:val="28"/>
          <w:lang w:val="be-BY" w:eastAsia="be-BY"/>
        </w:rPr>
      </w:pPr>
      <w:r w:rsidRPr="00067277">
        <w:rPr>
          <w:color w:val="000000"/>
          <w:sz w:val="28"/>
          <w:szCs w:val="28"/>
          <w:lang w:val="be-BY" w:eastAsia="be-BY"/>
        </w:rPr>
        <w:t>частые зависания и сбои в работе компьютера.</w:t>
      </w:r>
    </w:p>
    <w:p w14:paraId="2B7C5B52" w14:textId="77777777" w:rsidR="00067277" w:rsidRPr="00067277" w:rsidRDefault="00067277" w:rsidP="00067277">
      <w:pPr>
        <w:shd w:val="clear" w:color="auto" w:fill="FFFFFF"/>
        <w:tabs>
          <w:tab w:val="left" w:pos="993"/>
        </w:tabs>
        <w:ind w:left="567"/>
        <w:contextualSpacing/>
        <w:jc w:val="both"/>
        <w:rPr>
          <w:color w:val="000000"/>
          <w:sz w:val="28"/>
          <w:szCs w:val="28"/>
          <w:lang w:val="be-BY" w:eastAsia="be-BY"/>
        </w:rPr>
      </w:pPr>
    </w:p>
    <w:p w14:paraId="186FF308" w14:textId="535A66DA" w:rsidR="00850FE3" w:rsidRPr="00850FE3" w:rsidRDefault="00067277" w:rsidP="00850FE3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 w:rsidRPr="00067277">
        <w:rPr>
          <w:bCs/>
          <w:color w:val="000000"/>
          <w:sz w:val="28"/>
          <w:szCs w:val="28"/>
        </w:rPr>
        <w:t xml:space="preserve">Персональный </w:t>
      </w:r>
      <w:proofErr w:type="spellStart"/>
      <w:r w:rsidRPr="00067277">
        <w:rPr>
          <w:bCs/>
          <w:color w:val="000000"/>
          <w:sz w:val="28"/>
          <w:szCs w:val="28"/>
        </w:rPr>
        <w:t>файервол</w:t>
      </w:r>
      <w:proofErr w:type="spellEnd"/>
      <w:r w:rsidRPr="00067277">
        <w:rPr>
          <w:color w:val="000000"/>
          <w:sz w:val="28"/>
          <w:szCs w:val="28"/>
        </w:rPr>
        <w:t xml:space="preserve"> – это устройство, выполняющее функции драйвера сетевого трафика и управляющее взаимодействием в рамках локальной сети или Интернета. При помощи правил </w:t>
      </w:r>
      <w:proofErr w:type="spellStart"/>
      <w:r w:rsidRPr="00067277">
        <w:rPr>
          <w:color w:val="000000"/>
          <w:sz w:val="28"/>
          <w:szCs w:val="28"/>
        </w:rPr>
        <w:t>файервол</w:t>
      </w:r>
      <w:proofErr w:type="spellEnd"/>
      <w:r w:rsidRPr="00067277">
        <w:rPr>
          <w:color w:val="000000"/>
          <w:sz w:val="28"/>
          <w:szCs w:val="28"/>
        </w:rPr>
        <w:t xml:space="preserve"> анализирует это взаимодействие и принимает решение о его разрешении или запрете. </w:t>
      </w:r>
      <w:r w:rsidR="00850FE3">
        <w:rPr>
          <w:color w:val="000000"/>
          <w:sz w:val="28"/>
          <w:szCs w:val="28"/>
        </w:rPr>
        <w:t>О</w:t>
      </w:r>
      <w:r w:rsidRPr="00067277">
        <w:rPr>
          <w:color w:val="000000"/>
          <w:sz w:val="28"/>
          <w:szCs w:val="28"/>
        </w:rPr>
        <w:t xml:space="preserve">сновная функция </w:t>
      </w:r>
      <w:proofErr w:type="spellStart"/>
      <w:r w:rsidRPr="00067277">
        <w:rPr>
          <w:color w:val="000000"/>
          <w:sz w:val="28"/>
          <w:szCs w:val="28"/>
        </w:rPr>
        <w:t>файервола</w:t>
      </w:r>
      <w:proofErr w:type="spellEnd"/>
      <w:r w:rsidRPr="00067277">
        <w:rPr>
          <w:color w:val="000000"/>
          <w:sz w:val="28"/>
          <w:szCs w:val="28"/>
        </w:rPr>
        <w:t xml:space="preserve"> – защита частных сетей или компьютеров от вторжения со стороны внешних сетей и компьютеров.</w:t>
      </w:r>
    </w:p>
    <w:p w14:paraId="5F596989" w14:textId="1D8B6108" w:rsidR="00A91065" w:rsidRDefault="00A91065" w:rsidP="00A91065">
      <w:pPr>
        <w:tabs>
          <w:tab w:val="left" w:pos="1276"/>
        </w:tabs>
        <w:spacing w:after="200"/>
        <w:ind w:firstLine="709"/>
        <w:contextualSpacing/>
        <w:jc w:val="both"/>
        <w:rPr>
          <w:color w:val="000000"/>
          <w:sz w:val="28"/>
          <w:szCs w:val="28"/>
        </w:rPr>
      </w:pPr>
      <w:r w:rsidRPr="00A91065">
        <w:rPr>
          <w:rFonts w:eastAsia="Calibri"/>
          <w:sz w:val="28"/>
          <w:szCs w:val="28"/>
          <w:lang w:eastAsia="en-US"/>
        </w:rPr>
        <w:t>Настро</w:t>
      </w:r>
      <w:r>
        <w:rPr>
          <w:rFonts w:eastAsia="Calibri"/>
          <w:sz w:val="28"/>
          <w:szCs w:val="28"/>
          <w:lang w:eastAsia="en-US"/>
        </w:rPr>
        <w:t>йка</w:t>
      </w:r>
      <w:r w:rsidRPr="00A91065">
        <w:rPr>
          <w:rFonts w:eastAsia="Calibri"/>
          <w:sz w:val="28"/>
          <w:szCs w:val="28"/>
          <w:lang w:eastAsia="en-US"/>
        </w:rPr>
        <w:t xml:space="preserve"> </w:t>
      </w:r>
      <w:r w:rsidRPr="00FD3050">
        <w:rPr>
          <w:rFonts w:eastAsia="Calibri"/>
          <w:b/>
          <w:sz w:val="28"/>
          <w:szCs w:val="28"/>
          <w:lang w:eastAsia="en-US"/>
        </w:rPr>
        <w:t xml:space="preserve">режима фильтрации </w:t>
      </w:r>
      <w:proofErr w:type="spellStart"/>
      <w:r w:rsidRPr="00FD3050">
        <w:rPr>
          <w:rFonts w:eastAsia="Calibri"/>
          <w:b/>
          <w:sz w:val="28"/>
          <w:szCs w:val="28"/>
          <w:lang w:eastAsia="en-US"/>
        </w:rPr>
        <w:t>файервола</w:t>
      </w:r>
      <w:proofErr w:type="spellEnd"/>
      <w:r w:rsidRPr="00FD3050">
        <w:rPr>
          <w:rFonts w:eastAsia="Calibri"/>
          <w:b/>
          <w:sz w:val="28"/>
          <w:szCs w:val="28"/>
          <w:lang w:eastAsia="en-US"/>
        </w:rPr>
        <w:t xml:space="preserve"> </w:t>
      </w:r>
      <w:r w:rsidRPr="00FD3050">
        <w:rPr>
          <w:b/>
          <w:bCs/>
          <w:color w:val="000000"/>
          <w:sz w:val="28"/>
          <w:szCs w:val="28"/>
        </w:rPr>
        <w:t>антивируса</w:t>
      </w:r>
      <w:r>
        <w:rPr>
          <w:color w:val="000000"/>
          <w:sz w:val="28"/>
          <w:szCs w:val="28"/>
        </w:rPr>
        <w:t>:</w:t>
      </w:r>
    </w:p>
    <w:p w14:paraId="0716360B" w14:textId="5C336D18" w:rsidR="00A91065" w:rsidRDefault="00A91065" w:rsidP="00FD3050">
      <w:pPr>
        <w:tabs>
          <w:tab w:val="left" w:pos="1276"/>
        </w:tabs>
        <w:spacing w:after="200"/>
        <w:ind w:firstLine="709"/>
        <w:contextualSpacing/>
        <w:jc w:val="both"/>
        <w:rPr>
          <w:b/>
          <w:bCs/>
          <w:color w:val="000000"/>
          <w:sz w:val="28"/>
          <w:szCs w:val="28"/>
        </w:rPr>
      </w:pPr>
      <w:r w:rsidRPr="00A91065">
        <w:rPr>
          <w:color w:val="000000"/>
          <w:sz w:val="28"/>
          <w:szCs w:val="28"/>
        </w:rPr>
        <w:t>Откр</w:t>
      </w:r>
      <w:r>
        <w:rPr>
          <w:color w:val="000000"/>
          <w:sz w:val="28"/>
          <w:szCs w:val="28"/>
        </w:rPr>
        <w:t>оем</w:t>
      </w:r>
      <w:r w:rsidRPr="00A91065">
        <w:rPr>
          <w:color w:val="000000"/>
          <w:sz w:val="28"/>
          <w:szCs w:val="28"/>
        </w:rPr>
        <w:t xml:space="preserve"> дополнительные настройки, нажав</w:t>
      </w:r>
      <w:r w:rsidR="00FD3050">
        <w:rPr>
          <w:color w:val="000000"/>
          <w:sz w:val="28"/>
          <w:szCs w:val="28"/>
        </w:rPr>
        <w:t xml:space="preserve"> на </w:t>
      </w:r>
      <w:r w:rsidRPr="00A91065">
        <w:rPr>
          <w:color w:val="000000"/>
          <w:sz w:val="28"/>
          <w:szCs w:val="28"/>
        </w:rPr>
        <w:t>клавишу </w:t>
      </w:r>
      <w:r w:rsidR="00F4712B" w:rsidRPr="00FD3050">
        <w:rPr>
          <w:rFonts w:eastAsia="Calibri"/>
          <w:sz w:val="28"/>
          <w:szCs w:val="28"/>
          <w:lang w:eastAsia="en-US"/>
        </w:rPr>
        <w:t>«</w:t>
      </w:r>
      <w:r w:rsidR="00F4712B">
        <w:rPr>
          <w:rFonts w:eastAsia="Calibri"/>
          <w:sz w:val="28"/>
          <w:szCs w:val="28"/>
          <w:lang w:val="en-US" w:eastAsia="en-US"/>
        </w:rPr>
        <w:t>F</w:t>
      </w:r>
      <w:r w:rsidR="00F4712B" w:rsidRPr="00F4712B">
        <w:rPr>
          <w:rFonts w:eastAsia="Calibri"/>
          <w:sz w:val="28"/>
          <w:szCs w:val="28"/>
          <w:lang w:eastAsia="en-US"/>
        </w:rPr>
        <w:t>5</w:t>
      </w:r>
      <w:r w:rsidR="00F4712B" w:rsidRPr="00FD3050">
        <w:rPr>
          <w:rFonts w:eastAsia="Calibri"/>
          <w:sz w:val="28"/>
          <w:szCs w:val="28"/>
          <w:lang w:eastAsia="en-US"/>
        </w:rPr>
        <w:t>»</w:t>
      </w:r>
      <w:r w:rsidR="00F4712B" w:rsidRPr="00F4712B">
        <w:rPr>
          <w:b/>
          <w:bCs/>
          <w:color w:val="000000"/>
          <w:sz w:val="28"/>
          <w:szCs w:val="28"/>
        </w:rPr>
        <w:t xml:space="preserve"> - </w:t>
      </w:r>
      <w:r w:rsidR="00F4712B" w:rsidRPr="00FD3050">
        <w:rPr>
          <w:rFonts w:eastAsia="Calibri"/>
          <w:sz w:val="28"/>
          <w:szCs w:val="28"/>
          <w:lang w:eastAsia="en-US"/>
        </w:rPr>
        <w:t>«</w:t>
      </w:r>
      <w:r w:rsidR="00F4712B">
        <w:rPr>
          <w:rFonts w:eastAsia="Calibri"/>
          <w:sz w:val="28"/>
          <w:szCs w:val="28"/>
          <w:lang w:eastAsia="en-US"/>
        </w:rPr>
        <w:t xml:space="preserve">Персональный </w:t>
      </w:r>
      <w:proofErr w:type="spellStart"/>
      <w:r w:rsidR="00F4712B">
        <w:rPr>
          <w:rFonts w:eastAsia="Calibri"/>
          <w:sz w:val="28"/>
          <w:szCs w:val="28"/>
          <w:lang w:eastAsia="en-US"/>
        </w:rPr>
        <w:t>файервол</w:t>
      </w:r>
      <w:proofErr w:type="spellEnd"/>
      <w:r w:rsidR="00F4712B" w:rsidRPr="00FD3050">
        <w:rPr>
          <w:rFonts w:eastAsia="Calibri"/>
          <w:sz w:val="28"/>
          <w:szCs w:val="28"/>
          <w:lang w:eastAsia="en-US"/>
        </w:rPr>
        <w:t>»</w:t>
      </w:r>
      <w:r w:rsidRPr="00A91065">
        <w:rPr>
          <w:color w:val="000000"/>
          <w:sz w:val="28"/>
          <w:szCs w:val="28"/>
        </w:rPr>
        <w:t>. В раскрывающемся меню </w:t>
      </w:r>
      <w:r w:rsidR="00FD3050" w:rsidRPr="00A91065">
        <w:rPr>
          <w:color w:val="000000"/>
          <w:sz w:val="28"/>
          <w:szCs w:val="28"/>
        </w:rPr>
        <w:t xml:space="preserve">справа </w:t>
      </w:r>
      <w:r w:rsidRPr="00A91065">
        <w:rPr>
          <w:b/>
          <w:bCs/>
          <w:color w:val="000000"/>
          <w:sz w:val="28"/>
          <w:szCs w:val="28"/>
        </w:rPr>
        <w:t>Режим фильтрации</w:t>
      </w:r>
      <w:r w:rsidRPr="00A91065">
        <w:rPr>
          <w:color w:val="000000"/>
          <w:sz w:val="28"/>
          <w:szCs w:val="28"/>
        </w:rPr>
        <w:t xml:space="preserve"> выбрать нужный режим фильтрации и нажать </w:t>
      </w:r>
      <w:r w:rsidRPr="00A91065">
        <w:rPr>
          <w:b/>
          <w:bCs/>
          <w:color w:val="000000"/>
          <w:sz w:val="28"/>
          <w:szCs w:val="28"/>
        </w:rPr>
        <w:t>OK</w:t>
      </w:r>
      <w:r>
        <w:rPr>
          <w:b/>
          <w:bCs/>
          <w:color w:val="000000"/>
          <w:sz w:val="28"/>
          <w:szCs w:val="28"/>
        </w:rPr>
        <w:t>.</w:t>
      </w:r>
    </w:p>
    <w:p w14:paraId="3BED19CB" w14:textId="77777777" w:rsidR="00850FE3" w:rsidRDefault="00850FE3" w:rsidP="00FD3050">
      <w:pPr>
        <w:tabs>
          <w:tab w:val="left" w:pos="1276"/>
        </w:tabs>
        <w:spacing w:after="200"/>
        <w:ind w:firstLine="709"/>
        <w:contextualSpacing/>
        <w:jc w:val="both"/>
        <w:rPr>
          <w:b/>
          <w:bCs/>
          <w:color w:val="000000"/>
          <w:sz w:val="28"/>
          <w:szCs w:val="28"/>
        </w:rPr>
      </w:pPr>
    </w:p>
    <w:p w14:paraId="1CDD795B" w14:textId="53157D71" w:rsidR="00A91065" w:rsidRPr="00A91065" w:rsidRDefault="00A91065" w:rsidP="00850FE3">
      <w:pPr>
        <w:tabs>
          <w:tab w:val="left" w:pos="1276"/>
        </w:tabs>
        <w:spacing w:after="200"/>
        <w:contextualSpacing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1D875B" wp14:editId="3D91E5CC">
            <wp:extent cx="4808220" cy="3131820"/>
            <wp:effectExtent l="0" t="0" r="0" b="0"/>
            <wp:docPr id="4" name="Рисунок 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057" cy="328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5DF7" w14:textId="65BE919C" w:rsidR="00A91065" w:rsidRPr="00FD3050" w:rsidRDefault="00A91065" w:rsidP="00A91065">
      <w:pPr>
        <w:pStyle w:val="a6"/>
        <w:jc w:val="center"/>
      </w:pPr>
      <w:r>
        <w:t xml:space="preserve">Рисунок </w:t>
      </w:r>
      <w:r w:rsidR="00FD3050">
        <w:t>5.1</w:t>
      </w:r>
      <w:r>
        <w:t xml:space="preserve"> –</w:t>
      </w:r>
      <w:r w:rsidR="00FD3050">
        <w:t>Выбор режима фильтрации</w:t>
      </w:r>
    </w:p>
    <w:p w14:paraId="44A8DAC4" w14:textId="77777777" w:rsidR="00A91065" w:rsidRPr="00A91065" w:rsidRDefault="00A91065" w:rsidP="00A91065">
      <w:pPr>
        <w:tabs>
          <w:tab w:val="left" w:pos="1276"/>
        </w:tabs>
        <w:spacing w:after="200"/>
        <w:ind w:firstLine="709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0432972C" w14:textId="30B3A8DD" w:rsidR="00A91065" w:rsidRDefault="00A91065" w:rsidP="00FD3050">
      <w:pPr>
        <w:tabs>
          <w:tab w:val="left" w:pos="1276"/>
        </w:tabs>
        <w:spacing w:after="200"/>
        <w:ind w:firstLine="709"/>
        <w:contextualSpacing/>
        <w:jc w:val="both"/>
        <w:rPr>
          <w:b/>
          <w:color w:val="000000"/>
          <w:sz w:val="28"/>
          <w:szCs w:val="28"/>
        </w:rPr>
      </w:pPr>
      <w:r w:rsidRPr="00A91065">
        <w:rPr>
          <w:color w:val="000000"/>
          <w:sz w:val="28"/>
          <w:szCs w:val="28"/>
        </w:rPr>
        <w:lastRenderedPageBreak/>
        <w:t>Настро</w:t>
      </w:r>
      <w:r w:rsidR="00FD3050">
        <w:rPr>
          <w:color w:val="000000"/>
          <w:sz w:val="28"/>
          <w:szCs w:val="28"/>
        </w:rPr>
        <w:t>йка</w:t>
      </w:r>
      <w:r w:rsidRPr="00A91065">
        <w:rPr>
          <w:color w:val="000000"/>
          <w:sz w:val="28"/>
          <w:szCs w:val="28"/>
        </w:rPr>
        <w:t xml:space="preserve"> </w:t>
      </w:r>
      <w:r w:rsidR="00FD3050">
        <w:rPr>
          <w:b/>
          <w:color w:val="000000"/>
          <w:sz w:val="28"/>
          <w:szCs w:val="28"/>
        </w:rPr>
        <w:t>о</w:t>
      </w:r>
      <w:r w:rsidRPr="00A91065">
        <w:rPr>
          <w:b/>
          <w:color w:val="000000"/>
          <w:sz w:val="28"/>
          <w:szCs w:val="28"/>
        </w:rPr>
        <w:t>ффлайн обновлени</w:t>
      </w:r>
      <w:r w:rsidR="00FD3050">
        <w:rPr>
          <w:b/>
          <w:color w:val="000000"/>
          <w:sz w:val="28"/>
          <w:szCs w:val="28"/>
        </w:rPr>
        <w:t>я</w:t>
      </w:r>
      <w:r w:rsidRPr="00A91065">
        <w:rPr>
          <w:b/>
          <w:color w:val="000000"/>
          <w:sz w:val="28"/>
          <w:szCs w:val="28"/>
        </w:rPr>
        <w:t xml:space="preserve"> сигнатур угроз из локальной папки</w:t>
      </w:r>
      <w:r w:rsidR="00FD3050">
        <w:rPr>
          <w:b/>
          <w:color w:val="000000"/>
          <w:sz w:val="28"/>
          <w:szCs w:val="28"/>
        </w:rPr>
        <w:t>:</w:t>
      </w:r>
    </w:p>
    <w:p w14:paraId="2048D930" w14:textId="01DDF6DF" w:rsidR="00FD3050" w:rsidRPr="00FD3050" w:rsidRDefault="00FD3050" w:rsidP="00FD3050">
      <w:pPr>
        <w:numPr>
          <w:ilvl w:val="0"/>
          <w:numId w:val="16"/>
        </w:numPr>
        <w:tabs>
          <w:tab w:val="left" w:pos="1276"/>
        </w:tabs>
        <w:spacing w:after="20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Скачиваем</w:t>
      </w:r>
      <w:r w:rsidRPr="00FD3050">
        <w:rPr>
          <w:rFonts w:eastAsia="Calibri"/>
          <w:sz w:val="28"/>
          <w:szCs w:val="28"/>
          <w:lang w:eastAsia="en-US"/>
        </w:rPr>
        <w:t xml:space="preserve"> архив с обновлениями</w:t>
      </w:r>
      <w:r>
        <w:rPr>
          <w:rFonts w:eastAsia="Calibri"/>
          <w:sz w:val="28"/>
          <w:szCs w:val="28"/>
          <w:lang w:eastAsia="en-US"/>
        </w:rPr>
        <w:t xml:space="preserve"> на сайте антивируса</w:t>
      </w:r>
      <w:r w:rsidRPr="00FD3050">
        <w:rPr>
          <w:rFonts w:eastAsia="Calibri"/>
          <w:sz w:val="28"/>
          <w:szCs w:val="28"/>
          <w:lang w:eastAsia="en-US"/>
        </w:rPr>
        <w:t>. </w:t>
      </w:r>
      <w:r w:rsidRPr="00FD3050">
        <w:rPr>
          <w:rFonts w:eastAsia="Calibri"/>
          <w:sz w:val="28"/>
          <w:szCs w:val="28"/>
          <w:lang w:eastAsia="en-US"/>
        </w:rPr>
        <w:br/>
      </w:r>
      <w:r>
        <w:rPr>
          <w:rFonts w:eastAsia="Calibri"/>
          <w:sz w:val="28"/>
          <w:szCs w:val="28"/>
          <w:lang w:eastAsia="en-US"/>
        </w:rPr>
        <w:t>С</w:t>
      </w:r>
      <w:r w:rsidRPr="00FD3050">
        <w:rPr>
          <w:rFonts w:eastAsia="Calibri"/>
          <w:sz w:val="28"/>
          <w:szCs w:val="28"/>
          <w:lang w:eastAsia="en-US"/>
        </w:rPr>
        <w:t>охран</w:t>
      </w:r>
      <w:r>
        <w:rPr>
          <w:rFonts w:eastAsia="Calibri"/>
          <w:sz w:val="28"/>
          <w:szCs w:val="28"/>
          <w:lang w:eastAsia="en-US"/>
        </w:rPr>
        <w:t xml:space="preserve">яем </w:t>
      </w:r>
      <w:r w:rsidRPr="00FD3050">
        <w:rPr>
          <w:rFonts w:eastAsia="Calibri"/>
          <w:sz w:val="28"/>
          <w:szCs w:val="28"/>
          <w:lang w:eastAsia="en-US"/>
        </w:rPr>
        <w:t>его на компьютере</w:t>
      </w:r>
      <w:r>
        <w:rPr>
          <w:rFonts w:eastAsia="Calibri"/>
          <w:sz w:val="28"/>
          <w:szCs w:val="28"/>
          <w:lang w:eastAsia="en-US"/>
        </w:rPr>
        <w:t>. Распаковываем</w:t>
      </w:r>
      <w:r w:rsidRPr="00FD3050">
        <w:rPr>
          <w:rFonts w:eastAsia="Calibri"/>
          <w:sz w:val="28"/>
          <w:szCs w:val="28"/>
          <w:lang w:eastAsia="en-US"/>
        </w:rPr>
        <w:t xml:space="preserve"> архив;</w:t>
      </w:r>
    </w:p>
    <w:p w14:paraId="25C0C4C8" w14:textId="3B546BC7" w:rsidR="00FD3050" w:rsidRPr="00FD3050" w:rsidRDefault="00FD3050" w:rsidP="00FD3050">
      <w:pPr>
        <w:numPr>
          <w:ilvl w:val="0"/>
          <w:numId w:val="16"/>
        </w:numPr>
        <w:tabs>
          <w:tab w:val="left" w:pos="1276"/>
        </w:tabs>
        <w:spacing w:after="200"/>
        <w:contextualSpacing/>
        <w:jc w:val="both"/>
        <w:rPr>
          <w:rFonts w:eastAsia="Calibri"/>
          <w:sz w:val="28"/>
          <w:szCs w:val="28"/>
          <w:lang w:eastAsia="en-US"/>
        </w:rPr>
      </w:pPr>
      <w:bookmarkStart w:id="7" w:name="_Hlk4496433"/>
      <w:r>
        <w:rPr>
          <w:rFonts w:eastAsia="Calibri"/>
          <w:sz w:val="28"/>
          <w:szCs w:val="28"/>
          <w:lang w:eastAsia="en-US"/>
        </w:rPr>
        <w:t>Запускаем</w:t>
      </w:r>
      <w:r w:rsidRPr="00FD3050">
        <w:rPr>
          <w:rFonts w:eastAsia="Calibri"/>
          <w:sz w:val="28"/>
          <w:szCs w:val="28"/>
          <w:lang w:eastAsia="en-US"/>
        </w:rPr>
        <w:t xml:space="preserve"> ESET NOD32</w:t>
      </w:r>
      <w:r>
        <w:rPr>
          <w:rFonts w:eastAsia="Calibri"/>
          <w:sz w:val="28"/>
          <w:szCs w:val="28"/>
          <w:lang w:val="en-US" w:eastAsia="en-US"/>
        </w:rPr>
        <w:t>;</w:t>
      </w:r>
    </w:p>
    <w:p w14:paraId="6F49E4ED" w14:textId="648903ED" w:rsidR="00FD3050" w:rsidRPr="00FD3050" w:rsidRDefault="00FD3050" w:rsidP="00FD3050">
      <w:pPr>
        <w:numPr>
          <w:ilvl w:val="0"/>
          <w:numId w:val="16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Нажать клавишу «F5», далее перейти на вкладку «Обновление»</w:t>
      </w:r>
      <w:r w:rsidR="00657C99" w:rsidRPr="00657C99">
        <w:rPr>
          <w:rFonts w:eastAsia="Calibri"/>
          <w:sz w:val="28"/>
          <w:szCs w:val="28"/>
          <w:lang w:eastAsia="en-US"/>
        </w:rPr>
        <w:t>;</w:t>
      </w:r>
    </w:p>
    <w:p w14:paraId="4F7CDD67" w14:textId="04468AC5" w:rsidR="00FD3050" w:rsidRDefault="00FD3050" w:rsidP="00FD3050">
      <w:pPr>
        <w:pStyle w:val="a6"/>
        <w:ind w:left="720"/>
        <w:jc w:val="center"/>
      </w:pPr>
      <w:r w:rsidRPr="00FD3050">
        <w:rPr>
          <w:rFonts w:eastAsia="Calibri"/>
          <w:noProof/>
          <w:sz w:val="28"/>
          <w:szCs w:val="28"/>
        </w:rPr>
        <w:drawing>
          <wp:inline distT="0" distB="0" distL="0" distR="0" wp14:anchorId="21464C95" wp14:editId="4E8B81BD">
            <wp:extent cx="4536585" cy="3013883"/>
            <wp:effectExtent l="0" t="0" r="0" b="0"/>
            <wp:docPr id="12" name="Рисунок 12" descr="https://www.esetnod32.ru/support/offline-update/images/offline-update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esetnod32.ru/support/offline-update/images/offline-update/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84" cy="302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AB70" w14:textId="0E39D975" w:rsidR="00FD3050" w:rsidRPr="000425D6" w:rsidRDefault="00FD3050" w:rsidP="00FD3050">
      <w:pPr>
        <w:pStyle w:val="a6"/>
        <w:ind w:left="720"/>
        <w:jc w:val="center"/>
      </w:pPr>
      <w:r>
        <w:t xml:space="preserve">Рисунок 5.2 – </w:t>
      </w:r>
      <w:r w:rsidR="00F4712B">
        <w:t>Вкладка настройки</w:t>
      </w:r>
    </w:p>
    <w:p w14:paraId="7B5A5DBB" w14:textId="77777777" w:rsidR="00FD3050" w:rsidRPr="00FD3050" w:rsidRDefault="00FD3050" w:rsidP="00FD3050">
      <w:pPr>
        <w:tabs>
          <w:tab w:val="left" w:pos="1276"/>
        </w:tabs>
        <w:spacing w:after="200"/>
        <w:ind w:left="720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00E041C0" w14:textId="776887E4" w:rsidR="00FD3050" w:rsidRDefault="00FD3050" w:rsidP="00FD3050">
      <w:pPr>
        <w:numPr>
          <w:ilvl w:val="0"/>
          <w:numId w:val="16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В строке «Сервер обновлений» нажать «Изменить»</w:t>
      </w:r>
      <w:r w:rsidR="00657C99" w:rsidRPr="00657C99">
        <w:rPr>
          <w:rFonts w:eastAsia="Calibri"/>
          <w:sz w:val="28"/>
          <w:szCs w:val="28"/>
          <w:lang w:eastAsia="en-US"/>
        </w:rPr>
        <w:t>;</w:t>
      </w:r>
    </w:p>
    <w:p w14:paraId="38649A38" w14:textId="638CA90F" w:rsidR="00FD3050" w:rsidRDefault="00FD3050" w:rsidP="00FD3050">
      <w:pPr>
        <w:pStyle w:val="a6"/>
        <w:ind w:left="720"/>
        <w:jc w:val="center"/>
      </w:pPr>
      <w:r w:rsidRPr="00FD3050">
        <w:rPr>
          <w:rFonts w:eastAsia="Calibri"/>
          <w:noProof/>
          <w:sz w:val="28"/>
          <w:szCs w:val="28"/>
        </w:rPr>
        <w:drawing>
          <wp:inline distT="0" distB="0" distL="0" distR="0" wp14:anchorId="263E9DAF" wp14:editId="13DA106D">
            <wp:extent cx="4468614" cy="3006464"/>
            <wp:effectExtent l="0" t="0" r="8255" b="3810"/>
            <wp:docPr id="11" name="Рисунок 11" descr="https://www.esetnod32.ru/support/offline-update/images/offline-update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esetnod32.ru/support/offline-update/images/offline-update/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335" cy="3028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18CF" w14:textId="3901F982" w:rsidR="00FD3050" w:rsidRPr="000425D6" w:rsidRDefault="00FD3050" w:rsidP="00FD3050">
      <w:pPr>
        <w:pStyle w:val="a6"/>
        <w:ind w:left="720"/>
        <w:jc w:val="center"/>
      </w:pPr>
      <w:r>
        <w:t xml:space="preserve">Рисунок 5.3 – </w:t>
      </w:r>
      <w:r w:rsidR="00F4712B">
        <w:t>Вкладка Обновления</w:t>
      </w:r>
    </w:p>
    <w:bookmarkEnd w:id="7"/>
    <w:p w14:paraId="56D236D1" w14:textId="34E3A745" w:rsidR="00FD3050" w:rsidRPr="00FD3050" w:rsidRDefault="00FD3050" w:rsidP="00657C99">
      <w:p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</w:p>
    <w:p w14:paraId="36471AB9" w14:textId="39B8247A" w:rsidR="00FD3050" w:rsidRDefault="00FD3050" w:rsidP="00F4712B">
      <w:pPr>
        <w:numPr>
          <w:ilvl w:val="0"/>
          <w:numId w:val="16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В строке «Серверы обновлений» указать путь к папке с обновлениями</w:t>
      </w:r>
      <w:r w:rsidR="00F4712B">
        <w:rPr>
          <w:rFonts w:eastAsia="Calibri"/>
          <w:sz w:val="28"/>
          <w:szCs w:val="28"/>
          <w:lang w:eastAsia="en-US"/>
        </w:rPr>
        <w:t xml:space="preserve">, </w:t>
      </w:r>
      <w:r w:rsidRPr="00FD3050">
        <w:rPr>
          <w:rFonts w:eastAsia="Calibri"/>
          <w:sz w:val="28"/>
          <w:szCs w:val="28"/>
          <w:lang w:eastAsia="en-US"/>
        </w:rPr>
        <w:t>далее нажать «Добавить» и «OК»</w:t>
      </w:r>
      <w:r w:rsidR="00657C99" w:rsidRPr="00657C99">
        <w:rPr>
          <w:rFonts w:eastAsia="Calibri"/>
          <w:sz w:val="28"/>
          <w:szCs w:val="28"/>
          <w:lang w:eastAsia="en-US"/>
        </w:rPr>
        <w:t>;</w:t>
      </w:r>
    </w:p>
    <w:p w14:paraId="2496D5EF" w14:textId="41E37683" w:rsidR="00F4712B" w:rsidRDefault="00F4712B" w:rsidP="00F4712B">
      <w:pPr>
        <w:pStyle w:val="a6"/>
        <w:ind w:left="720"/>
        <w:jc w:val="center"/>
      </w:pPr>
      <w:r w:rsidRPr="00FD3050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4E465588" wp14:editId="192FFCAE">
            <wp:extent cx="4977197" cy="3589020"/>
            <wp:effectExtent l="0" t="0" r="0" b="0"/>
            <wp:docPr id="7" name="Рисунок 7" descr="https://www.esetnod32.ru/support/offline-update/images/offline-update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esetnod32.ru/support/offline-update/images/offline-update/3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55" cy="359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4841" w14:textId="7D0DC7D6" w:rsidR="00F4712B" w:rsidRPr="00F4712B" w:rsidRDefault="00F4712B" w:rsidP="00F4712B">
      <w:pPr>
        <w:pStyle w:val="a6"/>
        <w:ind w:left="720"/>
        <w:jc w:val="center"/>
      </w:pPr>
      <w:r>
        <w:t>Рисунок 5.4 – Список обновлений</w:t>
      </w:r>
    </w:p>
    <w:p w14:paraId="60D8F8FB" w14:textId="21A70B49" w:rsidR="00FD3050" w:rsidRDefault="00FD3050" w:rsidP="00F4712B">
      <w:pPr>
        <w:numPr>
          <w:ilvl w:val="0"/>
          <w:numId w:val="16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В главном окне программы выбрать «Обновление», далее «Обновить версию базы данных сигнатур вирусов»</w:t>
      </w:r>
      <w:r w:rsidR="00657C99" w:rsidRPr="00657C99">
        <w:rPr>
          <w:rFonts w:eastAsia="Calibri"/>
          <w:sz w:val="28"/>
          <w:szCs w:val="28"/>
          <w:lang w:eastAsia="en-US"/>
        </w:rPr>
        <w:t>.</w:t>
      </w:r>
    </w:p>
    <w:p w14:paraId="2ADE08D9" w14:textId="63E44E75" w:rsidR="00F4712B" w:rsidRDefault="00F4712B" w:rsidP="00F4712B">
      <w:pPr>
        <w:pStyle w:val="a6"/>
        <w:ind w:left="720"/>
        <w:jc w:val="center"/>
      </w:pPr>
      <w:r w:rsidRPr="00FD3050">
        <w:rPr>
          <w:rFonts w:eastAsia="Calibri"/>
          <w:noProof/>
          <w:sz w:val="28"/>
          <w:szCs w:val="28"/>
        </w:rPr>
        <w:drawing>
          <wp:inline distT="0" distB="0" distL="0" distR="0" wp14:anchorId="48A2CCE0" wp14:editId="58A32C77">
            <wp:extent cx="5163750" cy="3619500"/>
            <wp:effectExtent l="0" t="0" r="0" b="0"/>
            <wp:docPr id="5" name="Рисунок 5" descr="https://www.esetnod32.ru/support/offline-update/images/offline-update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esetnod32.ru/support/offline-update/images/offline-update/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00" cy="365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4480" w14:textId="41E8829B" w:rsidR="00F4712B" w:rsidRPr="00F4712B" w:rsidRDefault="00F4712B" w:rsidP="00F4712B">
      <w:pPr>
        <w:pStyle w:val="a6"/>
        <w:ind w:left="720"/>
        <w:jc w:val="center"/>
      </w:pPr>
      <w:r>
        <w:t>Рисунок 5.</w:t>
      </w:r>
      <w:r w:rsidR="00657C99">
        <w:t>5</w:t>
      </w:r>
      <w:r>
        <w:t xml:space="preserve"> – </w:t>
      </w:r>
      <w:r w:rsidR="00657C99">
        <w:t>Обновление баз данных</w:t>
      </w:r>
    </w:p>
    <w:p w14:paraId="7761F9D4" w14:textId="77777777" w:rsidR="00FD3050" w:rsidRPr="00FD3050" w:rsidRDefault="00FD3050" w:rsidP="00657C99">
      <w:pPr>
        <w:tabs>
          <w:tab w:val="left" w:pos="1276"/>
        </w:tabs>
        <w:spacing w:after="200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23DE23C4" w14:textId="0FE75E43" w:rsidR="00A91065" w:rsidRDefault="00A91065" w:rsidP="00FD3050">
      <w:pPr>
        <w:tabs>
          <w:tab w:val="left" w:pos="1276"/>
        </w:tabs>
        <w:spacing w:after="200"/>
        <w:ind w:firstLine="709"/>
        <w:contextualSpacing/>
        <w:jc w:val="both"/>
        <w:rPr>
          <w:b/>
          <w:color w:val="000000"/>
          <w:sz w:val="28"/>
          <w:szCs w:val="28"/>
        </w:rPr>
      </w:pPr>
      <w:r w:rsidRPr="00A91065">
        <w:rPr>
          <w:color w:val="000000"/>
          <w:sz w:val="28"/>
          <w:szCs w:val="28"/>
        </w:rPr>
        <w:t>Настро</w:t>
      </w:r>
      <w:r w:rsidR="00FD3050">
        <w:rPr>
          <w:color w:val="000000"/>
          <w:sz w:val="28"/>
          <w:szCs w:val="28"/>
        </w:rPr>
        <w:t>йка</w:t>
      </w:r>
      <w:r w:rsidRPr="00A91065">
        <w:rPr>
          <w:color w:val="000000"/>
          <w:sz w:val="28"/>
          <w:szCs w:val="28"/>
        </w:rPr>
        <w:t xml:space="preserve"> </w:t>
      </w:r>
      <w:r w:rsidR="00FD3050">
        <w:rPr>
          <w:b/>
          <w:color w:val="000000"/>
          <w:sz w:val="28"/>
          <w:szCs w:val="28"/>
        </w:rPr>
        <w:t>о</w:t>
      </w:r>
      <w:r w:rsidRPr="00A91065">
        <w:rPr>
          <w:b/>
          <w:color w:val="000000"/>
          <w:sz w:val="28"/>
          <w:szCs w:val="28"/>
        </w:rPr>
        <w:t>ффлайн обновлени</w:t>
      </w:r>
      <w:r w:rsidR="00FD3050">
        <w:rPr>
          <w:b/>
          <w:color w:val="000000"/>
          <w:sz w:val="28"/>
          <w:szCs w:val="28"/>
        </w:rPr>
        <w:t xml:space="preserve">я </w:t>
      </w:r>
      <w:r w:rsidRPr="00A91065">
        <w:rPr>
          <w:b/>
          <w:color w:val="000000"/>
          <w:sz w:val="28"/>
          <w:szCs w:val="28"/>
        </w:rPr>
        <w:t>сигнатур угроз из локального сервера</w:t>
      </w:r>
      <w:r w:rsidR="00657C99">
        <w:rPr>
          <w:b/>
          <w:color w:val="000000"/>
          <w:sz w:val="28"/>
          <w:szCs w:val="28"/>
        </w:rPr>
        <w:t>:</w:t>
      </w:r>
    </w:p>
    <w:p w14:paraId="458343E9" w14:textId="77777777" w:rsidR="00657C99" w:rsidRPr="00FD3050" w:rsidRDefault="00657C99" w:rsidP="00657C99">
      <w:pPr>
        <w:numPr>
          <w:ilvl w:val="0"/>
          <w:numId w:val="17"/>
        </w:numPr>
        <w:tabs>
          <w:tab w:val="left" w:pos="1276"/>
        </w:tabs>
        <w:spacing w:after="200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Запускаем</w:t>
      </w:r>
      <w:r w:rsidRPr="00FD3050">
        <w:rPr>
          <w:rFonts w:eastAsia="Calibri"/>
          <w:sz w:val="28"/>
          <w:szCs w:val="28"/>
          <w:lang w:eastAsia="en-US"/>
        </w:rPr>
        <w:t xml:space="preserve"> ESET NOD32</w:t>
      </w:r>
      <w:r>
        <w:rPr>
          <w:rFonts w:eastAsia="Calibri"/>
          <w:sz w:val="28"/>
          <w:szCs w:val="28"/>
          <w:lang w:val="en-US" w:eastAsia="en-US"/>
        </w:rPr>
        <w:t>;</w:t>
      </w:r>
    </w:p>
    <w:p w14:paraId="57D11663" w14:textId="2068A505" w:rsidR="00657C99" w:rsidRPr="00FD3050" w:rsidRDefault="00657C99" w:rsidP="00657C99">
      <w:pPr>
        <w:numPr>
          <w:ilvl w:val="0"/>
          <w:numId w:val="17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Нажать клавишу «F5», далее перейти на вкладку «Обновление»</w:t>
      </w:r>
      <w:r w:rsidRPr="00657C99">
        <w:rPr>
          <w:rFonts w:eastAsia="Calibri"/>
          <w:sz w:val="28"/>
          <w:szCs w:val="28"/>
          <w:lang w:eastAsia="en-US"/>
        </w:rPr>
        <w:t>;</w:t>
      </w:r>
    </w:p>
    <w:p w14:paraId="0B54BE84" w14:textId="77777777" w:rsidR="00657C99" w:rsidRDefault="00657C99" w:rsidP="00657C99">
      <w:pPr>
        <w:pStyle w:val="a6"/>
        <w:ind w:left="720"/>
        <w:jc w:val="center"/>
      </w:pPr>
      <w:r w:rsidRPr="00FD3050"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41236FE4" wp14:editId="63C00AC8">
            <wp:extent cx="4307565" cy="2861733"/>
            <wp:effectExtent l="0" t="0" r="0" b="0"/>
            <wp:docPr id="18" name="Рисунок 18" descr="https://www.esetnod32.ru/support/offline-update/images/offline-update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esetnod32.ru/support/offline-update/images/offline-update/1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249" cy="2882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8CAB" w14:textId="61092D8D" w:rsidR="00657C99" w:rsidRPr="000425D6" w:rsidRDefault="00657C99" w:rsidP="00657C99">
      <w:pPr>
        <w:pStyle w:val="a6"/>
        <w:ind w:left="720"/>
        <w:jc w:val="center"/>
      </w:pPr>
      <w:r>
        <w:t>Рисунок 5.</w:t>
      </w:r>
      <w:r>
        <w:rPr>
          <w:lang w:val="en-US"/>
        </w:rPr>
        <w:t>6</w:t>
      </w:r>
      <w:r>
        <w:t xml:space="preserve"> – Вкладка настройки</w:t>
      </w:r>
    </w:p>
    <w:p w14:paraId="01AA573D" w14:textId="77777777" w:rsidR="00657C99" w:rsidRPr="00FD3050" w:rsidRDefault="00657C99" w:rsidP="00657C99">
      <w:pPr>
        <w:tabs>
          <w:tab w:val="left" w:pos="1276"/>
        </w:tabs>
        <w:spacing w:after="200"/>
        <w:ind w:left="720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7EE16DD6" w14:textId="698F7ED1" w:rsidR="00657C99" w:rsidRDefault="00657C99" w:rsidP="00657C99">
      <w:pPr>
        <w:numPr>
          <w:ilvl w:val="0"/>
          <w:numId w:val="17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В строке «Сервер обновлений» нажать «Изменить»</w:t>
      </w:r>
      <w:r w:rsidRPr="00657C99">
        <w:rPr>
          <w:rFonts w:eastAsia="Calibri"/>
          <w:sz w:val="28"/>
          <w:szCs w:val="28"/>
          <w:lang w:eastAsia="en-US"/>
        </w:rPr>
        <w:t>;</w:t>
      </w:r>
    </w:p>
    <w:p w14:paraId="293FB12B" w14:textId="61E34AB0" w:rsidR="00657C99" w:rsidRDefault="00657C99" w:rsidP="00657C99">
      <w:pPr>
        <w:pStyle w:val="a6"/>
        <w:ind w:left="720"/>
        <w:jc w:val="center"/>
      </w:pPr>
      <w:r w:rsidRPr="00657C99">
        <w:rPr>
          <w:rFonts w:eastAsia="Calibri"/>
          <w:noProof/>
          <w:sz w:val="28"/>
          <w:szCs w:val="28"/>
          <w:lang w:val="be-BY"/>
        </w:rPr>
        <w:drawing>
          <wp:inline distT="0" distB="0" distL="0" distR="0" wp14:anchorId="67B52EBB" wp14:editId="77C43893">
            <wp:extent cx="4261506" cy="284480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0689" cy="28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7865" w14:textId="7160E405" w:rsidR="00657C99" w:rsidRPr="000425D6" w:rsidRDefault="00657C99" w:rsidP="00657C99">
      <w:pPr>
        <w:pStyle w:val="a6"/>
        <w:ind w:left="720"/>
        <w:jc w:val="center"/>
      </w:pPr>
      <w:r>
        <w:t>Рисунок 5.</w:t>
      </w:r>
      <w:r>
        <w:rPr>
          <w:lang w:val="en-US"/>
        </w:rPr>
        <w:t xml:space="preserve">6 </w:t>
      </w:r>
      <w:r>
        <w:t>– Вкладка Обновления</w:t>
      </w:r>
    </w:p>
    <w:p w14:paraId="098D6D14" w14:textId="5CCDF6FC" w:rsidR="00657C99" w:rsidRPr="00FD3050" w:rsidRDefault="00657C99" w:rsidP="00657C99">
      <w:pPr>
        <w:numPr>
          <w:ilvl w:val="0"/>
          <w:numId w:val="17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</w:t>
      </w:r>
      <w:r w:rsidRPr="00657C99">
        <w:rPr>
          <w:rFonts w:eastAsia="Calibri"/>
          <w:sz w:val="28"/>
          <w:szCs w:val="28"/>
          <w:lang w:eastAsia="en-US"/>
        </w:rPr>
        <w:t>водим необходимый адрес и нажимаем добавить;</w:t>
      </w:r>
    </w:p>
    <w:p w14:paraId="119E5B9F" w14:textId="7A9D069C" w:rsidR="00657C99" w:rsidRDefault="00657C99" w:rsidP="00657C99">
      <w:pPr>
        <w:pStyle w:val="a6"/>
        <w:ind w:left="720"/>
        <w:jc w:val="center"/>
      </w:pPr>
      <w:r w:rsidRPr="00657C99">
        <w:rPr>
          <w:rFonts w:eastAsia="Calibri"/>
          <w:noProof/>
          <w:sz w:val="28"/>
          <w:szCs w:val="28"/>
          <w:lang w:val="be-BY"/>
        </w:rPr>
        <w:drawing>
          <wp:inline distT="0" distB="0" distL="0" distR="0" wp14:anchorId="751399BC" wp14:editId="66EA15E4">
            <wp:extent cx="3012100" cy="2159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46228" cy="2183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924C" w14:textId="1B0B337F" w:rsidR="00657C99" w:rsidRPr="00657C99" w:rsidRDefault="00657C99" w:rsidP="00657C99">
      <w:pPr>
        <w:pStyle w:val="a6"/>
        <w:ind w:left="720"/>
        <w:jc w:val="center"/>
      </w:pPr>
      <w:r>
        <w:t>Рисунок 5.</w:t>
      </w:r>
      <w:r>
        <w:rPr>
          <w:lang w:val="en-US"/>
        </w:rPr>
        <w:t>7</w:t>
      </w:r>
      <w:r>
        <w:t xml:space="preserve"> – Список серверов</w:t>
      </w:r>
    </w:p>
    <w:p w14:paraId="06522EA7" w14:textId="77777777" w:rsidR="00657C99" w:rsidRPr="00FD3050" w:rsidRDefault="00657C99" w:rsidP="00657C99">
      <w:pPr>
        <w:tabs>
          <w:tab w:val="left" w:pos="1276"/>
        </w:tabs>
        <w:spacing w:after="200"/>
        <w:ind w:left="720"/>
        <w:contextualSpacing/>
        <w:jc w:val="both"/>
        <w:rPr>
          <w:rFonts w:eastAsia="Calibri"/>
          <w:sz w:val="28"/>
          <w:szCs w:val="28"/>
          <w:lang w:eastAsia="en-US"/>
        </w:rPr>
      </w:pPr>
    </w:p>
    <w:p w14:paraId="19D46343" w14:textId="2E572813" w:rsidR="00657C99" w:rsidRDefault="00657C99" w:rsidP="00657C99">
      <w:pPr>
        <w:numPr>
          <w:ilvl w:val="0"/>
          <w:numId w:val="17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В</w:t>
      </w:r>
      <w:r w:rsidRPr="00657C99">
        <w:rPr>
          <w:rFonts w:eastAsia="Calibri"/>
          <w:sz w:val="28"/>
          <w:szCs w:val="28"/>
          <w:lang w:eastAsia="en-US"/>
        </w:rPr>
        <w:t>ерн</w:t>
      </w:r>
      <w:r w:rsidR="008B3BE2">
        <w:rPr>
          <w:rFonts w:eastAsia="Calibri"/>
          <w:sz w:val="28"/>
          <w:szCs w:val="28"/>
          <w:lang w:eastAsia="en-US"/>
        </w:rPr>
        <w:t>емся</w:t>
      </w:r>
      <w:r w:rsidRPr="00657C99">
        <w:rPr>
          <w:rFonts w:eastAsia="Calibri"/>
          <w:sz w:val="28"/>
          <w:szCs w:val="28"/>
          <w:lang w:eastAsia="en-US"/>
        </w:rPr>
        <w:t xml:space="preserve"> в предыдущее </w:t>
      </w:r>
      <w:r>
        <w:rPr>
          <w:rFonts w:eastAsia="Calibri"/>
          <w:sz w:val="28"/>
          <w:szCs w:val="28"/>
          <w:lang w:eastAsia="en-US"/>
        </w:rPr>
        <w:t>окно</w:t>
      </w:r>
      <w:r w:rsidR="008B3BE2">
        <w:rPr>
          <w:rFonts w:eastAsia="Calibri"/>
          <w:sz w:val="28"/>
          <w:szCs w:val="28"/>
          <w:lang w:eastAsia="en-US"/>
        </w:rPr>
        <w:t xml:space="preserve"> и</w:t>
      </w:r>
      <w:r w:rsidRPr="00657C99">
        <w:rPr>
          <w:rFonts w:eastAsia="Calibri"/>
          <w:sz w:val="28"/>
          <w:szCs w:val="28"/>
          <w:lang w:eastAsia="en-US"/>
        </w:rPr>
        <w:t xml:space="preserve"> вв</w:t>
      </w:r>
      <w:r w:rsidR="008B3BE2">
        <w:rPr>
          <w:rFonts w:eastAsia="Calibri"/>
          <w:sz w:val="28"/>
          <w:szCs w:val="28"/>
          <w:lang w:eastAsia="en-US"/>
        </w:rPr>
        <w:t xml:space="preserve">едём </w:t>
      </w:r>
      <w:r w:rsidRPr="00657C99">
        <w:rPr>
          <w:rFonts w:eastAsia="Calibri"/>
          <w:sz w:val="28"/>
          <w:szCs w:val="28"/>
          <w:lang w:eastAsia="en-US"/>
        </w:rPr>
        <w:t>имя пользователя и пароль;</w:t>
      </w:r>
    </w:p>
    <w:p w14:paraId="03F0BA5B" w14:textId="77777777" w:rsidR="00657C99" w:rsidRDefault="00657C99" w:rsidP="00657C99">
      <w:pPr>
        <w:pStyle w:val="a6"/>
        <w:ind w:left="720"/>
        <w:jc w:val="center"/>
      </w:pPr>
      <w:r w:rsidRPr="00657C99">
        <w:rPr>
          <w:rFonts w:eastAsia="Calibri"/>
          <w:noProof/>
          <w:sz w:val="28"/>
          <w:szCs w:val="28"/>
          <w:lang w:val="be-BY"/>
        </w:rPr>
        <w:drawing>
          <wp:inline distT="0" distB="0" distL="0" distR="0" wp14:anchorId="2D440B00" wp14:editId="2666C7FB">
            <wp:extent cx="4667365" cy="311573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99912" cy="31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E20E" w14:textId="7D726CE2" w:rsidR="00657C99" w:rsidRPr="000425D6" w:rsidRDefault="00657C99" w:rsidP="00657C99">
      <w:pPr>
        <w:pStyle w:val="a6"/>
        <w:ind w:left="720"/>
        <w:jc w:val="center"/>
      </w:pPr>
      <w:r>
        <w:t>Рисунок 5.</w:t>
      </w:r>
      <w:r w:rsidR="008B3BE2">
        <w:t>8</w:t>
      </w:r>
      <w:r>
        <w:t xml:space="preserve"> – Вкладка Обновления</w:t>
      </w:r>
    </w:p>
    <w:p w14:paraId="60A91F9E" w14:textId="77777777" w:rsidR="008B3BE2" w:rsidRDefault="008B3BE2" w:rsidP="008B3BE2">
      <w:pPr>
        <w:numPr>
          <w:ilvl w:val="0"/>
          <w:numId w:val="16"/>
        </w:numPr>
        <w:tabs>
          <w:tab w:val="left" w:pos="1276"/>
        </w:tabs>
        <w:spacing w:after="200"/>
        <w:contextualSpacing/>
        <w:rPr>
          <w:rFonts w:eastAsia="Calibri"/>
          <w:sz w:val="28"/>
          <w:szCs w:val="28"/>
          <w:lang w:eastAsia="en-US"/>
        </w:rPr>
      </w:pPr>
      <w:r w:rsidRPr="00FD3050">
        <w:rPr>
          <w:rFonts w:eastAsia="Calibri"/>
          <w:sz w:val="28"/>
          <w:szCs w:val="28"/>
          <w:lang w:eastAsia="en-US"/>
        </w:rPr>
        <w:t>В главном окне программы выбрать «Обновление», далее «Обновить версию базы данных сигнатур вирусов»</w:t>
      </w:r>
      <w:r w:rsidRPr="00657C99">
        <w:rPr>
          <w:rFonts w:eastAsia="Calibri"/>
          <w:sz w:val="28"/>
          <w:szCs w:val="28"/>
          <w:lang w:eastAsia="en-US"/>
        </w:rPr>
        <w:t>.</w:t>
      </w:r>
    </w:p>
    <w:p w14:paraId="532ECB83" w14:textId="77777777" w:rsidR="008B3BE2" w:rsidRDefault="008B3BE2" w:rsidP="008B3BE2">
      <w:pPr>
        <w:pStyle w:val="a6"/>
        <w:ind w:left="720"/>
        <w:jc w:val="center"/>
      </w:pPr>
      <w:r w:rsidRPr="00FD3050">
        <w:rPr>
          <w:rFonts w:eastAsia="Calibri"/>
          <w:noProof/>
          <w:sz w:val="28"/>
          <w:szCs w:val="28"/>
        </w:rPr>
        <w:drawing>
          <wp:inline distT="0" distB="0" distL="0" distR="0" wp14:anchorId="181067EA" wp14:editId="486F2A3D">
            <wp:extent cx="4514597" cy="3164480"/>
            <wp:effectExtent l="0" t="0" r="635" b="0"/>
            <wp:docPr id="27" name="Рисунок 27" descr="https://www.esetnod32.ru/support/offline-update/images/offline-update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esetnod32.ru/support/offline-update/images/offline-update/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88" cy="319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FCA0" w14:textId="30366124" w:rsidR="008B3BE2" w:rsidRDefault="008B3BE2" w:rsidP="008B3BE2">
      <w:pPr>
        <w:tabs>
          <w:tab w:val="left" w:pos="1276"/>
        </w:tabs>
        <w:spacing w:after="200"/>
        <w:ind w:firstLine="709"/>
        <w:contextualSpacing/>
        <w:jc w:val="center"/>
      </w:pPr>
      <w:r>
        <w:t>Рисунок 5.9 – Обновление баз данных</w:t>
      </w:r>
    </w:p>
    <w:p w14:paraId="31396657" w14:textId="77777777" w:rsidR="00850FE3" w:rsidRDefault="00850FE3" w:rsidP="008B3BE2">
      <w:pPr>
        <w:tabs>
          <w:tab w:val="left" w:pos="1276"/>
        </w:tabs>
        <w:spacing w:after="200"/>
        <w:ind w:firstLine="709"/>
        <w:contextualSpacing/>
        <w:jc w:val="center"/>
      </w:pPr>
    </w:p>
    <w:p w14:paraId="1494A8CE" w14:textId="645BBBAE" w:rsidR="00850FE3" w:rsidRDefault="00850FE3">
      <w:pPr>
        <w:spacing w:after="160" w:line="259" w:lineRule="auto"/>
        <w:rPr>
          <w:sz w:val="28"/>
          <w:szCs w:val="28"/>
        </w:rPr>
      </w:pPr>
      <w:r w:rsidRPr="00850FE3">
        <w:rPr>
          <w:b/>
          <w:sz w:val="28"/>
          <w:szCs w:val="28"/>
        </w:rPr>
        <w:t xml:space="preserve">Вывод: </w:t>
      </w:r>
      <w:r w:rsidRPr="00850FE3">
        <w:rPr>
          <w:sz w:val="28"/>
          <w:szCs w:val="28"/>
        </w:rPr>
        <w:t>Антивирус представляет собой мощную систему для обеспечения информационной безопасности</w:t>
      </w:r>
      <w:r>
        <w:rPr>
          <w:sz w:val="28"/>
          <w:szCs w:val="28"/>
        </w:rPr>
        <w:t xml:space="preserve"> аппаратного средства, ограничивая </w:t>
      </w:r>
      <w:r w:rsidR="007117EF">
        <w:rPr>
          <w:sz w:val="28"/>
          <w:szCs w:val="28"/>
        </w:rPr>
        <w:t>и нейтрализуя внешние</w:t>
      </w:r>
      <w:r>
        <w:rPr>
          <w:sz w:val="28"/>
          <w:szCs w:val="28"/>
        </w:rPr>
        <w:t xml:space="preserve"> опасные вмешатель</w:t>
      </w:r>
      <w:r w:rsidR="007117EF">
        <w:rPr>
          <w:sz w:val="28"/>
          <w:szCs w:val="28"/>
        </w:rPr>
        <w:t>ства. Все это осуществляется за счет постоянно обновляемой базы вирусных сигнатур.</w:t>
      </w:r>
    </w:p>
    <w:p w14:paraId="5A959AC9" w14:textId="2C987D19" w:rsidR="00F74EEA" w:rsidRDefault="00F74EE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AD906" w14:textId="3EFB3C49" w:rsidR="00F74EEA" w:rsidRPr="00F946BC" w:rsidRDefault="00F74EEA" w:rsidP="00F74EEA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="00253CF1">
        <w:rPr>
          <w:b/>
          <w:bCs/>
          <w:color w:val="000000" w:themeColor="text1"/>
          <w:sz w:val="28"/>
          <w:szCs w:val="28"/>
          <w:lang w:eastAsia="be-BY"/>
        </w:rPr>
        <w:t>6</w:t>
      </w:r>
    </w:p>
    <w:p w14:paraId="16590820" w14:textId="494014AB" w:rsidR="00F8057B" w:rsidRDefault="00F74EEA" w:rsidP="00F8057B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F74EEA">
        <w:rPr>
          <w:b/>
          <w:bCs/>
          <w:color w:val="000000" w:themeColor="text1"/>
          <w:sz w:val="28"/>
          <w:szCs w:val="28"/>
          <w:lang w:eastAsia="be-BY"/>
        </w:rPr>
        <w:t xml:space="preserve">Изучение принципов работы с компьютерными программами для криптографической защиты информации при </w:t>
      </w:r>
      <w:r w:rsidRPr="00F74EEA">
        <w:rPr>
          <w:b/>
          <w:bCs/>
          <w:color w:val="000000" w:themeColor="text1"/>
          <w:sz w:val="28"/>
          <w:szCs w:val="28"/>
          <w:lang w:val="be-BY" w:eastAsia="be-BY"/>
        </w:rPr>
        <w:t xml:space="preserve">передаче и </w:t>
      </w:r>
      <w:r w:rsidRPr="00F74EEA">
        <w:rPr>
          <w:b/>
          <w:bCs/>
          <w:color w:val="000000" w:themeColor="text1"/>
          <w:sz w:val="28"/>
          <w:szCs w:val="28"/>
          <w:lang w:eastAsia="be-BY"/>
        </w:rPr>
        <w:t>хранении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7C48FCC4" w14:textId="226CFEE9" w:rsidR="00EE12BC" w:rsidRDefault="00253CF1" w:rsidP="00843A53">
      <w:pPr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Ш</w:t>
      </w:r>
      <w:r w:rsidRPr="00253CF1">
        <w:rPr>
          <w:color w:val="000000" w:themeColor="text1"/>
          <w:sz w:val="28"/>
          <w:szCs w:val="28"/>
        </w:rPr>
        <w:t xml:space="preserve">ифрование на сегодняшний день </w:t>
      </w:r>
      <w:r w:rsidR="00463A12" w:rsidRPr="00463A12">
        <w:rPr>
          <w:color w:val="000000" w:themeColor="text1"/>
          <w:sz w:val="28"/>
          <w:szCs w:val="28"/>
        </w:rPr>
        <w:t>является одним из самых надежных способов предотвратить несанкционированный доступ к важным документам, базам данных, фотографиям и любым другим файлам.</w:t>
      </w:r>
    </w:p>
    <w:p w14:paraId="4A7BF0EF" w14:textId="77777777" w:rsidR="00463A12" w:rsidRDefault="00463A12" w:rsidP="00843A53">
      <w:pPr>
        <w:ind w:firstLine="709"/>
        <w:rPr>
          <w:color w:val="000000" w:themeColor="text1"/>
          <w:sz w:val="28"/>
          <w:szCs w:val="28"/>
        </w:rPr>
      </w:pPr>
    </w:p>
    <w:p w14:paraId="0702C6D5" w14:textId="3815C5A9" w:rsidR="000E2F15" w:rsidRPr="000E2F15" w:rsidRDefault="00F8057B" w:rsidP="000E2F15">
      <w:pPr>
        <w:numPr>
          <w:ilvl w:val="0"/>
          <w:numId w:val="39"/>
        </w:numPr>
        <w:spacing w:after="200"/>
        <w:rPr>
          <w:bCs/>
          <w:color w:val="000000" w:themeColor="text1"/>
          <w:sz w:val="28"/>
          <w:szCs w:val="28"/>
          <w:lang w:val="en-US"/>
        </w:rPr>
      </w:pPr>
      <w:r w:rsidRPr="00F8057B">
        <w:rPr>
          <w:bCs/>
          <w:color w:val="000000" w:themeColor="text1"/>
          <w:sz w:val="28"/>
          <w:szCs w:val="28"/>
        </w:rPr>
        <w:t xml:space="preserve">Запуск программы </w:t>
      </w:r>
      <w:r w:rsidRPr="00F8057B">
        <w:rPr>
          <w:bCs/>
          <w:color w:val="000000" w:themeColor="text1"/>
          <w:sz w:val="28"/>
          <w:szCs w:val="28"/>
          <w:lang w:val="en-US"/>
        </w:rPr>
        <w:t>TrueCrypt</w:t>
      </w:r>
      <w:r w:rsidRPr="00F8057B">
        <w:rPr>
          <w:bCs/>
          <w:color w:val="000000" w:themeColor="text1"/>
          <w:sz w:val="28"/>
          <w:szCs w:val="28"/>
        </w:rPr>
        <w:t>.</w:t>
      </w:r>
    </w:p>
    <w:p w14:paraId="1563912E" w14:textId="77777777" w:rsidR="00F8057B" w:rsidRPr="00F8057B" w:rsidRDefault="00F8057B" w:rsidP="00B93A6D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219AD656" wp14:editId="1889E886">
            <wp:extent cx="4396105" cy="387350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6184" cy="388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3DFF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6.1 – Главное окно программы.</w:t>
      </w:r>
    </w:p>
    <w:p w14:paraId="76D8E8AD" w14:textId="78EE8083" w:rsidR="000E2F15" w:rsidRPr="000E2F15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bCs/>
          <w:color w:val="000000" w:themeColor="text1"/>
          <w:sz w:val="28"/>
          <w:szCs w:val="28"/>
        </w:rPr>
        <w:t xml:space="preserve">Окно для создания </w:t>
      </w:r>
      <w:proofErr w:type="spellStart"/>
      <w:r w:rsidRPr="00F8057B">
        <w:rPr>
          <w:bCs/>
          <w:color w:val="000000" w:themeColor="text1"/>
          <w:sz w:val="28"/>
          <w:szCs w:val="28"/>
        </w:rPr>
        <w:t>TrueCrypt</w:t>
      </w:r>
      <w:proofErr w:type="spellEnd"/>
      <w:r w:rsidRPr="00F8057B">
        <w:rPr>
          <w:bCs/>
          <w:color w:val="000000" w:themeColor="text1"/>
          <w:sz w:val="28"/>
          <w:szCs w:val="28"/>
        </w:rPr>
        <w:t>- раздела.</w:t>
      </w:r>
    </w:p>
    <w:p w14:paraId="68349A0E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2116312B" wp14:editId="4B2FD28B">
            <wp:extent cx="4408170" cy="24460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87042" cy="24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0212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 xml:space="preserve">Рисунок 6.2 – Окно для создания </w:t>
      </w:r>
      <w:proofErr w:type="spellStart"/>
      <w:r w:rsidRPr="000E2F15">
        <w:rPr>
          <w:color w:val="000000" w:themeColor="text1"/>
          <w:lang w:val="en-US"/>
        </w:rPr>
        <w:t>TrueScript</w:t>
      </w:r>
      <w:proofErr w:type="spellEnd"/>
      <w:r w:rsidRPr="000E2F15">
        <w:rPr>
          <w:color w:val="000000" w:themeColor="text1"/>
        </w:rPr>
        <w:t>-раздела.</w:t>
      </w:r>
    </w:p>
    <w:p w14:paraId="38E75776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lastRenderedPageBreak/>
        <w:t>Выбор типа раздела.</w:t>
      </w:r>
    </w:p>
    <w:p w14:paraId="1E132B6D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342DB9FB" wp14:editId="2C73CBD0">
            <wp:extent cx="5020945" cy="3759200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1919" cy="379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BB1B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6.3 – Окно выбора типа раздела.</w:t>
      </w:r>
    </w:p>
    <w:p w14:paraId="1F97D1BA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t xml:space="preserve">Указание места расположения раздела </w:t>
      </w:r>
      <w:proofErr w:type="spellStart"/>
      <w:r w:rsidRPr="00F8057B">
        <w:rPr>
          <w:color w:val="000000" w:themeColor="text1"/>
          <w:sz w:val="28"/>
          <w:szCs w:val="28"/>
        </w:rPr>
        <w:t>TrueCrypt</w:t>
      </w:r>
      <w:proofErr w:type="spellEnd"/>
    </w:p>
    <w:p w14:paraId="1E559B06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36C25F4E" wp14:editId="300D63C8">
            <wp:extent cx="5040630" cy="3670300"/>
            <wp:effectExtent l="0" t="0" r="762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64396" cy="368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F79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6.4 – Указание пути для создания раздела.</w:t>
      </w:r>
    </w:p>
    <w:p w14:paraId="1E77DAF0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lastRenderedPageBreak/>
        <w:t xml:space="preserve">Выбор алгоритма для шифрования, а также </w:t>
      </w:r>
      <w:proofErr w:type="spellStart"/>
      <w:r w:rsidRPr="00F8057B">
        <w:rPr>
          <w:color w:val="000000" w:themeColor="text1"/>
          <w:sz w:val="28"/>
          <w:szCs w:val="28"/>
        </w:rPr>
        <w:t>хеш</w:t>
      </w:r>
      <w:proofErr w:type="spellEnd"/>
      <w:r w:rsidRPr="00F8057B">
        <w:rPr>
          <w:color w:val="000000" w:themeColor="text1"/>
          <w:sz w:val="28"/>
          <w:szCs w:val="28"/>
        </w:rPr>
        <w:t xml:space="preserve"> – </w:t>
      </w:r>
      <w:proofErr w:type="gramStart"/>
      <w:r w:rsidRPr="00F8057B">
        <w:rPr>
          <w:color w:val="000000" w:themeColor="text1"/>
          <w:sz w:val="28"/>
          <w:szCs w:val="28"/>
        </w:rPr>
        <w:t>алгоритма</w:t>
      </w:r>
      <w:proofErr w:type="gramEnd"/>
      <w:r w:rsidRPr="00F8057B">
        <w:rPr>
          <w:color w:val="000000" w:themeColor="text1"/>
          <w:sz w:val="28"/>
          <w:szCs w:val="28"/>
        </w:rPr>
        <w:t xml:space="preserve"> предназначенного для раздела.</w:t>
      </w:r>
    </w:p>
    <w:p w14:paraId="7716E4D4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77B20396" wp14:editId="37C6739D">
            <wp:extent cx="5120005" cy="375920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2445" cy="378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8955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6.5 – Выбор алгоритмов</w:t>
      </w:r>
    </w:p>
    <w:p w14:paraId="20826683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t xml:space="preserve">Указание размера контейнера </w:t>
      </w:r>
      <w:proofErr w:type="spellStart"/>
      <w:r w:rsidRPr="00F8057B">
        <w:rPr>
          <w:color w:val="000000" w:themeColor="text1"/>
          <w:sz w:val="28"/>
          <w:szCs w:val="28"/>
          <w:lang w:val="en-US"/>
        </w:rPr>
        <w:t>TrueScript</w:t>
      </w:r>
      <w:proofErr w:type="spellEnd"/>
      <w:r w:rsidRPr="00F8057B">
        <w:rPr>
          <w:color w:val="000000" w:themeColor="text1"/>
          <w:sz w:val="28"/>
          <w:szCs w:val="28"/>
          <w:lang w:val="en-US"/>
        </w:rPr>
        <w:t>.</w:t>
      </w:r>
    </w:p>
    <w:p w14:paraId="45A360E5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5C1FCE12" wp14:editId="08D250BE">
            <wp:extent cx="5016248" cy="3615266"/>
            <wp:effectExtent l="0" t="0" r="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2318" cy="365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F89A" w14:textId="77777777" w:rsidR="00F8057B" w:rsidRPr="00F8057B" w:rsidRDefault="00F8057B" w:rsidP="000E2F15">
      <w:pPr>
        <w:spacing w:after="200"/>
        <w:jc w:val="center"/>
        <w:rPr>
          <w:color w:val="000000" w:themeColor="text1"/>
          <w:sz w:val="28"/>
          <w:szCs w:val="28"/>
        </w:rPr>
      </w:pPr>
      <w:r w:rsidRPr="000E2F15">
        <w:rPr>
          <w:color w:val="000000" w:themeColor="text1"/>
        </w:rPr>
        <w:t>Рисунок 6.6 – Указание размера.</w:t>
      </w:r>
    </w:p>
    <w:p w14:paraId="63F5E364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lastRenderedPageBreak/>
        <w:t>Указание пароля для созданного раздела.</w:t>
      </w:r>
    </w:p>
    <w:p w14:paraId="6B215D0D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405BAEA1" wp14:editId="68EBAEB1">
            <wp:extent cx="5003165" cy="3937000"/>
            <wp:effectExtent l="0" t="0" r="6985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9868" cy="395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803E" w14:textId="1DCF89FF" w:rsidR="00F8057B" w:rsidRPr="000E2F15" w:rsidRDefault="00F8057B" w:rsidP="000E2F15">
      <w:pPr>
        <w:spacing w:after="200"/>
        <w:jc w:val="center"/>
        <w:rPr>
          <w:color w:val="000000" w:themeColor="text1"/>
          <w:lang w:val="en-US"/>
        </w:rPr>
      </w:pPr>
      <w:r w:rsidRPr="000E2F15">
        <w:rPr>
          <w:color w:val="000000" w:themeColor="text1"/>
        </w:rPr>
        <w:t>Рисунок 6.7 – Указание пароля</w:t>
      </w:r>
    </w:p>
    <w:p w14:paraId="1932A9AF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7E2157AB" wp14:editId="7E9B8F97">
            <wp:extent cx="5012055" cy="36322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31556" t="26682" r="31887" b="32041"/>
                    <a:stretch/>
                  </pic:blipFill>
                  <pic:spPr bwMode="auto">
                    <a:xfrm>
                      <a:off x="0" y="0"/>
                      <a:ext cx="5055930" cy="366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6C46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6.8 – Окно успешного создания.</w:t>
      </w:r>
    </w:p>
    <w:p w14:paraId="09DAA122" w14:textId="77777777" w:rsidR="00F8057B" w:rsidRPr="00F8057B" w:rsidRDefault="00F8057B" w:rsidP="000E2F15">
      <w:pPr>
        <w:spacing w:after="200"/>
        <w:ind w:firstLine="709"/>
        <w:rPr>
          <w:color w:val="000000" w:themeColor="text1"/>
          <w:sz w:val="28"/>
          <w:szCs w:val="28"/>
        </w:rPr>
      </w:pPr>
    </w:p>
    <w:p w14:paraId="236457D1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FC00E21" wp14:editId="1C7AF228">
            <wp:extent cx="5037004" cy="3429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2694" cy="344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4D2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6.9 – Завершение создания.</w:t>
      </w:r>
    </w:p>
    <w:p w14:paraId="4A84F976" w14:textId="3111E11B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t xml:space="preserve">Выбор диска, к которому будет </w:t>
      </w:r>
      <w:r w:rsidR="00463A12">
        <w:rPr>
          <w:color w:val="000000" w:themeColor="text1"/>
          <w:sz w:val="28"/>
          <w:szCs w:val="28"/>
          <w:lang w:val="en-US"/>
        </w:rPr>
        <w:t>c</w:t>
      </w:r>
      <w:r w:rsidRPr="00F8057B">
        <w:rPr>
          <w:color w:val="000000" w:themeColor="text1"/>
          <w:sz w:val="28"/>
          <w:szCs w:val="28"/>
        </w:rPr>
        <w:t>монтирован контейнер.</w:t>
      </w:r>
    </w:p>
    <w:p w14:paraId="6A62F04B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5BB8D849" wp14:editId="57A00D87">
            <wp:extent cx="5037455" cy="459321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6393" cy="46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95193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6.10 – Окно выбора диска.</w:t>
      </w:r>
    </w:p>
    <w:p w14:paraId="2AAB568F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lastRenderedPageBreak/>
        <w:t>Выбор файла, который был ранее создан.</w:t>
      </w:r>
    </w:p>
    <w:p w14:paraId="0A2483FE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20909B5C" wp14:editId="1B116809">
            <wp:extent cx="4774565" cy="2724028"/>
            <wp:effectExtent l="0" t="0" r="698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2468" cy="277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6B29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6.11 – Выбор файла.</w:t>
      </w:r>
    </w:p>
    <w:p w14:paraId="3063CD1A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t xml:space="preserve"> Закрепление файла.</w:t>
      </w:r>
    </w:p>
    <w:p w14:paraId="7FC023AD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5EB2BFBF" wp14:editId="068A3B7C">
            <wp:extent cx="4774850" cy="2965450"/>
            <wp:effectExtent l="0" t="0" r="6985" b="63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25170" cy="29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DC2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6.12 – Главное окно.</w:t>
      </w:r>
    </w:p>
    <w:p w14:paraId="0321E356" w14:textId="77777777" w:rsidR="00F8057B" w:rsidRPr="00F8057B" w:rsidRDefault="00F8057B" w:rsidP="002E7E58">
      <w:pPr>
        <w:spacing w:after="200"/>
        <w:jc w:val="center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7590F68E" wp14:editId="1FB4F046">
            <wp:extent cx="4774565" cy="1640044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2835" cy="16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1523" w14:textId="77777777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6.13 – Запрос пароля на прикрепление.</w:t>
      </w:r>
    </w:p>
    <w:p w14:paraId="1806B0B8" w14:textId="77777777" w:rsidR="00F8057B" w:rsidRPr="00F8057B" w:rsidRDefault="00F8057B" w:rsidP="000E2F15">
      <w:pPr>
        <w:numPr>
          <w:ilvl w:val="0"/>
          <w:numId w:val="39"/>
        </w:numPr>
        <w:spacing w:after="200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lastRenderedPageBreak/>
        <w:t xml:space="preserve"> Проверка результатов проведенной работы.</w:t>
      </w:r>
    </w:p>
    <w:p w14:paraId="53B63485" w14:textId="77777777" w:rsidR="00F8057B" w:rsidRPr="00F8057B" w:rsidRDefault="00F8057B" w:rsidP="002E7E58">
      <w:pPr>
        <w:spacing w:after="200"/>
        <w:rPr>
          <w:color w:val="000000" w:themeColor="text1"/>
          <w:sz w:val="28"/>
          <w:szCs w:val="28"/>
          <w:lang w:val="en-US"/>
        </w:rPr>
      </w:pPr>
      <w:r w:rsidRPr="00F8057B">
        <w:rPr>
          <w:noProof/>
          <w:color w:val="000000" w:themeColor="text1"/>
          <w:sz w:val="28"/>
          <w:szCs w:val="28"/>
        </w:rPr>
        <w:drawing>
          <wp:inline distT="0" distB="0" distL="0" distR="0" wp14:anchorId="6B056EA6" wp14:editId="1B361E9D">
            <wp:extent cx="5035550" cy="45914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52214" cy="460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C91" w14:textId="0DF6CF68" w:rsidR="00F8057B" w:rsidRPr="000E2F15" w:rsidRDefault="00F8057B" w:rsidP="000E2F15">
      <w:pPr>
        <w:spacing w:after="200"/>
        <w:jc w:val="center"/>
        <w:rPr>
          <w:color w:val="000000" w:themeColor="text1"/>
        </w:rPr>
      </w:pPr>
      <w:r w:rsidRPr="000E2F15">
        <w:rPr>
          <w:color w:val="000000" w:themeColor="text1"/>
        </w:rPr>
        <w:t>Рисунок 6.14 – Главное окно с просматриваемыми изменениями.</w:t>
      </w:r>
    </w:p>
    <w:p w14:paraId="1B4B96BD" w14:textId="77777777" w:rsidR="00F8057B" w:rsidRPr="00F8057B" w:rsidRDefault="00F8057B" w:rsidP="000E2F15">
      <w:pPr>
        <w:spacing w:after="200"/>
        <w:ind w:firstLine="709"/>
        <w:rPr>
          <w:color w:val="000000" w:themeColor="text1"/>
          <w:sz w:val="28"/>
          <w:szCs w:val="28"/>
        </w:rPr>
      </w:pPr>
    </w:p>
    <w:p w14:paraId="6093CFE1" w14:textId="77777777" w:rsidR="00F8057B" w:rsidRPr="00F8057B" w:rsidRDefault="00F8057B" w:rsidP="000E2F15">
      <w:pPr>
        <w:spacing w:after="200"/>
        <w:ind w:firstLine="709"/>
        <w:rPr>
          <w:color w:val="000000" w:themeColor="text1"/>
          <w:sz w:val="28"/>
          <w:szCs w:val="28"/>
        </w:rPr>
      </w:pPr>
      <w:r w:rsidRPr="00F8057B">
        <w:rPr>
          <w:color w:val="000000" w:themeColor="text1"/>
          <w:sz w:val="28"/>
          <w:szCs w:val="28"/>
        </w:rPr>
        <w:t xml:space="preserve">Вывод: Я </w:t>
      </w:r>
      <w:r w:rsidRPr="00F8057B">
        <w:rPr>
          <w:bCs/>
          <w:color w:val="000000" w:themeColor="text1"/>
          <w:sz w:val="28"/>
          <w:szCs w:val="28"/>
        </w:rPr>
        <w:t xml:space="preserve">овладел навыками </w:t>
      </w:r>
      <w:r w:rsidRPr="00F8057B">
        <w:rPr>
          <w:color w:val="000000" w:themeColor="text1"/>
          <w:sz w:val="28"/>
          <w:szCs w:val="28"/>
        </w:rPr>
        <w:t xml:space="preserve">работы с компьютерными программами для криптографической защиты информации при </w:t>
      </w:r>
      <w:r w:rsidRPr="00F8057B">
        <w:rPr>
          <w:color w:val="000000" w:themeColor="text1"/>
          <w:sz w:val="28"/>
          <w:szCs w:val="28"/>
          <w:lang w:val="be-BY"/>
        </w:rPr>
        <w:t xml:space="preserve">передаче и </w:t>
      </w:r>
      <w:r w:rsidRPr="00F8057B">
        <w:rPr>
          <w:color w:val="000000" w:themeColor="text1"/>
          <w:sz w:val="28"/>
          <w:szCs w:val="28"/>
        </w:rPr>
        <w:t>хранении.</w:t>
      </w:r>
    </w:p>
    <w:p w14:paraId="2E2EDE59" w14:textId="5714BDF8" w:rsidR="00F8057B" w:rsidRPr="00F8057B" w:rsidRDefault="00F8057B" w:rsidP="00F8057B">
      <w:pPr>
        <w:spacing w:after="160" w:line="259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37B14D56" w14:textId="5B176DA3" w:rsidR="00EE12BC" w:rsidRP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bookmarkStart w:id="8" w:name="_GoBack"/>
      <w:bookmarkEnd w:id="8"/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7</w:t>
      </w:r>
    </w:p>
    <w:p w14:paraId="55CE7499" w14:textId="70996EE4" w:rsidR="00EE12BC" w:rsidRDefault="00EE12BC" w:rsidP="00F8057B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Криптографическая защита информации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0B546D0F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6D2F49">
        <w:rPr>
          <w:color w:val="000000"/>
          <w:sz w:val="28"/>
          <w:szCs w:val="28"/>
          <w:lang w:val="ru-RU"/>
        </w:rPr>
        <w:t>Криптография - наука о методах обеспечения конфиденциальности (невозможности прочтения информации посторонним) и аутентичности (целостности и подлинности авторства) информации.</w:t>
      </w:r>
    </w:p>
    <w:p w14:paraId="330DC320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6D2F49">
        <w:rPr>
          <w:color w:val="000000"/>
          <w:sz w:val="28"/>
          <w:szCs w:val="28"/>
          <w:lang w:val="ru-RU"/>
        </w:rPr>
        <w:t xml:space="preserve">Помимо этого, современная криптография включает в себя асимметричные криптосистемы, системы электронной цифровой </w:t>
      </w:r>
      <w:proofErr w:type="spellStart"/>
      <w:r w:rsidRPr="006D2F49">
        <w:rPr>
          <w:color w:val="000000"/>
          <w:sz w:val="28"/>
          <w:szCs w:val="28"/>
          <w:lang w:val="ru-RU"/>
        </w:rPr>
        <w:t>подпи</w:t>
      </w:r>
      <w:proofErr w:type="spellEnd"/>
      <w:r w:rsidRPr="001F761F">
        <w:rPr>
          <w:color w:val="000000"/>
          <w:sz w:val="28"/>
          <w:szCs w:val="28"/>
          <w:lang w:val="ru-RU"/>
        </w:rPr>
        <w:t xml:space="preserve"> </w:t>
      </w:r>
      <w:r w:rsidRPr="006D2F49">
        <w:rPr>
          <w:color w:val="000000"/>
          <w:sz w:val="28"/>
          <w:szCs w:val="28"/>
          <w:lang w:val="ru-RU"/>
        </w:rPr>
        <w:t>си, хеш-функции, управление ключами, получение скрытой информации, квантовую криптографию.</w:t>
      </w:r>
    </w:p>
    <w:p w14:paraId="32037918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Шифрованием (</w:t>
      </w:r>
      <w:proofErr w:type="spellStart"/>
      <w:r w:rsidRPr="006D2F49">
        <w:rPr>
          <w:color w:val="000000"/>
          <w:sz w:val="28"/>
          <w:szCs w:val="28"/>
          <w:lang w:val="ru-RU"/>
        </w:rPr>
        <w:t>encryption</w:t>
      </w:r>
      <w:proofErr w:type="spellEnd"/>
      <w:r w:rsidRPr="006D2F49">
        <w:rPr>
          <w:color w:val="000000"/>
          <w:sz w:val="28"/>
          <w:szCs w:val="28"/>
          <w:lang w:val="ru-RU"/>
        </w:rPr>
        <w:t>) называют процесс преобразования открытых данных (</w:t>
      </w:r>
      <w:proofErr w:type="spellStart"/>
      <w:r w:rsidRPr="006D2F49">
        <w:rPr>
          <w:color w:val="000000"/>
          <w:sz w:val="28"/>
          <w:szCs w:val="28"/>
          <w:lang w:val="ru-RU"/>
        </w:rPr>
        <w:t>plaintext</w:t>
      </w:r>
      <w:proofErr w:type="spellEnd"/>
      <w:r w:rsidRPr="006D2F49">
        <w:rPr>
          <w:color w:val="000000"/>
          <w:sz w:val="28"/>
          <w:szCs w:val="28"/>
          <w:lang w:val="ru-RU"/>
        </w:rPr>
        <w:t>) в зашифрованные (</w:t>
      </w:r>
      <w:proofErr w:type="spellStart"/>
      <w:r w:rsidRPr="006D2F49">
        <w:rPr>
          <w:color w:val="000000"/>
          <w:sz w:val="28"/>
          <w:szCs w:val="28"/>
          <w:lang w:val="ru-RU"/>
        </w:rPr>
        <w:t>шифртекст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6D2F49">
        <w:rPr>
          <w:color w:val="000000"/>
          <w:sz w:val="28"/>
          <w:szCs w:val="28"/>
          <w:lang w:val="ru-RU"/>
        </w:rPr>
        <w:t>ciphertext</w:t>
      </w:r>
      <w:proofErr w:type="spellEnd"/>
      <w:r w:rsidRPr="006D2F49">
        <w:rPr>
          <w:color w:val="000000"/>
          <w:sz w:val="28"/>
          <w:szCs w:val="28"/>
          <w:lang w:val="ru-RU"/>
        </w:rPr>
        <w:t>) или зашифрованных данных в открытые по определенным правилам с применением ключей.</w:t>
      </w:r>
    </w:p>
    <w:p w14:paraId="4A4958B9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В англоязычной литературе зашифрование / расшифрование – </w:t>
      </w:r>
      <w:proofErr w:type="spellStart"/>
      <w:r w:rsidRPr="006D2F49">
        <w:rPr>
          <w:color w:val="000000"/>
          <w:sz w:val="28"/>
          <w:szCs w:val="28"/>
          <w:lang w:val="ru-RU"/>
        </w:rPr>
        <w:t>enciphering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/ </w:t>
      </w:r>
      <w:proofErr w:type="spellStart"/>
      <w:r w:rsidRPr="006D2F49">
        <w:rPr>
          <w:color w:val="000000"/>
          <w:sz w:val="28"/>
          <w:szCs w:val="28"/>
          <w:lang w:val="ru-RU"/>
        </w:rPr>
        <w:t>deciphering</w:t>
      </w:r>
      <w:proofErr w:type="spellEnd"/>
      <w:r w:rsidRPr="006D2F49">
        <w:rPr>
          <w:color w:val="000000"/>
          <w:sz w:val="28"/>
          <w:szCs w:val="28"/>
          <w:lang w:val="ru-RU"/>
        </w:rPr>
        <w:t>.</w:t>
      </w:r>
    </w:p>
    <w:p w14:paraId="7ADD8439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Классификация алгоритмов шифрования</w:t>
      </w:r>
    </w:p>
    <w:p w14:paraId="1F2688CD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 xml:space="preserve">1. Симметричные (с секретным, единым ключом, одноключевые, </w:t>
      </w:r>
      <w:r w:rsidRPr="006D2F49">
        <w:rPr>
          <w:color w:val="000000"/>
          <w:sz w:val="28"/>
          <w:szCs w:val="28"/>
          <w:lang w:val="en-US"/>
        </w:rPr>
        <w:t>single</w:t>
      </w:r>
      <w:r w:rsidRPr="006D2F49">
        <w:rPr>
          <w:color w:val="000000"/>
          <w:sz w:val="28"/>
          <w:szCs w:val="28"/>
          <w:lang w:val="ru-RU"/>
        </w:rPr>
        <w:t>-</w:t>
      </w:r>
      <w:r w:rsidRPr="006D2F49">
        <w:rPr>
          <w:color w:val="000000"/>
          <w:sz w:val="28"/>
          <w:szCs w:val="28"/>
          <w:lang w:val="en-US"/>
        </w:rPr>
        <w:t>key</w:t>
      </w:r>
      <w:r w:rsidRPr="006D2F49">
        <w:rPr>
          <w:color w:val="000000"/>
          <w:sz w:val="28"/>
          <w:szCs w:val="28"/>
          <w:lang w:val="ru-RU"/>
        </w:rPr>
        <w:t>).</w:t>
      </w:r>
    </w:p>
    <w:p w14:paraId="245AF153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1.1. </w:t>
      </w:r>
      <w:r w:rsidRPr="006D2F49">
        <w:rPr>
          <w:color w:val="000000"/>
          <w:sz w:val="28"/>
          <w:szCs w:val="28"/>
        </w:rPr>
        <w:t>Потоковые:</w:t>
      </w:r>
    </w:p>
    <w:p w14:paraId="4FE8B041" w14:textId="48CA252D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·</w:t>
      </w:r>
      <w:r w:rsidR="00772443" w:rsidRPr="00772443">
        <w:rPr>
          <w:color w:val="000000"/>
          <w:sz w:val="28"/>
          <w:szCs w:val="28"/>
          <w:lang w:val="ru-RU"/>
        </w:rPr>
        <w:t xml:space="preserve"> </w:t>
      </w:r>
      <w:r w:rsidRPr="006D2F49">
        <w:rPr>
          <w:color w:val="000000"/>
          <w:sz w:val="28"/>
          <w:szCs w:val="28"/>
        </w:rPr>
        <w:t>с одноразовым или бесконечным ключом (</w:t>
      </w:r>
      <w:r w:rsidRPr="006D2F49">
        <w:rPr>
          <w:color w:val="000000"/>
          <w:sz w:val="28"/>
          <w:szCs w:val="28"/>
          <w:lang w:val="en-US"/>
        </w:rPr>
        <w:t>infinite</w:t>
      </w:r>
      <w:r w:rsidRPr="006D2F49">
        <w:rPr>
          <w:color w:val="000000"/>
          <w:sz w:val="28"/>
          <w:szCs w:val="28"/>
          <w:lang w:val="ru-RU"/>
        </w:rPr>
        <w:t>-</w:t>
      </w:r>
      <w:r w:rsidRPr="006D2F49">
        <w:rPr>
          <w:color w:val="000000"/>
          <w:sz w:val="28"/>
          <w:szCs w:val="28"/>
          <w:lang w:val="en-US"/>
        </w:rPr>
        <w:t>key</w:t>
      </w:r>
      <w:r w:rsidRPr="006D2F49">
        <w:rPr>
          <w:color w:val="000000"/>
          <w:sz w:val="28"/>
          <w:szCs w:val="28"/>
          <w:lang w:val="ru-RU"/>
        </w:rPr>
        <w:t xml:space="preserve"> </w:t>
      </w:r>
      <w:r w:rsidRPr="006D2F49">
        <w:rPr>
          <w:color w:val="000000"/>
          <w:sz w:val="28"/>
          <w:szCs w:val="28"/>
          <w:lang w:val="en-US"/>
        </w:rPr>
        <w:t>cipher</w:t>
      </w:r>
      <w:r w:rsidRPr="006D2F49">
        <w:rPr>
          <w:color w:val="000000"/>
          <w:sz w:val="28"/>
          <w:szCs w:val="28"/>
          <w:lang w:val="ru-RU"/>
        </w:rPr>
        <w:t>);</w:t>
      </w:r>
    </w:p>
    <w:p w14:paraId="2CBE82CF" w14:textId="5640A556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· </w:t>
      </w:r>
      <w:r w:rsidRPr="006D2F49">
        <w:rPr>
          <w:color w:val="000000"/>
          <w:sz w:val="28"/>
          <w:szCs w:val="28"/>
        </w:rPr>
        <w:t>с конечным ключом</w:t>
      </w:r>
      <w:r w:rsidRPr="006D2F49">
        <w:rPr>
          <w:color w:val="000000"/>
          <w:sz w:val="28"/>
          <w:szCs w:val="28"/>
          <w:lang w:val="ru-RU"/>
        </w:rPr>
        <w:t>;</w:t>
      </w:r>
    </w:p>
    <w:p w14:paraId="23AD06D5" w14:textId="54911BB6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· </w:t>
      </w:r>
      <w:r w:rsidRPr="006D2F49">
        <w:rPr>
          <w:color w:val="000000"/>
          <w:sz w:val="28"/>
          <w:szCs w:val="28"/>
        </w:rPr>
        <w:t>на основе генератора псевдослучайных чисел.</w:t>
      </w:r>
    </w:p>
    <w:p w14:paraId="3FEBE5BB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1.2. Блочные:</w:t>
      </w:r>
    </w:p>
    <w:p w14:paraId="57D9144B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1.2.1. Шифры перестановки (</w:t>
      </w:r>
      <w:r w:rsidRPr="006D2F49">
        <w:rPr>
          <w:color w:val="000000"/>
          <w:sz w:val="28"/>
          <w:szCs w:val="28"/>
          <w:lang w:val="en-US"/>
        </w:rPr>
        <w:t>permutation</w:t>
      </w:r>
      <w:r w:rsidRPr="006D2F49">
        <w:rPr>
          <w:color w:val="000000"/>
          <w:sz w:val="28"/>
          <w:szCs w:val="28"/>
          <w:lang w:val="ru-RU"/>
        </w:rPr>
        <w:t xml:space="preserve">, </w:t>
      </w:r>
      <w:r w:rsidRPr="006D2F49">
        <w:rPr>
          <w:color w:val="000000"/>
          <w:sz w:val="28"/>
          <w:szCs w:val="28"/>
          <w:lang w:val="en-US"/>
        </w:rPr>
        <w:t>P</w:t>
      </w:r>
      <w:r w:rsidRPr="006D2F49">
        <w:rPr>
          <w:color w:val="000000"/>
          <w:sz w:val="28"/>
          <w:szCs w:val="28"/>
          <w:lang w:val="ru-RU"/>
        </w:rPr>
        <w:t>-</w:t>
      </w:r>
      <w:r w:rsidRPr="006D2F49">
        <w:rPr>
          <w:color w:val="000000"/>
          <w:sz w:val="28"/>
          <w:szCs w:val="28"/>
        </w:rPr>
        <w:t>блоки);</w:t>
      </w:r>
    </w:p>
    <w:p w14:paraId="3DEC6786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1.2.2. Шифры замены (</w:t>
      </w:r>
      <w:r w:rsidRPr="006D2F49">
        <w:rPr>
          <w:color w:val="000000"/>
          <w:sz w:val="28"/>
          <w:szCs w:val="28"/>
          <w:lang w:val="en-US"/>
        </w:rPr>
        <w:t>substitution, S-</w:t>
      </w:r>
      <w:r w:rsidRPr="006D2F49">
        <w:rPr>
          <w:color w:val="000000"/>
          <w:sz w:val="28"/>
          <w:szCs w:val="28"/>
        </w:rPr>
        <w:t>блоки):</w:t>
      </w:r>
    </w:p>
    <w:p w14:paraId="314C5732" w14:textId="1B69A59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· моноалфавитные;</w:t>
      </w:r>
    </w:p>
    <w:p w14:paraId="58B9F8FF" w14:textId="560515B9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</w:rPr>
        <w:t>· полиалфавитные</w:t>
      </w:r>
      <w:r w:rsidRPr="006D2F49">
        <w:rPr>
          <w:color w:val="000000"/>
          <w:sz w:val="28"/>
          <w:szCs w:val="28"/>
          <w:lang w:val="ru-RU"/>
        </w:rPr>
        <w:t>;</w:t>
      </w:r>
    </w:p>
    <w:p w14:paraId="719234B0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2. </w:t>
      </w:r>
      <w:r w:rsidRPr="006D2F49">
        <w:rPr>
          <w:color w:val="000000"/>
          <w:sz w:val="28"/>
          <w:szCs w:val="28"/>
        </w:rPr>
        <w:t xml:space="preserve">Асимметричные (с открытым ключом, </w:t>
      </w:r>
      <w:r w:rsidRPr="006D2F49">
        <w:rPr>
          <w:color w:val="000000"/>
          <w:sz w:val="28"/>
          <w:szCs w:val="28"/>
          <w:lang w:val="en-US"/>
        </w:rPr>
        <w:t>public</w:t>
      </w:r>
      <w:r w:rsidRPr="006D2F49">
        <w:rPr>
          <w:color w:val="000000"/>
          <w:sz w:val="28"/>
          <w:szCs w:val="28"/>
          <w:lang w:val="ru-RU"/>
        </w:rPr>
        <w:t>-</w:t>
      </w:r>
      <w:r w:rsidRPr="006D2F49">
        <w:rPr>
          <w:color w:val="000000"/>
          <w:sz w:val="28"/>
          <w:szCs w:val="28"/>
          <w:lang w:val="en-US"/>
        </w:rPr>
        <w:t>key</w:t>
      </w:r>
      <w:r w:rsidRPr="006D2F49">
        <w:rPr>
          <w:color w:val="000000"/>
          <w:sz w:val="28"/>
          <w:szCs w:val="28"/>
          <w:lang w:val="ru-RU"/>
        </w:rPr>
        <w:t>):</w:t>
      </w:r>
    </w:p>
    <w:p w14:paraId="10FC2CEA" w14:textId="3FF40C23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en-US"/>
        </w:rPr>
        <w:t xml:space="preserve">· </w:t>
      </w:r>
      <w:r w:rsidRPr="006D2F49">
        <w:rPr>
          <w:color w:val="000000"/>
          <w:sz w:val="28"/>
          <w:szCs w:val="28"/>
        </w:rPr>
        <w:t xml:space="preserve">Диффи-Хеллман </w:t>
      </w:r>
      <w:r w:rsidRPr="006D2F49">
        <w:rPr>
          <w:color w:val="000000"/>
          <w:sz w:val="28"/>
          <w:szCs w:val="28"/>
          <w:lang w:val="en-US"/>
        </w:rPr>
        <w:t>DH (Diffie, Hellman);</w:t>
      </w:r>
    </w:p>
    <w:p w14:paraId="3553D2EB" w14:textId="36F2D86D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en-US"/>
        </w:rPr>
        <w:t xml:space="preserve">· </w:t>
      </w:r>
      <w:r w:rsidRPr="006D2F49">
        <w:rPr>
          <w:color w:val="000000"/>
          <w:sz w:val="28"/>
          <w:szCs w:val="28"/>
        </w:rPr>
        <w:t>Райвест-Шамир-Адл</w:t>
      </w:r>
      <w:r w:rsidRPr="006D2F49">
        <w:rPr>
          <w:color w:val="000000"/>
          <w:sz w:val="28"/>
          <w:szCs w:val="28"/>
          <w:lang w:val="en-US"/>
        </w:rPr>
        <w:t>e</w:t>
      </w:r>
      <w:r w:rsidRPr="006D2F49">
        <w:rPr>
          <w:color w:val="000000"/>
          <w:sz w:val="28"/>
          <w:szCs w:val="28"/>
        </w:rPr>
        <w:t xml:space="preserve">ман </w:t>
      </w:r>
      <w:r w:rsidRPr="006D2F49">
        <w:rPr>
          <w:color w:val="000000"/>
          <w:sz w:val="28"/>
          <w:szCs w:val="28"/>
          <w:lang w:val="en-US"/>
        </w:rPr>
        <w:t>RSA (</w:t>
      </w:r>
      <w:proofErr w:type="spellStart"/>
      <w:r w:rsidRPr="006D2F49">
        <w:rPr>
          <w:color w:val="000000"/>
          <w:sz w:val="28"/>
          <w:szCs w:val="28"/>
          <w:lang w:val="en-US"/>
        </w:rPr>
        <w:t>Rivest</w:t>
      </w:r>
      <w:proofErr w:type="spellEnd"/>
      <w:r w:rsidRPr="006D2F49">
        <w:rPr>
          <w:color w:val="000000"/>
          <w:sz w:val="28"/>
          <w:szCs w:val="28"/>
          <w:lang w:val="en-US"/>
        </w:rPr>
        <w:t xml:space="preserve">, Shamir, </w:t>
      </w:r>
      <w:proofErr w:type="spellStart"/>
      <w:r w:rsidRPr="006D2F49">
        <w:rPr>
          <w:color w:val="000000"/>
          <w:sz w:val="28"/>
          <w:szCs w:val="28"/>
          <w:lang w:val="en-US"/>
        </w:rPr>
        <w:t>Adleman</w:t>
      </w:r>
      <w:proofErr w:type="spellEnd"/>
      <w:r w:rsidRPr="006D2F49">
        <w:rPr>
          <w:color w:val="000000"/>
          <w:sz w:val="28"/>
          <w:szCs w:val="28"/>
          <w:lang w:val="en-US"/>
        </w:rPr>
        <w:t>);</w:t>
      </w:r>
    </w:p>
    <w:p w14:paraId="6BCF46E7" w14:textId="23C482F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· </w:t>
      </w:r>
      <w:r w:rsidRPr="006D2F49">
        <w:rPr>
          <w:color w:val="000000"/>
          <w:sz w:val="28"/>
          <w:szCs w:val="28"/>
        </w:rPr>
        <w:t>Эль-Гамаль (</w:t>
      </w:r>
      <w:proofErr w:type="spellStart"/>
      <w:r w:rsidRPr="006D2F49">
        <w:rPr>
          <w:color w:val="000000"/>
          <w:sz w:val="28"/>
          <w:szCs w:val="28"/>
          <w:lang w:val="en-US"/>
        </w:rPr>
        <w:t>ElGamal</w:t>
      </w:r>
      <w:proofErr w:type="spellEnd"/>
      <w:r w:rsidRPr="006D2F49">
        <w:rPr>
          <w:color w:val="000000"/>
          <w:sz w:val="28"/>
          <w:szCs w:val="28"/>
          <w:lang w:val="ru-RU"/>
        </w:rPr>
        <w:t>).</w:t>
      </w:r>
    </w:p>
    <w:p w14:paraId="09DFFB57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Симметричные алгоритмы шифрования (или криптография с секретными ключами) основаны на том, что отправитель и получатель информации используют один и тот же ключ. Этот ключ должен храниться в тайне и передаваться способом, исключающим его перехват.</w:t>
      </w:r>
    </w:p>
    <w:p w14:paraId="70B9EFFA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ab/>
        <w:t>Обмен информацией осуществляется в 3 этапа:</w:t>
      </w:r>
    </w:p>
    <w:p w14:paraId="28382C94" w14:textId="77777777" w:rsidR="00843A53" w:rsidRPr="006D2F49" w:rsidRDefault="00843A53" w:rsidP="00843A53">
      <w:pPr>
        <w:pStyle w:val="2"/>
        <w:numPr>
          <w:ilvl w:val="0"/>
          <w:numId w:val="36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отправитель передает получателю ключ (в случае сети с несколькими абонентами у каждой пары абонентов должен быть свой ключ, отличный от ключей других пар);</w:t>
      </w:r>
    </w:p>
    <w:p w14:paraId="0E12ECD4" w14:textId="77777777" w:rsidR="00843A53" w:rsidRPr="006D2F49" w:rsidRDefault="00843A53" w:rsidP="00843A53">
      <w:pPr>
        <w:pStyle w:val="2"/>
        <w:numPr>
          <w:ilvl w:val="0"/>
          <w:numId w:val="36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отправитель, используя ключ, зашифровывает сообщение, которое пересылается получателю;</w:t>
      </w:r>
    </w:p>
    <w:p w14:paraId="07144A4D" w14:textId="77777777" w:rsidR="00843A53" w:rsidRPr="006D2F49" w:rsidRDefault="00843A53" w:rsidP="00843A53">
      <w:pPr>
        <w:pStyle w:val="2"/>
        <w:numPr>
          <w:ilvl w:val="0"/>
          <w:numId w:val="36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получатель получает сообщение и расшифровывает его.</w:t>
      </w:r>
    </w:p>
    <w:p w14:paraId="307311D0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Если для каждого дня и для каждого сеанса связи будет использоваться уникальный ключ, это повысит защищенность системы.</w:t>
      </w:r>
    </w:p>
    <w:p w14:paraId="3086ABF2" w14:textId="2392B7D0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lastRenderedPageBreak/>
        <w:t xml:space="preserve">При блочном шифровании информация разбивается на блоки фиксированной длины и шифруется </w:t>
      </w:r>
      <w:proofErr w:type="spellStart"/>
      <w:r w:rsidRPr="006D2F49">
        <w:rPr>
          <w:color w:val="000000"/>
          <w:sz w:val="28"/>
          <w:szCs w:val="28"/>
          <w:lang w:val="ru-RU"/>
        </w:rPr>
        <w:t>поблочно</w:t>
      </w:r>
      <w:proofErr w:type="spellEnd"/>
      <w:r w:rsidRPr="006D2F49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 xml:space="preserve"> Есть шифры </w:t>
      </w:r>
      <w:r w:rsidRPr="006D2F49">
        <w:rPr>
          <w:color w:val="000000"/>
          <w:sz w:val="28"/>
          <w:szCs w:val="28"/>
          <w:lang w:val="ru-RU"/>
        </w:rPr>
        <w:t>перестановки (</w:t>
      </w:r>
      <w:proofErr w:type="spellStart"/>
      <w:r w:rsidRPr="006D2F49">
        <w:rPr>
          <w:color w:val="000000"/>
          <w:sz w:val="28"/>
          <w:szCs w:val="28"/>
          <w:lang w:val="ru-RU"/>
        </w:rPr>
        <w:t>transposition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6D2F49">
        <w:rPr>
          <w:color w:val="000000"/>
          <w:sz w:val="28"/>
          <w:szCs w:val="28"/>
          <w:lang w:val="ru-RU"/>
        </w:rPr>
        <w:t>permutation</w:t>
      </w:r>
      <w:proofErr w:type="spellEnd"/>
      <w:r w:rsidRPr="006D2F49">
        <w:rPr>
          <w:color w:val="000000"/>
          <w:sz w:val="28"/>
          <w:szCs w:val="28"/>
          <w:lang w:val="ru-RU"/>
        </w:rPr>
        <w:t>, P-блоки)</w:t>
      </w:r>
      <w:r>
        <w:rPr>
          <w:color w:val="000000"/>
          <w:sz w:val="28"/>
          <w:szCs w:val="28"/>
          <w:lang w:val="ru-RU"/>
        </w:rPr>
        <w:t xml:space="preserve"> и </w:t>
      </w:r>
      <w:r w:rsidRPr="006D2F49">
        <w:rPr>
          <w:color w:val="000000"/>
          <w:sz w:val="28"/>
          <w:szCs w:val="28"/>
          <w:lang w:val="ru-RU"/>
        </w:rPr>
        <w:t xml:space="preserve">шифры замены (подстановки, </w:t>
      </w:r>
      <w:proofErr w:type="spellStart"/>
      <w:r w:rsidRPr="006D2F49">
        <w:rPr>
          <w:color w:val="000000"/>
          <w:sz w:val="28"/>
          <w:szCs w:val="28"/>
          <w:lang w:val="ru-RU"/>
        </w:rPr>
        <w:t>substitution</w:t>
      </w:r>
      <w:proofErr w:type="spellEnd"/>
      <w:r w:rsidRPr="006D2F49">
        <w:rPr>
          <w:color w:val="000000"/>
          <w:sz w:val="28"/>
          <w:szCs w:val="28"/>
          <w:lang w:val="ru-RU"/>
        </w:rPr>
        <w:t>, S-блоки).</w:t>
      </w:r>
    </w:p>
    <w:p w14:paraId="397F236E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Шифры перестановок переставляют элементы открытых данных (биты, буквы, символы) в некотором новом порядке. Различают шифры горизонтальной, вертикальной, двойной перестановки, решетки, лабиринты, лозунговые и др.</w:t>
      </w:r>
    </w:p>
    <w:p w14:paraId="21714ED6" w14:textId="1FF80021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Шифры замены заменяют элементы открытых данных на другие элементы по определенному правилу. </w:t>
      </w:r>
      <w:proofErr w:type="spellStart"/>
      <w:r w:rsidRPr="006D2F49">
        <w:rPr>
          <w:color w:val="000000"/>
          <w:sz w:val="28"/>
          <w:szCs w:val="28"/>
          <w:lang w:val="ru-RU"/>
        </w:rPr>
        <w:t>Paзличают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шифры простой, сложной, парной замены, буквенно-слоговое шифрование и шифры колонной замены. Шифры замены делятся</w:t>
      </w:r>
      <w:r>
        <w:rPr>
          <w:color w:val="000000"/>
          <w:sz w:val="28"/>
          <w:szCs w:val="28"/>
          <w:lang w:val="ru-RU"/>
        </w:rPr>
        <w:t xml:space="preserve"> на</w:t>
      </w:r>
      <w:r w:rsidRPr="006D2F49">
        <w:rPr>
          <w:color w:val="000000"/>
          <w:sz w:val="28"/>
          <w:szCs w:val="28"/>
          <w:lang w:val="ru-RU"/>
        </w:rPr>
        <w:t xml:space="preserve"> группы </w:t>
      </w:r>
      <w:proofErr w:type="spellStart"/>
      <w:r w:rsidRPr="006D2F49">
        <w:rPr>
          <w:color w:val="000000"/>
          <w:sz w:val="28"/>
          <w:szCs w:val="28"/>
          <w:lang w:val="ru-RU"/>
        </w:rPr>
        <w:t>моноалфавитн</w:t>
      </w:r>
      <w:r>
        <w:rPr>
          <w:color w:val="000000"/>
          <w:sz w:val="28"/>
          <w:szCs w:val="28"/>
          <w:lang w:val="ru-RU"/>
        </w:rPr>
        <w:t>ых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r w:rsidRPr="006D2F49">
        <w:rPr>
          <w:color w:val="000000"/>
          <w:sz w:val="28"/>
          <w:szCs w:val="28"/>
          <w:lang w:val="ru-RU"/>
        </w:rPr>
        <w:t xml:space="preserve">(код Цезаря) </w:t>
      </w:r>
      <w:r>
        <w:rPr>
          <w:color w:val="000000"/>
          <w:sz w:val="28"/>
          <w:szCs w:val="28"/>
          <w:lang w:val="ru-RU"/>
        </w:rPr>
        <w:t xml:space="preserve">и </w:t>
      </w:r>
      <w:proofErr w:type="spellStart"/>
      <w:r w:rsidRPr="006D2F49">
        <w:rPr>
          <w:color w:val="000000"/>
          <w:sz w:val="28"/>
          <w:szCs w:val="28"/>
          <w:lang w:val="ru-RU"/>
        </w:rPr>
        <w:t>полиалфавитны</w:t>
      </w:r>
      <w:r>
        <w:rPr>
          <w:color w:val="000000"/>
          <w:sz w:val="28"/>
          <w:szCs w:val="28"/>
          <w:lang w:val="ru-RU"/>
        </w:rPr>
        <w:t>х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(шифр </w:t>
      </w:r>
      <w:proofErr w:type="spellStart"/>
      <w:r w:rsidRPr="006D2F49">
        <w:rPr>
          <w:color w:val="000000"/>
          <w:sz w:val="28"/>
          <w:szCs w:val="28"/>
          <w:lang w:val="ru-RU"/>
        </w:rPr>
        <w:t>Видженера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, цилиндр Джефферсона, диск </w:t>
      </w:r>
      <w:proofErr w:type="spellStart"/>
      <w:r w:rsidRPr="006D2F49">
        <w:rPr>
          <w:color w:val="000000"/>
          <w:sz w:val="28"/>
          <w:szCs w:val="28"/>
          <w:lang w:val="ru-RU"/>
        </w:rPr>
        <w:t>Уэтстоуна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6D2F49">
        <w:rPr>
          <w:color w:val="000000"/>
          <w:sz w:val="28"/>
          <w:szCs w:val="28"/>
          <w:lang w:val="ru-RU"/>
        </w:rPr>
        <w:t>Enigma</w:t>
      </w:r>
      <w:proofErr w:type="spellEnd"/>
      <w:r w:rsidRPr="006D2F49">
        <w:rPr>
          <w:color w:val="000000"/>
          <w:sz w:val="28"/>
          <w:szCs w:val="28"/>
          <w:lang w:val="ru-RU"/>
        </w:rPr>
        <w:t>).</w:t>
      </w:r>
    </w:p>
    <w:p w14:paraId="12EA348C" w14:textId="77777777" w:rsidR="00843A53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6D2F49">
        <w:rPr>
          <w:color w:val="000000"/>
          <w:sz w:val="28"/>
          <w:szCs w:val="28"/>
          <w:lang w:val="ru-RU"/>
        </w:rPr>
        <w:t xml:space="preserve">В </w:t>
      </w:r>
      <w:proofErr w:type="spellStart"/>
      <w:r w:rsidRPr="006D2F49">
        <w:rPr>
          <w:color w:val="000000"/>
          <w:sz w:val="28"/>
          <w:szCs w:val="28"/>
          <w:lang w:val="ru-RU"/>
        </w:rPr>
        <w:t>моноалфавитных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шифрах замены буква исходного текста заменяется на другую, заранее определенную букву. Например</w:t>
      </w:r>
      <w:r>
        <w:rPr>
          <w:color w:val="000000"/>
          <w:sz w:val="28"/>
          <w:szCs w:val="28"/>
          <w:lang w:val="ru-RU"/>
        </w:rPr>
        <w:t>,</w:t>
      </w:r>
      <w:r w:rsidRPr="006D2F49">
        <w:rPr>
          <w:color w:val="000000"/>
          <w:sz w:val="28"/>
          <w:szCs w:val="28"/>
          <w:lang w:val="ru-RU"/>
        </w:rPr>
        <w:t xml:space="preserve"> в коде Цезаря буква заменяется на букву, отстоящую от нее в латинском алфавите на некоторое число позиций. </w:t>
      </w:r>
    </w:p>
    <w:p w14:paraId="3DEE994E" w14:textId="77777777" w:rsidR="00843A53" w:rsidRDefault="00843A53" w:rsidP="00843A53">
      <w:pPr>
        <w:pStyle w:val="2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  <w:lang w:val="ru-RU"/>
        </w:rPr>
      </w:pPr>
      <w:r w:rsidRPr="00757B98"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096EB7CC" wp14:editId="778DC6E0">
            <wp:extent cx="3886200" cy="1643063"/>
            <wp:effectExtent l="0" t="0" r="0" b="0"/>
            <wp:docPr id="6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4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14:paraId="057C12E4" w14:textId="77777777" w:rsidR="00843A53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45C46A23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 xml:space="preserve">В </w:t>
      </w:r>
      <w:proofErr w:type="spellStart"/>
      <w:r w:rsidRPr="006D2F49">
        <w:rPr>
          <w:color w:val="000000"/>
          <w:sz w:val="28"/>
          <w:szCs w:val="28"/>
          <w:lang w:val="ru-RU"/>
        </w:rPr>
        <w:t>полиалфавитных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подстановках для замены некоторого символа исходного сообщения в каждом случае его появления последовательно используются различные символы из некоторого набора. Понятно, что этот набор не бесконечен, через какое-то количество символов его нужно использовать снова. В этом слабость чисто </w:t>
      </w:r>
      <w:proofErr w:type="spellStart"/>
      <w:r w:rsidRPr="006D2F49">
        <w:rPr>
          <w:color w:val="000000"/>
          <w:sz w:val="28"/>
          <w:szCs w:val="28"/>
          <w:lang w:val="ru-RU"/>
        </w:rPr>
        <w:t>полиалфавитных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шифров.</w:t>
      </w:r>
    </w:p>
    <w:p w14:paraId="1B289E3A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6D2F49">
        <w:rPr>
          <w:color w:val="000000"/>
          <w:sz w:val="28"/>
          <w:szCs w:val="28"/>
          <w:lang w:val="ru-RU"/>
        </w:rPr>
        <w:t>В современных криптографических системах, как правило, используют оба способа шифрования (замены и перестановки). Такой шифратор называют составным (</w:t>
      </w:r>
      <w:proofErr w:type="spellStart"/>
      <w:r w:rsidRPr="006D2F49">
        <w:rPr>
          <w:color w:val="000000"/>
          <w:sz w:val="28"/>
          <w:szCs w:val="28"/>
          <w:lang w:val="ru-RU"/>
        </w:rPr>
        <w:t>product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D2F49">
        <w:rPr>
          <w:color w:val="000000"/>
          <w:sz w:val="28"/>
          <w:szCs w:val="28"/>
          <w:lang w:val="ru-RU"/>
        </w:rPr>
        <w:t>cipher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). </w:t>
      </w:r>
      <w:proofErr w:type="spellStart"/>
      <w:r w:rsidRPr="006D2F49">
        <w:rPr>
          <w:color w:val="000000"/>
          <w:sz w:val="28"/>
          <w:szCs w:val="28"/>
          <w:lang w:val="ru-RU"/>
        </w:rPr>
        <w:t>Oн</w:t>
      </w:r>
      <w:proofErr w:type="spellEnd"/>
      <w:r w:rsidRPr="006D2F49">
        <w:rPr>
          <w:color w:val="000000"/>
          <w:sz w:val="28"/>
          <w:szCs w:val="28"/>
          <w:lang w:val="ru-RU"/>
        </w:rPr>
        <w:t xml:space="preserve"> более стойкий, чем шифратор, использующий только замены или перестановки.</w:t>
      </w:r>
    </w:p>
    <w:p w14:paraId="004AE4ED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В асимметричных алгоритмах шифрования (или криптографии с открытым ключом) для зашифровывания информации используют один ключ (открытый), а для расшифровывания - другой (секретный). Эти ключи различны и не могут быть получены один из другого.</w:t>
      </w:r>
    </w:p>
    <w:p w14:paraId="543D0102" w14:textId="77777777" w:rsidR="00843A53" w:rsidRPr="006D2F49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Схема обмена информацией такова:</w:t>
      </w:r>
    </w:p>
    <w:p w14:paraId="435C8A50" w14:textId="1488CB1A" w:rsidR="00843A53" w:rsidRPr="006D2F49" w:rsidRDefault="00843A53" w:rsidP="00843A53">
      <w:pPr>
        <w:pStyle w:val="2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получатель вычисляет открытый и секретный ключи, секретный ключ хранит в тайне, открытый же делает доступным (сообщает отправителю, группе пользователей сети, публикует);</w:t>
      </w:r>
    </w:p>
    <w:p w14:paraId="5032E618" w14:textId="790FE677" w:rsidR="00843A53" w:rsidRPr="006D2F49" w:rsidRDefault="00843A53" w:rsidP="00843A53">
      <w:pPr>
        <w:pStyle w:val="2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lastRenderedPageBreak/>
        <w:t>отправитель, используя открытый ключ получателя, зашифровывает сообщение, которое пересылается получателю;</w:t>
      </w:r>
    </w:p>
    <w:p w14:paraId="4BB2080D" w14:textId="72095B7D" w:rsidR="00843A53" w:rsidRPr="006D2F49" w:rsidRDefault="00843A53" w:rsidP="00843A53">
      <w:pPr>
        <w:pStyle w:val="2"/>
        <w:numPr>
          <w:ilvl w:val="0"/>
          <w:numId w:val="38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6D2F49">
        <w:rPr>
          <w:color w:val="000000"/>
          <w:sz w:val="28"/>
          <w:szCs w:val="28"/>
          <w:lang w:val="ru-RU"/>
        </w:rPr>
        <w:t>получатель получает сообщение и расшифровывает его, используя свой секретный ключ.</w:t>
      </w:r>
    </w:p>
    <w:p w14:paraId="07EBB2B1" w14:textId="77777777" w:rsidR="00843A53" w:rsidRPr="00843A53" w:rsidRDefault="00843A53" w:rsidP="00843A53">
      <w:pPr>
        <w:rPr>
          <w:sz w:val="28"/>
          <w:szCs w:val="28"/>
        </w:rPr>
      </w:pPr>
      <w:r w:rsidRPr="00843A53">
        <w:rPr>
          <w:sz w:val="28"/>
          <w:szCs w:val="28"/>
        </w:rPr>
        <w:t>Задание к выполнению:</w:t>
      </w:r>
    </w:p>
    <w:p w14:paraId="7F93BEAF" w14:textId="681F622B" w:rsidR="00843A53" w:rsidRPr="002731DF" w:rsidRDefault="00843A53" w:rsidP="002731DF">
      <w:pPr>
        <w:pStyle w:val="a3"/>
        <w:tabs>
          <w:tab w:val="left" w:pos="993"/>
          <w:tab w:val="left" w:pos="1276"/>
        </w:tabs>
        <w:ind w:left="0"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43A53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Реализовать пример генерации секретного ключа методом Диффи-Хелмана</w:t>
      </w:r>
      <w:r w:rsidR="002731DF" w:rsidRPr="002731D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</w:t>
      </w:r>
      <w:r w:rsidRPr="002731DF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p и g взять два любых простых числа.</w:t>
      </w:r>
    </w:p>
    <w:p w14:paraId="21B3A00A" w14:textId="62074A1D" w:rsidR="00843A53" w:rsidRPr="00F62B9C" w:rsidRDefault="00843A53" w:rsidP="00843A53">
      <w:pPr>
        <w:pStyle w:val="a3"/>
        <w:tabs>
          <w:tab w:val="left" w:pos="993"/>
          <w:tab w:val="left" w:pos="1276"/>
        </w:tabs>
        <w:spacing w:after="0"/>
        <w:ind w:left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843A53">
        <w:rPr>
          <w:rFonts w:ascii="Times New Roman" w:hAnsi="Times New Roman" w:cs="Times New Roman"/>
          <w:color w:val="000000" w:themeColor="text1"/>
          <w:sz w:val="28"/>
          <w:szCs w:val="28"/>
        </w:rPr>
        <w:t>Секретный ключ 1-го человека должен быть: номер варианта + 8.</w:t>
      </w:r>
    </w:p>
    <w:tbl>
      <w:tblPr>
        <w:tblStyle w:val="a4"/>
        <w:tblW w:w="0" w:type="auto"/>
        <w:tblInd w:w="-113" w:type="dxa"/>
        <w:tblLook w:val="04A0" w:firstRow="1" w:lastRow="0" w:firstColumn="1" w:lastColumn="0" w:noHBand="0" w:noVBand="1"/>
      </w:tblPr>
      <w:tblGrid>
        <w:gridCol w:w="4323"/>
        <w:gridCol w:w="4313"/>
      </w:tblGrid>
      <w:tr w:rsidR="00843A53" w:rsidRPr="00F62B9C" w14:paraId="40768A25" w14:textId="77777777" w:rsidTr="00843A53">
        <w:tc>
          <w:tcPr>
            <w:tcW w:w="4323" w:type="dxa"/>
          </w:tcPr>
          <w:p w14:paraId="030F55A9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Человек 1</w:t>
            </w:r>
          </w:p>
        </w:tc>
        <w:tc>
          <w:tcPr>
            <w:tcW w:w="4313" w:type="dxa"/>
          </w:tcPr>
          <w:p w14:paraId="7E55E671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Человек 2</w:t>
            </w:r>
          </w:p>
        </w:tc>
      </w:tr>
      <w:tr w:rsidR="00843A53" w:rsidRPr="00F62B9C" w14:paraId="68A2552D" w14:textId="77777777" w:rsidTr="00843A53">
        <w:tc>
          <w:tcPr>
            <w:tcW w:w="4323" w:type="dxa"/>
          </w:tcPr>
          <w:p w14:paraId="1E9E790C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sz w:val="28"/>
                <w:szCs w:val="28"/>
              </w:rPr>
              <w:t>Открытое простое число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p=7</w:t>
            </w:r>
          </w:p>
        </w:tc>
        <w:tc>
          <w:tcPr>
            <w:tcW w:w="4313" w:type="dxa"/>
          </w:tcPr>
          <w:p w14:paraId="40967F66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sz w:val="28"/>
                <w:szCs w:val="28"/>
              </w:rPr>
              <w:t>Открытое простое число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p=7</w:t>
            </w:r>
          </w:p>
        </w:tc>
      </w:tr>
      <w:tr w:rsidR="00843A53" w:rsidRPr="00F62B9C" w14:paraId="20826A70" w14:textId="77777777" w:rsidTr="00843A53">
        <w:tc>
          <w:tcPr>
            <w:tcW w:w="4323" w:type="dxa"/>
          </w:tcPr>
          <w:p w14:paraId="36AA997B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sz w:val="28"/>
                <w:szCs w:val="28"/>
              </w:rPr>
              <w:t>Открытое простое число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g=11</w:t>
            </w:r>
          </w:p>
        </w:tc>
        <w:tc>
          <w:tcPr>
            <w:tcW w:w="4313" w:type="dxa"/>
          </w:tcPr>
          <w:p w14:paraId="49CEE05F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sz w:val="28"/>
                <w:szCs w:val="28"/>
              </w:rPr>
              <w:t>Открытое простое число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g=11</w:t>
            </w:r>
          </w:p>
        </w:tc>
      </w:tr>
      <w:tr w:rsidR="00843A53" w:rsidRPr="00F62B9C" w14:paraId="1CF80B1F" w14:textId="77777777" w:rsidTr="00843A53">
        <w:tc>
          <w:tcPr>
            <w:tcW w:w="4323" w:type="dxa"/>
          </w:tcPr>
          <w:p w14:paraId="463A20EE" w14:textId="1AF3F7AA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Секретный ключ а=</w:t>
            </w:r>
            <w:r w:rsid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5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+8=</w:t>
            </w:r>
            <w:r w:rsid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13</w:t>
            </w:r>
          </w:p>
        </w:tc>
        <w:tc>
          <w:tcPr>
            <w:tcW w:w="4313" w:type="dxa"/>
          </w:tcPr>
          <w:p w14:paraId="3F0E26EC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Секретный ключ 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b=9</w:t>
            </w:r>
          </w:p>
        </w:tc>
      </w:tr>
      <w:tr w:rsidR="00843A53" w:rsidRPr="00F62B9C" w14:paraId="1B985E8E" w14:textId="77777777" w:rsidTr="00843A53">
        <w:tc>
          <w:tcPr>
            <w:tcW w:w="4323" w:type="dxa"/>
          </w:tcPr>
          <w:p w14:paraId="72CF6080" w14:textId="460726F1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Открытый ключ 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A=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13</m:t>
                  </m:r>
                </m:sup>
              </m:sSup>
            </m:oMath>
            <w:r w:rsidRPr="00F62B9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mod 7 =</w:t>
            </w:r>
            <w:r w:rsidRPr="00F62B9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4313" w:type="dxa"/>
          </w:tcPr>
          <w:p w14:paraId="18B61034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Открытый ключ 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B=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oMath>
            <w:r w:rsidRPr="00F62B9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>mod 7 =1</w:t>
            </w:r>
          </w:p>
        </w:tc>
      </w:tr>
      <w:tr w:rsidR="00843A53" w:rsidRPr="00F62B9C" w14:paraId="253DDF3C" w14:textId="77777777" w:rsidTr="00843A53">
        <w:tc>
          <w:tcPr>
            <w:tcW w:w="4323" w:type="dxa"/>
          </w:tcPr>
          <w:p w14:paraId="3F7021E3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Секретный ключ 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S=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16</m:t>
                  </m:r>
                </m:sup>
              </m:sSup>
            </m:oMath>
            <w:r w:rsidRPr="00F62B9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mod 7=1</w:t>
            </w:r>
          </w:p>
        </w:tc>
        <w:tc>
          <w:tcPr>
            <w:tcW w:w="4313" w:type="dxa"/>
          </w:tcPr>
          <w:p w14:paraId="4BD0D310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Секретный ключ 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S=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9</m:t>
                  </m:r>
                </m:sup>
              </m:sSup>
            </m:oMath>
            <w:r w:rsidRPr="00F62B9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mod 7=</w:t>
            </w:r>
            <w:r w:rsidRPr="00F62B9C">
              <w:rPr>
                <w:rFonts w:ascii="Times New Roman" w:eastAsiaTheme="minorEastAsia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  <w:tr w:rsidR="00843A53" w:rsidRPr="00F62B9C" w14:paraId="15B730CA" w14:textId="77777777" w:rsidTr="00843A53">
        <w:tc>
          <w:tcPr>
            <w:tcW w:w="4323" w:type="dxa"/>
          </w:tcPr>
          <w:p w14:paraId="51A9D324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S=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313" w:type="dxa"/>
          </w:tcPr>
          <w:p w14:paraId="7B15FDD1" w14:textId="77777777" w:rsidR="00843A53" w:rsidRPr="00F62B9C" w:rsidRDefault="00843A53" w:rsidP="00843A53">
            <w:pPr>
              <w:pStyle w:val="a3"/>
              <w:tabs>
                <w:tab w:val="left" w:pos="993"/>
                <w:tab w:val="left" w:pos="1276"/>
              </w:tabs>
              <w:spacing w:after="0"/>
              <w:ind w:left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S=</w:t>
            </w:r>
            <w:r w:rsidRPr="00F62B9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</w:tr>
    </w:tbl>
    <w:p w14:paraId="2FD78495" w14:textId="77777777" w:rsidR="00843A53" w:rsidRPr="00F62B9C" w:rsidRDefault="00843A53" w:rsidP="00843A53">
      <w:pPr>
        <w:pStyle w:val="a3"/>
        <w:tabs>
          <w:tab w:val="left" w:pos="993"/>
          <w:tab w:val="left" w:pos="1276"/>
        </w:tabs>
        <w:spacing w:after="0"/>
        <w:ind w:left="709"/>
        <w:rPr>
          <w:rFonts w:ascii="Times New Roman" w:hAnsi="Times New Roman" w:cs="Times New Roman"/>
          <w:color w:val="000000" w:themeColor="text1"/>
          <w:szCs w:val="28"/>
        </w:rPr>
      </w:pPr>
    </w:p>
    <w:p w14:paraId="7A0621BD" w14:textId="77777777" w:rsidR="00843A53" w:rsidRDefault="00843A53" w:rsidP="00843A53">
      <w:pPr>
        <w:pStyle w:val="2"/>
        <w:numPr>
          <w:ilvl w:val="0"/>
          <w:numId w:val="37"/>
        </w:numPr>
        <w:spacing w:before="0" w:beforeAutospacing="0" w:after="0" w:afterAutospacing="0"/>
        <w:ind w:left="0" w:firstLine="709"/>
        <w:jc w:val="both"/>
        <w:rPr>
          <w:color w:val="000000"/>
          <w:sz w:val="28"/>
          <w:szCs w:val="28"/>
        </w:rPr>
      </w:pPr>
      <w:r w:rsidRPr="00CF7238">
        <w:rPr>
          <w:color w:val="000000"/>
          <w:sz w:val="28"/>
          <w:szCs w:val="28"/>
        </w:rPr>
        <w:t>Зашифровать сообщение «хочузачетавтоматом» с использованием шифра Цезаря и полученного секретного ключа.</w:t>
      </w:r>
    </w:p>
    <w:p w14:paraId="58495927" w14:textId="36EE04E7" w:rsidR="00843A53" w:rsidRDefault="00843A53" w:rsidP="00843A53">
      <w:pPr>
        <w:pStyle w:val="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Пусть ключом </w:t>
      </w:r>
      <w:r>
        <w:rPr>
          <w:color w:val="000000"/>
          <w:sz w:val="28"/>
          <w:szCs w:val="28"/>
          <w:lang w:val="en-US"/>
        </w:rPr>
        <w:t>k</w:t>
      </w:r>
      <w:r w:rsidRPr="000D0CFF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будет номер моего варианта, т.е. </w:t>
      </w:r>
      <w:r>
        <w:rPr>
          <w:color w:val="000000"/>
          <w:sz w:val="28"/>
          <w:szCs w:val="28"/>
          <w:lang w:val="en-US"/>
        </w:rPr>
        <w:t>k</w:t>
      </w:r>
      <w:r>
        <w:rPr>
          <w:color w:val="000000"/>
          <w:sz w:val="28"/>
          <w:szCs w:val="28"/>
          <w:lang w:val="ru-RU"/>
        </w:rPr>
        <w:t>=</w:t>
      </w:r>
      <w:r w:rsidR="00F62B9C" w:rsidRPr="00F62B9C">
        <w:rPr>
          <w:color w:val="000000"/>
          <w:sz w:val="28"/>
          <w:szCs w:val="28"/>
          <w:lang w:val="ru-RU"/>
        </w:rPr>
        <w:t>5</w:t>
      </w:r>
      <w:r>
        <w:rPr>
          <w:color w:val="000000"/>
          <w:sz w:val="28"/>
          <w:szCs w:val="28"/>
          <w:lang w:val="ru-RU"/>
        </w:rPr>
        <w:t>.</w:t>
      </w:r>
    </w:p>
    <w:p w14:paraId="10EE1300" w14:textId="77777777" w:rsidR="00843A53" w:rsidRDefault="00843A53" w:rsidP="00843A53">
      <w:pPr>
        <w:pStyle w:val="2"/>
        <w:spacing w:before="0" w:beforeAutospacing="0" w:after="0" w:afterAutospacing="0"/>
        <w:ind w:left="709"/>
        <w:jc w:val="both"/>
        <w:rPr>
          <w:color w:val="000000"/>
          <w:sz w:val="28"/>
          <w:szCs w:val="28"/>
          <w:lang w:val="ru-RU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584"/>
        <w:gridCol w:w="667"/>
        <w:gridCol w:w="669"/>
        <w:gridCol w:w="595"/>
        <w:gridCol w:w="626"/>
        <w:gridCol w:w="618"/>
        <w:gridCol w:w="584"/>
        <w:gridCol w:w="669"/>
        <w:gridCol w:w="664"/>
        <w:gridCol w:w="664"/>
        <w:gridCol w:w="608"/>
        <w:gridCol w:w="626"/>
      </w:tblGrid>
      <w:tr w:rsidR="00F62B9C" w14:paraId="47823820" w14:textId="77777777" w:rsidTr="00F62B9C">
        <w:tc>
          <w:tcPr>
            <w:tcW w:w="1776" w:type="dxa"/>
            <w:shd w:val="clear" w:color="auto" w:fill="BFBFBF" w:themeFill="background1" w:themeFillShade="BF"/>
          </w:tcPr>
          <w:p w14:paraId="185B94B6" w14:textId="77777777" w:rsidR="00843A53" w:rsidRDefault="00843A53" w:rsidP="00843A53">
            <w:pPr>
              <w:pStyle w:val="2"/>
              <w:spacing w:before="0" w:beforeAutospacing="0" w:after="0" w:afterAutospacing="0"/>
              <w:ind w:left="34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Исх.текст</w:t>
            </w:r>
            <w:proofErr w:type="spellEnd"/>
          </w:p>
        </w:tc>
        <w:tc>
          <w:tcPr>
            <w:tcW w:w="584" w:type="dxa"/>
            <w:shd w:val="clear" w:color="auto" w:fill="BFBFBF" w:themeFill="background1" w:themeFillShade="BF"/>
          </w:tcPr>
          <w:p w14:paraId="0C64B5F4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А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0EA50F16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Б</w:t>
            </w:r>
          </w:p>
        </w:tc>
        <w:tc>
          <w:tcPr>
            <w:tcW w:w="669" w:type="dxa"/>
            <w:shd w:val="clear" w:color="auto" w:fill="BFBFBF" w:themeFill="background1" w:themeFillShade="BF"/>
          </w:tcPr>
          <w:p w14:paraId="6D40705E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В</w:t>
            </w:r>
          </w:p>
        </w:tc>
        <w:tc>
          <w:tcPr>
            <w:tcW w:w="595" w:type="dxa"/>
            <w:shd w:val="clear" w:color="auto" w:fill="BFBFBF" w:themeFill="background1" w:themeFillShade="BF"/>
          </w:tcPr>
          <w:p w14:paraId="5C23BAE3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Г</w:t>
            </w:r>
          </w:p>
        </w:tc>
        <w:tc>
          <w:tcPr>
            <w:tcW w:w="626" w:type="dxa"/>
            <w:shd w:val="clear" w:color="auto" w:fill="BFBFBF" w:themeFill="background1" w:themeFillShade="BF"/>
          </w:tcPr>
          <w:p w14:paraId="61C5704D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Д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6E723201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Е</w:t>
            </w:r>
          </w:p>
        </w:tc>
        <w:tc>
          <w:tcPr>
            <w:tcW w:w="584" w:type="dxa"/>
            <w:shd w:val="clear" w:color="auto" w:fill="BFBFBF" w:themeFill="background1" w:themeFillShade="BF"/>
          </w:tcPr>
          <w:p w14:paraId="2DF5501E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Ё</w:t>
            </w:r>
          </w:p>
        </w:tc>
        <w:tc>
          <w:tcPr>
            <w:tcW w:w="669" w:type="dxa"/>
            <w:shd w:val="clear" w:color="auto" w:fill="BFBFBF" w:themeFill="background1" w:themeFillShade="BF"/>
          </w:tcPr>
          <w:p w14:paraId="370F5D33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Ж</w:t>
            </w:r>
          </w:p>
        </w:tc>
        <w:tc>
          <w:tcPr>
            <w:tcW w:w="664" w:type="dxa"/>
            <w:shd w:val="clear" w:color="auto" w:fill="BFBFBF" w:themeFill="background1" w:themeFillShade="BF"/>
          </w:tcPr>
          <w:p w14:paraId="6377403F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З</w:t>
            </w:r>
          </w:p>
        </w:tc>
        <w:tc>
          <w:tcPr>
            <w:tcW w:w="664" w:type="dxa"/>
            <w:shd w:val="clear" w:color="auto" w:fill="BFBFBF" w:themeFill="background1" w:themeFillShade="BF"/>
          </w:tcPr>
          <w:p w14:paraId="70E89F1B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</w:t>
            </w:r>
          </w:p>
        </w:tc>
        <w:tc>
          <w:tcPr>
            <w:tcW w:w="608" w:type="dxa"/>
            <w:shd w:val="clear" w:color="auto" w:fill="BFBFBF" w:themeFill="background1" w:themeFillShade="BF"/>
          </w:tcPr>
          <w:p w14:paraId="272CB011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Й</w:t>
            </w:r>
          </w:p>
        </w:tc>
        <w:tc>
          <w:tcPr>
            <w:tcW w:w="626" w:type="dxa"/>
            <w:shd w:val="clear" w:color="auto" w:fill="BFBFBF" w:themeFill="background1" w:themeFillShade="BF"/>
          </w:tcPr>
          <w:p w14:paraId="786B4D52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К</w:t>
            </w:r>
          </w:p>
        </w:tc>
      </w:tr>
      <w:tr w:rsidR="00F62B9C" w14:paraId="3D0F9424" w14:textId="77777777" w:rsidTr="00F62B9C">
        <w:tc>
          <w:tcPr>
            <w:tcW w:w="1776" w:type="dxa"/>
            <w:tcBorders>
              <w:bottom w:val="single" w:sz="4" w:space="0" w:color="auto"/>
            </w:tcBorders>
          </w:tcPr>
          <w:p w14:paraId="69B00ED8" w14:textId="77777777" w:rsidR="00F62B9C" w:rsidRDefault="00F62B9C" w:rsidP="00F62B9C">
            <w:pPr>
              <w:pStyle w:val="2"/>
              <w:spacing w:before="0" w:beforeAutospacing="0" w:after="0" w:afterAutospacing="0"/>
              <w:ind w:left="34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Шифр.текст</w:t>
            </w:r>
            <w:proofErr w:type="spellEnd"/>
          </w:p>
        </w:tc>
        <w:tc>
          <w:tcPr>
            <w:tcW w:w="584" w:type="dxa"/>
            <w:tcBorders>
              <w:bottom w:val="single" w:sz="4" w:space="0" w:color="auto"/>
            </w:tcBorders>
          </w:tcPr>
          <w:p w14:paraId="223671E7" w14:textId="5CD3240D" w:rsidR="00F62B9C" w:rsidRP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1DBC60F2" w14:textId="5B1747D7" w:rsidR="00F62B9C" w:rsidRP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Ё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5EDFD5F7" w14:textId="59B3B6FB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Ж</w:t>
            </w:r>
          </w:p>
        </w:tc>
        <w:tc>
          <w:tcPr>
            <w:tcW w:w="595" w:type="dxa"/>
            <w:tcBorders>
              <w:bottom w:val="single" w:sz="4" w:space="0" w:color="auto"/>
            </w:tcBorders>
          </w:tcPr>
          <w:p w14:paraId="4C204B75" w14:textId="608D4CF4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З</w:t>
            </w:r>
          </w:p>
        </w:tc>
        <w:tc>
          <w:tcPr>
            <w:tcW w:w="626" w:type="dxa"/>
            <w:tcBorders>
              <w:bottom w:val="single" w:sz="4" w:space="0" w:color="auto"/>
            </w:tcBorders>
          </w:tcPr>
          <w:p w14:paraId="0DFBA278" w14:textId="2676A760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И</w:t>
            </w:r>
          </w:p>
        </w:tc>
        <w:tc>
          <w:tcPr>
            <w:tcW w:w="618" w:type="dxa"/>
            <w:tcBorders>
              <w:bottom w:val="single" w:sz="4" w:space="0" w:color="auto"/>
            </w:tcBorders>
          </w:tcPr>
          <w:p w14:paraId="09949CB4" w14:textId="1D929804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Й</w:t>
            </w:r>
          </w:p>
        </w:tc>
        <w:tc>
          <w:tcPr>
            <w:tcW w:w="584" w:type="dxa"/>
            <w:tcBorders>
              <w:bottom w:val="single" w:sz="4" w:space="0" w:color="auto"/>
            </w:tcBorders>
          </w:tcPr>
          <w:p w14:paraId="254C6754" w14:textId="2789BAEE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К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7F24D55B" w14:textId="2B5E60D5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Л</w:t>
            </w:r>
          </w:p>
        </w:tc>
        <w:tc>
          <w:tcPr>
            <w:tcW w:w="664" w:type="dxa"/>
            <w:tcBorders>
              <w:bottom w:val="single" w:sz="4" w:space="0" w:color="auto"/>
            </w:tcBorders>
          </w:tcPr>
          <w:p w14:paraId="431A0E14" w14:textId="76E6E5AA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М</w:t>
            </w:r>
          </w:p>
        </w:tc>
        <w:tc>
          <w:tcPr>
            <w:tcW w:w="664" w:type="dxa"/>
            <w:tcBorders>
              <w:bottom w:val="single" w:sz="4" w:space="0" w:color="auto"/>
            </w:tcBorders>
          </w:tcPr>
          <w:p w14:paraId="599ADF38" w14:textId="584EF5A3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Н</w:t>
            </w:r>
          </w:p>
        </w:tc>
        <w:tc>
          <w:tcPr>
            <w:tcW w:w="608" w:type="dxa"/>
            <w:tcBorders>
              <w:bottom w:val="single" w:sz="4" w:space="0" w:color="auto"/>
            </w:tcBorders>
          </w:tcPr>
          <w:p w14:paraId="25724BE6" w14:textId="6E3F1905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О</w:t>
            </w:r>
          </w:p>
        </w:tc>
        <w:tc>
          <w:tcPr>
            <w:tcW w:w="626" w:type="dxa"/>
            <w:tcBorders>
              <w:bottom w:val="single" w:sz="4" w:space="0" w:color="auto"/>
            </w:tcBorders>
          </w:tcPr>
          <w:p w14:paraId="2CD68741" w14:textId="434FEC39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П</w:t>
            </w:r>
          </w:p>
        </w:tc>
      </w:tr>
      <w:tr w:rsidR="00F62B9C" w14:paraId="5FEEC999" w14:textId="77777777" w:rsidTr="00F62B9C">
        <w:tc>
          <w:tcPr>
            <w:tcW w:w="1776" w:type="dxa"/>
            <w:shd w:val="clear" w:color="auto" w:fill="BFBFBF" w:themeFill="background1" w:themeFillShade="BF"/>
          </w:tcPr>
          <w:p w14:paraId="19B30684" w14:textId="77777777" w:rsidR="00843A53" w:rsidRDefault="00843A53" w:rsidP="00843A53">
            <w:pPr>
              <w:pStyle w:val="2"/>
              <w:spacing w:before="0" w:beforeAutospacing="0" w:after="0" w:afterAutospacing="0"/>
              <w:ind w:left="34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Исх.текст</w:t>
            </w:r>
            <w:proofErr w:type="spellEnd"/>
          </w:p>
        </w:tc>
        <w:tc>
          <w:tcPr>
            <w:tcW w:w="584" w:type="dxa"/>
            <w:shd w:val="clear" w:color="auto" w:fill="BFBFBF" w:themeFill="background1" w:themeFillShade="BF"/>
          </w:tcPr>
          <w:p w14:paraId="040DBCD7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Л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1E123124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М</w:t>
            </w:r>
          </w:p>
        </w:tc>
        <w:tc>
          <w:tcPr>
            <w:tcW w:w="669" w:type="dxa"/>
            <w:shd w:val="clear" w:color="auto" w:fill="BFBFBF" w:themeFill="background1" w:themeFillShade="BF"/>
          </w:tcPr>
          <w:p w14:paraId="3AF3EBEC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Н</w:t>
            </w:r>
          </w:p>
        </w:tc>
        <w:tc>
          <w:tcPr>
            <w:tcW w:w="595" w:type="dxa"/>
            <w:shd w:val="clear" w:color="auto" w:fill="BFBFBF" w:themeFill="background1" w:themeFillShade="BF"/>
          </w:tcPr>
          <w:p w14:paraId="3AAE9F44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О</w:t>
            </w:r>
          </w:p>
        </w:tc>
        <w:tc>
          <w:tcPr>
            <w:tcW w:w="626" w:type="dxa"/>
            <w:shd w:val="clear" w:color="auto" w:fill="BFBFBF" w:themeFill="background1" w:themeFillShade="BF"/>
          </w:tcPr>
          <w:p w14:paraId="5820C812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П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CA8489B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Р</w:t>
            </w:r>
          </w:p>
        </w:tc>
        <w:tc>
          <w:tcPr>
            <w:tcW w:w="584" w:type="dxa"/>
            <w:shd w:val="clear" w:color="auto" w:fill="BFBFBF" w:themeFill="background1" w:themeFillShade="BF"/>
          </w:tcPr>
          <w:p w14:paraId="5EF65BFE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С</w:t>
            </w:r>
          </w:p>
        </w:tc>
        <w:tc>
          <w:tcPr>
            <w:tcW w:w="669" w:type="dxa"/>
            <w:shd w:val="clear" w:color="auto" w:fill="BFBFBF" w:themeFill="background1" w:themeFillShade="BF"/>
          </w:tcPr>
          <w:p w14:paraId="2C33F884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</w:t>
            </w:r>
          </w:p>
        </w:tc>
        <w:tc>
          <w:tcPr>
            <w:tcW w:w="664" w:type="dxa"/>
            <w:shd w:val="clear" w:color="auto" w:fill="BFBFBF" w:themeFill="background1" w:themeFillShade="BF"/>
          </w:tcPr>
          <w:p w14:paraId="60D1A03D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У</w:t>
            </w:r>
          </w:p>
        </w:tc>
        <w:tc>
          <w:tcPr>
            <w:tcW w:w="66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4FD3E84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Ф</w:t>
            </w:r>
          </w:p>
        </w:tc>
        <w:tc>
          <w:tcPr>
            <w:tcW w:w="608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62543F8B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Х</w:t>
            </w:r>
          </w:p>
        </w:tc>
        <w:tc>
          <w:tcPr>
            <w:tcW w:w="626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55169F6C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Ц</w:t>
            </w:r>
          </w:p>
        </w:tc>
      </w:tr>
      <w:tr w:rsidR="00F62B9C" w14:paraId="1487B11E" w14:textId="77777777" w:rsidTr="00F62B9C">
        <w:tc>
          <w:tcPr>
            <w:tcW w:w="1776" w:type="dxa"/>
            <w:tcBorders>
              <w:bottom w:val="single" w:sz="4" w:space="0" w:color="auto"/>
            </w:tcBorders>
          </w:tcPr>
          <w:p w14:paraId="66B8EAD7" w14:textId="77777777" w:rsidR="00F62B9C" w:rsidRDefault="00F62B9C" w:rsidP="00F62B9C">
            <w:pPr>
              <w:pStyle w:val="2"/>
              <w:spacing w:before="0" w:beforeAutospacing="0" w:after="0" w:afterAutospacing="0"/>
              <w:ind w:left="34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Шифр.текст</w:t>
            </w:r>
            <w:proofErr w:type="spellEnd"/>
          </w:p>
        </w:tc>
        <w:tc>
          <w:tcPr>
            <w:tcW w:w="584" w:type="dxa"/>
            <w:tcBorders>
              <w:bottom w:val="single" w:sz="4" w:space="0" w:color="auto"/>
            </w:tcBorders>
          </w:tcPr>
          <w:p w14:paraId="5F162866" w14:textId="1F3D43B7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Р</w:t>
            </w:r>
          </w:p>
        </w:tc>
        <w:tc>
          <w:tcPr>
            <w:tcW w:w="667" w:type="dxa"/>
            <w:tcBorders>
              <w:bottom w:val="single" w:sz="4" w:space="0" w:color="auto"/>
            </w:tcBorders>
          </w:tcPr>
          <w:p w14:paraId="7018B947" w14:textId="72ADAAA7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С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7F88CC07" w14:textId="3071CAC8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</w:t>
            </w:r>
          </w:p>
        </w:tc>
        <w:tc>
          <w:tcPr>
            <w:tcW w:w="595" w:type="dxa"/>
            <w:tcBorders>
              <w:bottom w:val="single" w:sz="4" w:space="0" w:color="auto"/>
            </w:tcBorders>
          </w:tcPr>
          <w:p w14:paraId="3E0836D5" w14:textId="14E6AE3C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У</w:t>
            </w:r>
          </w:p>
        </w:tc>
        <w:tc>
          <w:tcPr>
            <w:tcW w:w="626" w:type="dxa"/>
            <w:tcBorders>
              <w:bottom w:val="single" w:sz="4" w:space="0" w:color="auto"/>
            </w:tcBorders>
          </w:tcPr>
          <w:p w14:paraId="5C2C60D2" w14:textId="3773B055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Ф</w:t>
            </w:r>
          </w:p>
        </w:tc>
        <w:tc>
          <w:tcPr>
            <w:tcW w:w="618" w:type="dxa"/>
            <w:tcBorders>
              <w:bottom w:val="single" w:sz="4" w:space="0" w:color="auto"/>
            </w:tcBorders>
          </w:tcPr>
          <w:p w14:paraId="2D8B3128" w14:textId="7E6C8154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Х</w:t>
            </w:r>
          </w:p>
        </w:tc>
        <w:tc>
          <w:tcPr>
            <w:tcW w:w="584" w:type="dxa"/>
            <w:tcBorders>
              <w:bottom w:val="single" w:sz="4" w:space="0" w:color="auto"/>
            </w:tcBorders>
          </w:tcPr>
          <w:p w14:paraId="4FE98F57" w14:textId="5C6E33DE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Ц</w:t>
            </w:r>
          </w:p>
        </w:tc>
        <w:tc>
          <w:tcPr>
            <w:tcW w:w="669" w:type="dxa"/>
            <w:tcBorders>
              <w:bottom w:val="single" w:sz="4" w:space="0" w:color="auto"/>
            </w:tcBorders>
          </w:tcPr>
          <w:p w14:paraId="4E2CE534" w14:textId="4EC39B1B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Ч</w:t>
            </w:r>
          </w:p>
        </w:tc>
        <w:tc>
          <w:tcPr>
            <w:tcW w:w="664" w:type="dxa"/>
            <w:tcBorders>
              <w:bottom w:val="single" w:sz="4" w:space="0" w:color="auto"/>
            </w:tcBorders>
          </w:tcPr>
          <w:p w14:paraId="2B61EB9C" w14:textId="5B4453B4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Ш</w:t>
            </w:r>
          </w:p>
        </w:tc>
        <w:tc>
          <w:tcPr>
            <w:tcW w:w="664" w:type="dxa"/>
            <w:tcBorders>
              <w:bottom w:val="single" w:sz="4" w:space="0" w:color="auto"/>
            </w:tcBorders>
          </w:tcPr>
          <w:p w14:paraId="669892D7" w14:textId="6BCAF893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Щ</w:t>
            </w:r>
          </w:p>
        </w:tc>
        <w:tc>
          <w:tcPr>
            <w:tcW w:w="608" w:type="dxa"/>
            <w:tcBorders>
              <w:bottom w:val="single" w:sz="4" w:space="0" w:color="auto"/>
            </w:tcBorders>
          </w:tcPr>
          <w:p w14:paraId="064633C7" w14:textId="295FDCE5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Ъ</w:t>
            </w:r>
          </w:p>
        </w:tc>
        <w:tc>
          <w:tcPr>
            <w:tcW w:w="626" w:type="dxa"/>
            <w:tcBorders>
              <w:bottom w:val="single" w:sz="4" w:space="0" w:color="auto"/>
            </w:tcBorders>
          </w:tcPr>
          <w:p w14:paraId="4E3CFB76" w14:textId="5C37B9A5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Ы</w:t>
            </w:r>
          </w:p>
        </w:tc>
      </w:tr>
      <w:tr w:rsidR="00F62B9C" w14:paraId="1271765C" w14:textId="77777777" w:rsidTr="00F62B9C">
        <w:tc>
          <w:tcPr>
            <w:tcW w:w="1776" w:type="dxa"/>
            <w:shd w:val="clear" w:color="auto" w:fill="BFBFBF" w:themeFill="background1" w:themeFillShade="BF"/>
          </w:tcPr>
          <w:p w14:paraId="34A277CF" w14:textId="77777777" w:rsidR="00843A53" w:rsidRDefault="00843A53" w:rsidP="00843A53">
            <w:pPr>
              <w:pStyle w:val="2"/>
              <w:spacing w:before="0" w:beforeAutospacing="0" w:after="0" w:afterAutospacing="0"/>
              <w:ind w:left="34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Исх.текст</w:t>
            </w:r>
            <w:proofErr w:type="spellEnd"/>
          </w:p>
        </w:tc>
        <w:tc>
          <w:tcPr>
            <w:tcW w:w="584" w:type="dxa"/>
            <w:shd w:val="clear" w:color="auto" w:fill="BFBFBF" w:themeFill="background1" w:themeFillShade="BF"/>
          </w:tcPr>
          <w:p w14:paraId="57DB049C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Ч</w:t>
            </w:r>
          </w:p>
        </w:tc>
        <w:tc>
          <w:tcPr>
            <w:tcW w:w="667" w:type="dxa"/>
            <w:shd w:val="clear" w:color="auto" w:fill="BFBFBF" w:themeFill="background1" w:themeFillShade="BF"/>
          </w:tcPr>
          <w:p w14:paraId="084CA84C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Ш</w:t>
            </w:r>
          </w:p>
        </w:tc>
        <w:tc>
          <w:tcPr>
            <w:tcW w:w="669" w:type="dxa"/>
            <w:shd w:val="clear" w:color="auto" w:fill="BFBFBF" w:themeFill="background1" w:themeFillShade="BF"/>
          </w:tcPr>
          <w:p w14:paraId="7FE113FE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Щ</w:t>
            </w:r>
          </w:p>
        </w:tc>
        <w:tc>
          <w:tcPr>
            <w:tcW w:w="595" w:type="dxa"/>
            <w:shd w:val="clear" w:color="auto" w:fill="BFBFBF" w:themeFill="background1" w:themeFillShade="BF"/>
          </w:tcPr>
          <w:p w14:paraId="78C8F3CD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Ъ</w:t>
            </w:r>
          </w:p>
        </w:tc>
        <w:tc>
          <w:tcPr>
            <w:tcW w:w="626" w:type="dxa"/>
            <w:shd w:val="clear" w:color="auto" w:fill="BFBFBF" w:themeFill="background1" w:themeFillShade="BF"/>
          </w:tcPr>
          <w:p w14:paraId="503DFB7A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Ы</w:t>
            </w:r>
          </w:p>
        </w:tc>
        <w:tc>
          <w:tcPr>
            <w:tcW w:w="618" w:type="dxa"/>
            <w:shd w:val="clear" w:color="auto" w:fill="BFBFBF" w:themeFill="background1" w:themeFillShade="BF"/>
          </w:tcPr>
          <w:p w14:paraId="74E568D5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Ь</w:t>
            </w:r>
          </w:p>
        </w:tc>
        <w:tc>
          <w:tcPr>
            <w:tcW w:w="584" w:type="dxa"/>
            <w:shd w:val="clear" w:color="auto" w:fill="BFBFBF" w:themeFill="background1" w:themeFillShade="BF"/>
          </w:tcPr>
          <w:p w14:paraId="1FF3BAB4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Э</w:t>
            </w:r>
          </w:p>
        </w:tc>
        <w:tc>
          <w:tcPr>
            <w:tcW w:w="669" w:type="dxa"/>
            <w:shd w:val="clear" w:color="auto" w:fill="BFBFBF" w:themeFill="background1" w:themeFillShade="BF"/>
          </w:tcPr>
          <w:p w14:paraId="644E40AA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Ю</w:t>
            </w:r>
          </w:p>
        </w:tc>
        <w:tc>
          <w:tcPr>
            <w:tcW w:w="66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14:paraId="29139938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Я</w:t>
            </w:r>
          </w:p>
        </w:tc>
        <w:tc>
          <w:tcPr>
            <w:tcW w:w="664" w:type="dxa"/>
            <w:tcBorders>
              <w:top w:val="single" w:sz="4" w:space="0" w:color="auto"/>
              <w:bottom w:val="nil"/>
              <w:right w:val="nil"/>
            </w:tcBorders>
          </w:tcPr>
          <w:p w14:paraId="6FE9BC8D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6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F36ACD" w14:textId="77777777" w:rsidR="00843A53" w:rsidRDefault="00843A53" w:rsidP="00843A53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5524CC" w14:textId="77777777" w:rsidR="00843A53" w:rsidRDefault="00843A53" w:rsidP="00843A53">
            <w:pPr>
              <w:pStyle w:val="2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</w:tr>
      <w:tr w:rsidR="00F62B9C" w14:paraId="6C7495AD" w14:textId="77777777" w:rsidTr="00F62B9C">
        <w:tc>
          <w:tcPr>
            <w:tcW w:w="1776" w:type="dxa"/>
          </w:tcPr>
          <w:p w14:paraId="25D66F81" w14:textId="77777777" w:rsidR="00F62B9C" w:rsidRDefault="00F62B9C" w:rsidP="00F62B9C">
            <w:pPr>
              <w:pStyle w:val="2"/>
              <w:spacing w:before="0" w:beforeAutospacing="0" w:after="0" w:afterAutospacing="0"/>
              <w:ind w:left="34"/>
              <w:jc w:val="both"/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  <w:lang w:val="ru-RU"/>
              </w:rPr>
              <w:t>Шифр.текст</w:t>
            </w:r>
            <w:proofErr w:type="spellEnd"/>
          </w:p>
        </w:tc>
        <w:tc>
          <w:tcPr>
            <w:tcW w:w="584" w:type="dxa"/>
          </w:tcPr>
          <w:p w14:paraId="2E8077AA" w14:textId="13008BBB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Ь</w:t>
            </w:r>
          </w:p>
        </w:tc>
        <w:tc>
          <w:tcPr>
            <w:tcW w:w="667" w:type="dxa"/>
          </w:tcPr>
          <w:p w14:paraId="117B7965" w14:textId="5B61CB18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Э</w:t>
            </w:r>
          </w:p>
        </w:tc>
        <w:tc>
          <w:tcPr>
            <w:tcW w:w="669" w:type="dxa"/>
          </w:tcPr>
          <w:p w14:paraId="48ECD9DA" w14:textId="47D1B694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Ю</w:t>
            </w:r>
          </w:p>
        </w:tc>
        <w:tc>
          <w:tcPr>
            <w:tcW w:w="595" w:type="dxa"/>
          </w:tcPr>
          <w:p w14:paraId="416E68F2" w14:textId="2C6BCBC8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Я</w:t>
            </w:r>
          </w:p>
        </w:tc>
        <w:tc>
          <w:tcPr>
            <w:tcW w:w="626" w:type="dxa"/>
          </w:tcPr>
          <w:p w14:paraId="43BCE335" w14:textId="3DA3BA99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А</w:t>
            </w:r>
          </w:p>
        </w:tc>
        <w:tc>
          <w:tcPr>
            <w:tcW w:w="618" w:type="dxa"/>
          </w:tcPr>
          <w:p w14:paraId="4065332F" w14:textId="4F355C0F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Б</w:t>
            </w:r>
          </w:p>
        </w:tc>
        <w:tc>
          <w:tcPr>
            <w:tcW w:w="584" w:type="dxa"/>
          </w:tcPr>
          <w:p w14:paraId="05695E21" w14:textId="6540EEE4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В</w:t>
            </w:r>
          </w:p>
        </w:tc>
        <w:tc>
          <w:tcPr>
            <w:tcW w:w="669" w:type="dxa"/>
          </w:tcPr>
          <w:p w14:paraId="364CD97A" w14:textId="7B9CF496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Г</w:t>
            </w:r>
          </w:p>
        </w:tc>
        <w:tc>
          <w:tcPr>
            <w:tcW w:w="664" w:type="dxa"/>
            <w:tcBorders>
              <w:top w:val="single" w:sz="4" w:space="0" w:color="auto"/>
            </w:tcBorders>
          </w:tcPr>
          <w:p w14:paraId="3D3FEDB8" w14:textId="4F60163A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Д</w:t>
            </w:r>
          </w:p>
        </w:tc>
        <w:tc>
          <w:tcPr>
            <w:tcW w:w="664" w:type="dxa"/>
            <w:tcBorders>
              <w:top w:val="nil"/>
              <w:bottom w:val="nil"/>
              <w:right w:val="nil"/>
            </w:tcBorders>
          </w:tcPr>
          <w:p w14:paraId="588F81DC" w14:textId="77777777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608" w:type="dxa"/>
            <w:tcBorders>
              <w:top w:val="nil"/>
              <w:left w:val="nil"/>
              <w:bottom w:val="nil"/>
              <w:right w:val="nil"/>
            </w:tcBorders>
          </w:tcPr>
          <w:p w14:paraId="1475C2D8" w14:textId="77777777" w:rsidR="00F62B9C" w:rsidRDefault="00F62B9C" w:rsidP="00F62B9C">
            <w:pPr>
              <w:pStyle w:val="2"/>
              <w:spacing w:before="0" w:beforeAutospacing="0" w:after="0" w:afterAutospacing="0"/>
              <w:ind w:left="165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  <w:tc>
          <w:tcPr>
            <w:tcW w:w="626" w:type="dxa"/>
            <w:tcBorders>
              <w:top w:val="nil"/>
              <w:left w:val="nil"/>
              <w:bottom w:val="nil"/>
              <w:right w:val="nil"/>
            </w:tcBorders>
          </w:tcPr>
          <w:p w14:paraId="04C09DDB" w14:textId="77777777" w:rsidR="00F62B9C" w:rsidRDefault="00F62B9C" w:rsidP="00F62B9C">
            <w:pPr>
              <w:pStyle w:val="2"/>
              <w:spacing w:before="0" w:beforeAutospacing="0" w:after="0" w:afterAutospacing="0"/>
              <w:jc w:val="both"/>
              <w:rPr>
                <w:color w:val="000000"/>
                <w:sz w:val="28"/>
                <w:szCs w:val="28"/>
                <w:lang w:val="ru-RU"/>
              </w:rPr>
            </w:pPr>
          </w:p>
        </w:tc>
      </w:tr>
    </w:tbl>
    <w:p w14:paraId="4F9EF3C0" w14:textId="77777777" w:rsidR="00843A53" w:rsidRPr="000D0CFF" w:rsidRDefault="00843A53" w:rsidP="00843A53">
      <w:pPr>
        <w:pStyle w:val="2"/>
        <w:spacing w:before="0" w:beforeAutospacing="0" w:after="0" w:afterAutospacing="0"/>
        <w:ind w:left="709"/>
        <w:jc w:val="both"/>
        <w:rPr>
          <w:color w:val="000000"/>
          <w:sz w:val="28"/>
          <w:szCs w:val="28"/>
          <w:lang w:val="ru-RU"/>
        </w:rPr>
      </w:pPr>
    </w:p>
    <w:p w14:paraId="1FF9E7CA" w14:textId="77777777" w:rsidR="00843A53" w:rsidRPr="00CF7238" w:rsidRDefault="00843A53" w:rsidP="00843A53">
      <w:pPr>
        <w:pStyle w:val="2"/>
        <w:spacing w:before="0" w:beforeAutospacing="0" w:after="0" w:afterAutospacing="0"/>
        <w:ind w:firstLine="426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val="ru-RU" w:eastAsia="ru-RU"/>
        </w:rPr>
        <w:drawing>
          <wp:inline distT="0" distB="0" distL="0" distR="0" wp14:anchorId="1513814E" wp14:editId="28543F9D">
            <wp:extent cx="5547360" cy="15453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01329_8ED8B705-EBAA-43B7-87DD-D012E4BE79D3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FE75" w14:textId="14088C85" w:rsidR="00843A53" w:rsidRDefault="00843A53" w:rsidP="00843A53">
      <w:pPr>
        <w:pStyle w:val="2"/>
        <w:spacing w:after="0"/>
        <w:ind w:firstLine="426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Из этого следует, что в результате побуквенного шифрования фразы «</w:t>
      </w:r>
      <w:proofErr w:type="spellStart"/>
      <w:r>
        <w:rPr>
          <w:color w:val="000000"/>
          <w:sz w:val="28"/>
          <w:szCs w:val="28"/>
          <w:lang w:val="ru-RU"/>
        </w:rPr>
        <w:t>хочузачетавтоматом</w:t>
      </w:r>
      <w:proofErr w:type="spellEnd"/>
      <w:r>
        <w:rPr>
          <w:color w:val="000000"/>
          <w:sz w:val="28"/>
          <w:szCs w:val="28"/>
          <w:lang w:val="ru-RU"/>
        </w:rPr>
        <w:t>» получаем «</w:t>
      </w:r>
      <w:proofErr w:type="spellStart"/>
      <w:r w:rsidR="00F62B9C">
        <w:rPr>
          <w:color w:val="000000"/>
          <w:sz w:val="28"/>
          <w:szCs w:val="28"/>
          <w:lang w:val="ru-RU"/>
        </w:rPr>
        <w:t>ъуьшмеьйчежчйсеь</w:t>
      </w:r>
      <w:r w:rsidR="00F8057B">
        <w:rPr>
          <w:color w:val="000000"/>
          <w:sz w:val="28"/>
          <w:szCs w:val="28"/>
          <w:lang w:val="ru-RU"/>
        </w:rPr>
        <w:t>йс</w:t>
      </w:r>
      <w:proofErr w:type="spellEnd"/>
      <w:r>
        <w:rPr>
          <w:color w:val="000000"/>
          <w:sz w:val="28"/>
          <w:szCs w:val="28"/>
          <w:lang w:val="ru-RU"/>
        </w:rPr>
        <w:t>».</w:t>
      </w:r>
    </w:p>
    <w:p w14:paraId="5257B2AF" w14:textId="77777777" w:rsidR="00843A53" w:rsidRPr="0056706F" w:rsidRDefault="00843A53" w:rsidP="00843A53">
      <w:pPr>
        <w:pStyle w:val="2"/>
        <w:spacing w:after="0"/>
        <w:ind w:firstLine="426"/>
        <w:jc w:val="both"/>
        <w:rPr>
          <w:color w:val="000000"/>
          <w:sz w:val="28"/>
          <w:szCs w:val="28"/>
          <w:lang w:val="ru-RU"/>
        </w:rPr>
      </w:pPr>
      <w:r w:rsidRPr="0056706F">
        <w:rPr>
          <w:b/>
          <w:color w:val="000000"/>
          <w:sz w:val="28"/>
          <w:szCs w:val="28"/>
          <w:lang w:val="ru-RU"/>
        </w:rPr>
        <w:t>Вывод:</w:t>
      </w:r>
      <w:r w:rsidRPr="0056706F">
        <w:rPr>
          <w:color w:val="000000"/>
          <w:sz w:val="28"/>
          <w:szCs w:val="28"/>
          <w:lang w:val="ru-RU"/>
        </w:rPr>
        <w:t xml:space="preserve"> я </w:t>
      </w:r>
      <w:r>
        <w:rPr>
          <w:bCs/>
          <w:color w:val="000000" w:themeColor="text1"/>
          <w:sz w:val="28"/>
          <w:szCs w:val="28"/>
        </w:rPr>
        <w:t>овладел</w:t>
      </w:r>
      <w:r w:rsidRPr="0056706F">
        <w:rPr>
          <w:bCs/>
          <w:color w:val="000000" w:themeColor="text1"/>
          <w:sz w:val="28"/>
          <w:szCs w:val="28"/>
        </w:rPr>
        <w:t xml:space="preserve"> основными криптограф</w:t>
      </w:r>
      <w:r>
        <w:rPr>
          <w:bCs/>
          <w:color w:val="000000" w:themeColor="text1"/>
          <w:sz w:val="28"/>
          <w:szCs w:val="28"/>
        </w:rPr>
        <w:t>ическими алгоритмами шифрования</w:t>
      </w:r>
      <w:r w:rsidRPr="0056706F">
        <w:rPr>
          <w:color w:val="000000" w:themeColor="text1"/>
          <w:sz w:val="28"/>
          <w:szCs w:val="28"/>
        </w:rPr>
        <w:t>.</w:t>
      </w:r>
    </w:p>
    <w:p w14:paraId="7E1E0EB2" w14:textId="77777777" w:rsidR="00EE12BC" w:rsidRDefault="00EE12BC">
      <w:pPr>
        <w:spacing w:after="160" w:line="259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6226C124" w14:textId="09366C6B" w:rsidR="00EE12BC" w:rsidRP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8</w:t>
      </w:r>
    </w:p>
    <w:p w14:paraId="556FEFB1" w14:textId="7156D29A" w:rsidR="00EE12BC" w:rsidRDefault="00EE12BC" w:rsidP="00747DF3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Криптографическая защита информации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2ADA5ADA" w14:textId="77777777" w:rsidR="00747DF3" w:rsidRDefault="00747DF3" w:rsidP="00747DF3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</w:p>
    <w:p w14:paraId="453E1363" w14:textId="5025F9A8" w:rsidR="00747DF3" w:rsidRPr="00747DF3" w:rsidRDefault="00747DF3" w:rsidP="00747DF3">
      <w:pPr>
        <w:shd w:val="clear" w:color="auto" w:fill="FFFFFF"/>
        <w:ind w:firstLine="709"/>
        <w:contextualSpacing/>
        <w:outlineLvl w:val="1"/>
        <w:rPr>
          <w:bCs/>
          <w:color w:val="000000"/>
          <w:sz w:val="28"/>
          <w:szCs w:val="28"/>
          <w:lang w:eastAsia="be-BY"/>
        </w:rPr>
      </w:pPr>
      <w:r w:rsidRPr="00747DF3">
        <w:rPr>
          <w:rFonts w:eastAsia="Calibri"/>
          <w:color w:val="000000"/>
          <w:sz w:val="28"/>
          <w:szCs w:val="28"/>
          <w:lang w:eastAsia="en-US"/>
        </w:rPr>
        <w:t>Цель</w:t>
      </w:r>
      <w:proofErr w:type="gramStart"/>
      <w:r w:rsidRPr="00747DF3">
        <w:rPr>
          <w:rFonts w:eastAsia="Calibri"/>
          <w:color w:val="000000"/>
          <w:sz w:val="28"/>
          <w:szCs w:val="28"/>
          <w:lang w:eastAsia="en-US"/>
        </w:rPr>
        <w:t xml:space="preserve">: </w:t>
      </w:r>
      <w:r w:rsidRPr="00747DF3">
        <w:rPr>
          <w:bCs/>
          <w:color w:val="000000"/>
          <w:sz w:val="28"/>
          <w:szCs w:val="28"/>
          <w:lang w:eastAsia="be-BY"/>
        </w:rPr>
        <w:t>Овладеть</w:t>
      </w:r>
      <w:proofErr w:type="gramEnd"/>
      <w:r w:rsidRPr="00747DF3">
        <w:rPr>
          <w:bCs/>
          <w:color w:val="000000"/>
          <w:sz w:val="28"/>
          <w:szCs w:val="28"/>
          <w:lang w:eastAsia="be-BY"/>
        </w:rPr>
        <w:t xml:space="preserve"> навыками </w:t>
      </w:r>
      <w:r w:rsidRPr="00747DF3">
        <w:rPr>
          <w:rFonts w:eastAsia="Calibri"/>
          <w:color w:val="000000"/>
          <w:sz w:val="28"/>
          <w:szCs w:val="28"/>
          <w:lang w:eastAsia="en-US"/>
        </w:rPr>
        <w:t>работы с известными криптографическими алгоритмами.</w:t>
      </w:r>
    </w:p>
    <w:p w14:paraId="797A959A" w14:textId="77777777" w:rsidR="00747DF3" w:rsidRPr="00747DF3" w:rsidRDefault="00747DF3" w:rsidP="00747DF3">
      <w:pPr>
        <w:ind w:firstLine="567"/>
        <w:contextualSpacing/>
        <w:jc w:val="center"/>
        <w:rPr>
          <w:b/>
          <w:color w:val="000000"/>
          <w:sz w:val="28"/>
          <w:szCs w:val="28"/>
        </w:rPr>
      </w:pPr>
      <w:r w:rsidRPr="00747DF3">
        <w:rPr>
          <w:b/>
          <w:color w:val="000000"/>
          <w:sz w:val="28"/>
          <w:szCs w:val="28"/>
        </w:rPr>
        <w:t>Теоретическое введение</w:t>
      </w:r>
    </w:p>
    <w:p w14:paraId="6ECA3093" w14:textId="77777777" w:rsidR="00747DF3" w:rsidRPr="00747DF3" w:rsidRDefault="00747DF3" w:rsidP="00747DF3">
      <w:pPr>
        <w:ind w:firstLine="709"/>
        <w:contextualSpacing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 xml:space="preserve">Несмотря на достаточно большое число различных систем с открытыми ключами, одной из наиболее популярных остается криптосистема RSA, созданная в 1977 г. и названная в честь ее создателей Рона </w:t>
      </w:r>
      <w:proofErr w:type="spellStart"/>
      <w:r w:rsidRPr="00747DF3">
        <w:rPr>
          <w:color w:val="000000"/>
          <w:sz w:val="28"/>
          <w:szCs w:val="28"/>
        </w:rPr>
        <w:t>Ривеста</w:t>
      </w:r>
      <w:proofErr w:type="spellEnd"/>
      <w:r w:rsidRPr="00747DF3">
        <w:rPr>
          <w:color w:val="000000"/>
          <w:sz w:val="28"/>
          <w:szCs w:val="28"/>
        </w:rPr>
        <w:t xml:space="preserve">, </w:t>
      </w:r>
      <w:proofErr w:type="spellStart"/>
      <w:r w:rsidRPr="00747DF3">
        <w:rPr>
          <w:color w:val="000000"/>
          <w:sz w:val="28"/>
          <w:szCs w:val="28"/>
        </w:rPr>
        <w:t>Ади</w:t>
      </w:r>
      <w:proofErr w:type="spellEnd"/>
      <w:r w:rsidRPr="00747DF3">
        <w:rPr>
          <w:color w:val="000000"/>
          <w:sz w:val="28"/>
          <w:szCs w:val="28"/>
        </w:rPr>
        <w:t xml:space="preserve"> </w:t>
      </w:r>
      <w:proofErr w:type="spellStart"/>
      <w:r w:rsidRPr="00747DF3">
        <w:rPr>
          <w:color w:val="000000"/>
          <w:sz w:val="28"/>
          <w:szCs w:val="28"/>
        </w:rPr>
        <w:t>Шамиpа</w:t>
      </w:r>
      <w:proofErr w:type="spellEnd"/>
      <w:r w:rsidRPr="00747DF3">
        <w:rPr>
          <w:color w:val="000000"/>
          <w:sz w:val="28"/>
          <w:szCs w:val="28"/>
        </w:rPr>
        <w:t xml:space="preserve"> и Леонарда Эйдельмана. Они воспользовались тем фактом, что нахождение больших простых чисел в вычислительном отношении осуществляется легко, а разложение на множители произведения двух таких чисел – сложно.</w:t>
      </w:r>
    </w:p>
    <w:p w14:paraId="5DB66C84" w14:textId="77777777" w:rsidR="00747DF3" w:rsidRPr="00747DF3" w:rsidRDefault="00747DF3" w:rsidP="00747DF3">
      <w:pPr>
        <w:ind w:firstLine="709"/>
        <w:contextualSpacing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>В статье этих авторов, вышедшей в 1978 г., премия в сто долларов была назначена тому, кто первым расшифрует сообщение</w:t>
      </w:r>
    </w:p>
    <w:p w14:paraId="3A6DDA32" w14:textId="77777777" w:rsidR="00747DF3" w:rsidRPr="00747DF3" w:rsidRDefault="00747DF3" w:rsidP="00747DF3">
      <w:pPr>
        <w:ind w:firstLine="709"/>
        <w:contextualSpacing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>68613754622061477140922254355882905759991125743198746951209308162982251457083569314766288398962801339199055182994515781515.</w:t>
      </w:r>
    </w:p>
    <w:p w14:paraId="23588CA1" w14:textId="77777777" w:rsidR="00747DF3" w:rsidRPr="00747DF3" w:rsidRDefault="00747DF3" w:rsidP="00747DF3">
      <w:pPr>
        <w:ind w:firstLine="709"/>
        <w:contextualSpacing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>Метод шифрования был известен, единственное, что требовалось – разложить на два сомножителя 129-значное число, приведенное в этой статье.</w:t>
      </w:r>
    </w:p>
    <w:p w14:paraId="1717B583" w14:textId="77777777" w:rsidR="00747DF3" w:rsidRPr="00747DF3" w:rsidRDefault="00747DF3" w:rsidP="00747DF3">
      <w:pPr>
        <w:ind w:firstLine="709"/>
        <w:contextualSpacing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>Это было сделано только в 1994 г.</w:t>
      </w:r>
    </w:p>
    <w:p w14:paraId="039B1ED6" w14:textId="77777777" w:rsidR="00747DF3" w:rsidRPr="00747DF3" w:rsidRDefault="00747DF3" w:rsidP="00747DF3">
      <w:pPr>
        <w:ind w:firstLine="709"/>
        <w:contextualSpacing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 xml:space="preserve">Задача была решена с помощью 600 человек и потребовала 220 дней и 1600 компьютеров, связанных через </w:t>
      </w:r>
      <w:proofErr w:type="spellStart"/>
      <w:r w:rsidRPr="00747DF3">
        <w:rPr>
          <w:color w:val="000000"/>
          <w:sz w:val="28"/>
          <w:szCs w:val="28"/>
        </w:rPr>
        <w:t>Internet</w:t>
      </w:r>
      <w:proofErr w:type="spellEnd"/>
      <w:r w:rsidRPr="00747DF3">
        <w:rPr>
          <w:color w:val="000000"/>
          <w:sz w:val="28"/>
          <w:szCs w:val="28"/>
        </w:rPr>
        <w:t>.</w:t>
      </w:r>
    </w:p>
    <w:p w14:paraId="70FAACB7" w14:textId="77777777" w:rsidR="00747DF3" w:rsidRPr="00747DF3" w:rsidRDefault="00747DF3" w:rsidP="00747DF3">
      <w:pPr>
        <w:ind w:firstLine="567"/>
        <w:contextualSpacing/>
        <w:jc w:val="both"/>
        <w:rPr>
          <w:color w:val="000000"/>
          <w:sz w:val="28"/>
          <w:szCs w:val="28"/>
        </w:rPr>
      </w:pPr>
    </w:p>
    <w:p w14:paraId="5BC0D26D" w14:textId="77777777" w:rsidR="00747DF3" w:rsidRPr="00747DF3" w:rsidRDefault="00747DF3" w:rsidP="00747DF3">
      <w:pPr>
        <w:ind w:firstLine="567"/>
        <w:contextualSpacing/>
        <w:jc w:val="center"/>
        <w:rPr>
          <w:b/>
          <w:color w:val="000000"/>
          <w:sz w:val="28"/>
          <w:szCs w:val="28"/>
          <w:lang w:eastAsia="be-BY"/>
        </w:rPr>
      </w:pPr>
      <w:r w:rsidRPr="00747DF3">
        <w:rPr>
          <w:b/>
          <w:color w:val="000000"/>
          <w:sz w:val="28"/>
          <w:szCs w:val="28"/>
          <w:lang w:eastAsia="be-BY"/>
        </w:rPr>
        <w:t>Практическая часть</w:t>
      </w:r>
    </w:p>
    <w:p w14:paraId="0F5599CF" w14:textId="77777777" w:rsidR="00747DF3" w:rsidRPr="00747DF3" w:rsidRDefault="00747DF3" w:rsidP="00747DF3">
      <w:pPr>
        <w:tabs>
          <w:tab w:val="left" w:pos="993"/>
          <w:tab w:val="left" w:pos="1276"/>
        </w:tabs>
        <w:ind w:firstLine="709"/>
        <w:jc w:val="both"/>
        <w:rPr>
          <w:color w:val="000000"/>
          <w:sz w:val="28"/>
          <w:szCs w:val="28"/>
        </w:rPr>
      </w:pPr>
      <w:r w:rsidRPr="00747DF3">
        <w:rPr>
          <w:color w:val="000000"/>
          <w:sz w:val="28"/>
          <w:szCs w:val="28"/>
        </w:rPr>
        <w:t>Реализовать пример шифрования сообщения в соответствии с вариантом:</w:t>
      </w:r>
    </w:p>
    <w:p w14:paraId="61FA577D" w14:textId="77777777" w:rsidR="00747DF3" w:rsidRPr="00747DF3" w:rsidRDefault="00747DF3" w:rsidP="00747DF3">
      <w:pPr>
        <w:tabs>
          <w:tab w:val="left" w:pos="993"/>
          <w:tab w:val="left" w:pos="1276"/>
        </w:tabs>
        <w:ind w:firstLine="567"/>
        <w:jc w:val="both"/>
        <w:rPr>
          <w:color w:val="000000"/>
          <w:sz w:val="28"/>
          <w:szCs w:val="28"/>
        </w:rPr>
      </w:pPr>
    </w:p>
    <w:tbl>
      <w:tblPr>
        <w:tblStyle w:val="1"/>
        <w:tblW w:w="0" w:type="auto"/>
        <w:tblInd w:w="709" w:type="dxa"/>
        <w:tblLook w:val="04A0" w:firstRow="1" w:lastRow="0" w:firstColumn="1" w:lastColumn="0" w:noHBand="0" w:noVBand="1"/>
      </w:tblPr>
      <w:tblGrid>
        <w:gridCol w:w="2203"/>
        <w:gridCol w:w="2242"/>
        <w:gridCol w:w="2104"/>
        <w:gridCol w:w="2087"/>
      </w:tblGrid>
      <w:tr w:rsidR="00747DF3" w:rsidRPr="00747DF3" w14:paraId="280B26E9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4694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eastAsia="en-US"/>
              </w:rPr>
              <w:t>Номер варианта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F7262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eastAsia="en-US"/>
              </w:rPr>
              <w:t>Сообщение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3F28B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P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C8945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Q</w:t>
            </w:r>
          </w:p>
        </w:tc>
      </w:tr>
      <w:tr w:rsidR="00747DF3" w:rsidRPr="00747DF3" w14:paraId="03A7C0F9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08273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ind w:left="720" w:hanging="697"/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be-BY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94C66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CBC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497A2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eastAsia="en-US"/>
              </w:rPr>
              <w:t>29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9ECA2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eastAsia="en-US"/>
              </w:rPr>
              <w:t>73</w:t>
            </w:r>
          </w:p>
        </w:tc>
      </w:tr>
    </w:tbl>
    <w:p w14:paraId="55A2B3D2" w14:textId="77777777" w:rsidR="00747DF3" w:rsidRPr="00747DF3" w:rsidRDefault="00747DF3" w:rsidP="00747DF3">
      <w:pPr>
        <w:ind w:firstLine="567"/>
        <w:contextualSpacing/>
        <w:jc w:val="both"/>
        <w:rPr>
          <w:color w:val="000000"/>
          <w:sz w:val="28"/>
          <w:szCs w:val="28"/>
          <w:lang w:eastAsia="be-BY"/>
        </w:rPr>
      </w:pPr>
    </w:p>
    <w:p w14:paraId="5DD9754D" w14:textId="77777777" w:rsidR="00747DF3" w:rsidRPr="00747DF3" w:rsidRDefault="00747DF3" w:rsidP="00747DF3">
      <w:pPr>
        <w:numPr>
          <w:ilvl w:val="0"/>
          <w:numId w:val="40"/>
        </w:numPr>
        <w:spacing w:after="160" w:line="256" w:lineRule="auto"/>
        <w:ind w:left="0" w:firstLine="709"/>
        <w:contextualSpacing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Находим произведение </w:t>
      </w:r>
      <w:r w:rsidRPr="00747DF3">
        <w:rPr>
          <w:color w:val="000000"/>
          <w:sz w:val="28"/>
          <w:szCs w:val="28"/>
          <w:lang w:val="en-US" w:eastAsia="be-BY"/>
        </w:rPr>
        <w:t xml:space="preserve">p </w:t>
      </w:r>
      <w:r w:rsidRPr="00747DF3">
        <w:rPr>
          <w:color w:val="000000"/>
          <w:sz w:val="28"/>
          <w:szCs w:val="28"/>
          <w:lang w:eastAsia="be-BY"/>
        </w:rPr>
        <w:t xml:space="preserve">и </w:t>
      </w:r>
      <w:r w:rsidRPr="00747DF3">
        <w:rPr>
          <w:color w:val="000000"/>
          <w:sz w:val="28"/>
          <w:szCs w:val="28"/>
          <w:lang w:val="en-US" w:eastAsia="be-BY"/>
        </w:rPr>
        <w:t>q</w:t>
      </w:r>
    </w:p>
    <w:p w14:paraId="7A75E808" w14:textId="77777777" w:rsidR="00747DF3" w:rsidRPr="00747DF3" w:rsidRDefault="00747DF3" w:rsidP="00747DF3">
      <w:pPr>
        <w:ind w:firstLine="567"/>
        <w:contextualSpacing/>
        <w:jc w:val="both"/>
        <w:rPr>
          <w:color w:val="000000"/>
          <w:sz w:val="28"/>
          <w:szCs w:val="28"/>
          <w:lang w:val="en-US" w:eastAsia="be-BY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n=p*q=29*73=2117</m:t>
          </m:r>
        </m:oMath>
      </m:oMathPara>
    </w:p>
    <w:p w14:paraId="18536BAD" w14:textId="77777777" w:rsidR="00747DF3" w:rsidRPr="00747DF3" w:rsidRDefault="00747DF3" w:rsidP="00747DF3">
      <w:pPr>
        <w:numPr>
          <w:ilvl w:val="0"/>
          <w:numId w:val="40"/>
        </w:numPr>
        <w:spacing w:after="160" w:line="256" w:lineRule="auto"/>
        <w:ind w:left="0" w:firstLine="709"/>
        <w:contextualSpacing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Находим значение функции Эйлера для </w:t>
      </w:r>
      <w:r w:rsidRPr="00747DF3">
        <w:rPr>
          <w:color w:val="000000"/>
          <w:sz w:val="28"/>
          <w:szCs w:val="28"/>
          <w:lang w:val="en-US" w:eastAsia="be-BY"/>
        </w:rPr>
        <w:t>n</w:t>
      </w:r>
    </w:p>
    <w:p w14:paraId="53568D8F" w14:textId="77777777" w:rsidR="00747DF3" w:rsidRPr="00747DF3" w:rsidRDefault="00747DF3" w:rsidP="00747DF3">
      <w:pPr>
        <w:ind w:firstLine="567"/>
        <w:contextualSpacing/>
        <w:jc w:val="both"/>
        <w:rPr>
          <w:i/>
          <w:color w:val="000000"/>
          <w:sz w:val="28"/>
          <w:szCs w:val="28"/>
          <w:lang w:eastAsia="be-BY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φ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p-1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*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q-1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=28*72=2016</m:t>
          </m:r>
        </m:oMath>
      </m:oMathPara>
    </w:p>
    <w:p w14:paraId="3A818C41" w14:textId="77777777" w:rsidR="00747DF3" w:rsidRPr="00747DF3" w:rsidRDefault="00747DF3" w:rsidP="00747DF3">
      <w:pPr>
        <w:numPr>
          <w:ilvl w:val="0"/>
          <w:numId w:val="40"/>
        </w:numPr>
        <w:shd w:val="clear" w:color="auto" w:fill="FFFFFF"/>
        <w:spacing w:after="160" w:line="256" w:lineRule="auto"/>
        <w:ind w:left="0" w:firstLine="709"/>
        <w:contextualSpacing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Выбирается произвольное целое e: 0 </w:t>
      </w:r>
      <w:proofErr w:type="gramStart"/>
      <w:r w:rsidRPr="00747DF3">
        <w:rPr>
          <w:color w:val="000000"/>
          <w:sz w:val="28"/>
          <w:szCs w:val="28"/>
          <w:lang w:eastAsia="be-BY"/>
        </w:rPr>
        <w:t>&lt; e</w:t>
      </w:r>
      <w:proofErr w:type="gramEnd"/>
      <w:r w:rsidRPr="00747DF3">
        <w:rPr>
          <w:color w:val="000000"/>
          <w:sz w:val="28"/>
          <w:szCs w:val="28"/>
          <w:lang w:eastAsia="be-BY"/>
        </w:rPr>
        <w:t xml:space="preserve"> &lt; n взаимно простое с значением функции Эйлера φ(n). В нашем примере возьмём e = 5. Пара чисел (e, n) объявляется открытым ключом шифра. В нашем примере (e, n) = (5, 2117)</w:t>
      </w:r>
    </w:p>
    <w:p w14:paraId="16EE6345" w14:textId="77777777" w:rsidR="00747DF3" w:rsidRPr="00747DF3" w:rsidRDefault="00747DF3" w:rsidP="00747DF3">
      <w:pPr>
        <w:numPr>
          <w:ilvl w:val="0"/>
          <w:numId w:val="40"/>
        </w:numPr>
        <w:shd w:val="clear" w:color="auto" w:fill="FFFFFF"/>
        <w:spacing w:after="160" w:line="256" w:lineRule="auto"/>
        <w:ind w:left="0" w:firstLine="709"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Вычисляется целое число </w:t>
      </w:r>
      <w:r w:rsidRPr="00747DF3">
        <w:rPr>
          <w:b/>
          <w:bCs/>
          <w:i/>
          <w:iCs/>
          <w:color w:val="000000"/>
          <w:sz w:val="28"/>
          <w:szCs w:val="28"/>
          <w:lang w:eastAsia="be-BY"/>
        </w:rPr>
        <w:t>d</w:t>
      </w:r>
      <w:r w:rsidRPr="00747DF3">
        <w:rPr>
          <w:color w:val="000000"/>
          <w:sz w:val="28"/>
          <w:szCs w:val="28"/>
          <w:lang w:eastAsia="be-BY"/>
        </w:rPr>
        <w:t xml:space="preserve"> (обратное число по модулю от е) из соотношения</w:t>
      </w:r>
    </w:p>
    <w:p w14:paraId="526316BF" w14:textId="77777777" w:rsidR="00747DF3" w:rsidRPr="00747DF3" w:rsidRDefault="009C11D6" w:rsidP="00747DF3">
      <w:pPr>
        <w:ind w:firstLine="567"/>
        <w:contextualSpacing/>
        <w:jc w:val="both"/>
        <w:rPr>
          <w:color w:val="000000"/>
          <w:sz w:val="28"/>
          <w:szCs w:val="28"/>
          <w:lang w:val="en-US" w:eastAsia="be-BY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d*e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* mod φ</m:t>
          </m:r>
          <m:d>
            <m:d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=1,</m:t>
          </m:r>
        </m:oMath>
      </m:oMathPara>
    </w:p>
    <w:p w14:paraId="3E6C7E92" w14:textId="77777777" w:rsidR="00747DF3" w:rsidRPr="00747DF3" w:rsidRDefault="00747DF3" w:rsidP="00747DF3">
      <w:pPr>
        <w:numPr>
          <w:ilvl w:val="0"/>
          <w:numId w:val="40"/>
        </w:numPr>
        <w:shd w:val="clear" w:color="auto" w:fill="FFFFFF"/>
        <w:spacing w:after="160" w:line="285" w:lineRule="atLeast"/>
        <w:ind w:left="0" w:firstLine="709"/>
        <w:contextualSpacing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Придаём </w:t>
      </w:r>
      <w:r w:rsidRPr="00747DF3">
        <w:rPr>
          <w:b/>
          <w:bCs/>
          <w:i/>
          <w:iCs/>
          <w:color w:val="000000"/>
          <w:sz w:val="28"/>
          <w:szCs w:val="28"/>
          <w:lang w:eastAsia="be-BY"/>
        </w:rPr>
        <w:t>k</w:t>
      </w:r>
      <w:r w:rsidRPr="00747DF3">
        <w:rPr>
          <w:color w:val="000000"/>
          <w:sz w:val="28"/>
          <w:szCs w:val="28"/>
          <w:lang w:eastAsia="be-BY"/>
        </w:rPr>
        <w:t xml:space="preserve"> последовательно значения 1, 2, </w:t>
      </w:r>
      <w:proofErr w:type="gramStart"/>
      <w:r w:rsidRPr="00747DF3">
        <w:rPr>
          <w:color w:val="000000"/>
          <w:sz w:val="28"/>
          <w:szCs w:val="28"/>
          <w:lang w:eastAsia="be-BY"/>
        </w:rPr>
        <w:t>3,..</w:t>
      </w:r>
      <w:proofErr w:type="gramEnd"/>
      <w:r w:rsidRPr="00747DF3">
        <w:rPr>
          <w:color w:val="000000"/>
          <w:sz w:val="28"/>
          <w:szCs w:val="28"/>
          <w:lang w:eastAsia="be-BY"/>
        </w:rPr>
        <w:t xml:space="preserve"> до тех пор, пока не будет получено целое число </w:t>
      </w:r>
      <w:r w:rsidRPr="00747DF3">
        <w:rPr>
          <w:b/>
          <w:bCs/>
          <w:i/>
          <w:iCs/>
          <w:color w:val="000000"/>
          <w:sz w:val="28"/>
          <w:szCs w:val="28"/>
          <w:lang w:eastAsia="be-BY"/>
        </w:rPr>
        <w:t>d</w:t>
      </w:r>
    </w:p>
    <w:p w14:paraId="63407111" w14:textId="77777777" w:rsidR="00747DF3" w:rsidRPr="00747DF3" w:rsidRDefault="00747DF3" w:rsidP="00747DF3">
      <w:pPr>
        <w:ind w:firstLine="567"/>
        <w:contextualSpacing/>
        <w:jc w:val="both"/>
        <w:rPr>
          <w:color w:val="000000"/>
          <w:sz w:val="28"/>
          <w:szCs w:val="28"/>
          <w:lang w:eastAsia="be-BY"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w:lastRenderedPageBreak/>
            <m:t xml:space="preserve">d= 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k* φ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eastAsia="be-BY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eastAsia="be-BY"/>
                    </w:rPr>
                    <m:t>n</m:t>
                  </m:r>
                </m:e>
              </m:d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+1</m:t>
              </m:r>
            </m:num>
            <m:den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e</m:t>
              </m:r>
            </m:den>
          </m:f>
        </m:oMath>
      </m:oMathPara>
    </w:p>
    <w:tbl>
      <w:tblPr>
        <w:tblStyle w:val="1"/>
        <w:tblW w:w="0" w:type="auto"/>
        <w:tblInd w:w="709" w:type="dxa"/>
        <w:tblLook w:val="04A0" w:firstRow="1" w:lastRow="0" w:firstColumn="1" w:lastColumn="0" w:noHBand="0" w:noVBand="1"/>
      </w:tblPr>
      <w:tblGrid>
        <w:gridCol w:w="2203"/>
        <w:gridCol w:w="2242"/>
        <w:gridCol w:w="2104"/>
        <w:gridCol w:w="2087"/>
      </w:tblGrid>
      <w:tr w:rsidR="00747DF3" w:rsidRPr="00747DF3" w14:paraId="2C5D5C0C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E84B3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k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5939C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be-BY" w:eastAsia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 w:eastAsia="en-US"/>
                  </w:rPr>
                  <m:t>φ</m:t>
                </m:r>
                <m:d>
                  <m:dPr>
                    <m:ctrlPr>
                      <w:rPr>
                        <w:rFonts w:ascii="Cambria Math" w:eastAsia="Calibri" w:hAnsi="Cambria Math"/>
                        <w:i/>
                        <w:color w:val="000000"/>
                        <w:sz w:val="28"/>
                        <w:szCs w:val="28"/>
                        <w:lang w:val="en-US" w:eastAsia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/>
                        <w:color w:val="000000"/>
                        <w:sz w:val="28"/>
                        <w:szCs w:val="28"/>
                        <w:lang w:val="en-US" w:eastAsia="en-US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C6D36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 w:eastAsia="en-US"/>
                  </w:rPr>
                  <m:t>e</m:t>
                </m:r>
              </m:oMath>
            </m:oMathPara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68A88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m:oMathPara>
              <m:oMath>
                <m:r>
                  <w:rPr>
                    <w:rFonts w:ascii="Cambria Math" w:eastAsia="Calibri" w:hAnsi="Cambria Math"/>
                    <w:color w:val="000000"/>
                    <w:sz w:val="28"/>
                    <w:szCs w:val="28"/>
                    <w:lang w:val="en-US" w:eastAsia="en-US"/>
                  </w:rPr>
                  <m:t>d</m:t>
                </m:r>
              </m:oMath>
            </m:oMathPara>
          </w:p>
        </w:tc>
      </w:tr>
      <w:tr w:rsidR="00747DF3" w:rsidRPr="00747DF3" w14:paraId="59B3694A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10DA1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4A818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2016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14296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5</w:t>
            </w: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4523B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403.4</w:t>
            </w:r>
          </w:p>
        </w:tc>
      </w:tr>
      <w:tr w:rsidR="00747DF3" w:rsidRPr="00747DF3" w14:paraId="66C1C343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1D24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9BF14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4234E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be-BY" w:eastAsia="en-US"/>
              </w:rPr>
            </w:pP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B3449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806.6</w:t>
            </w:r>
          </w:p>
        </w:tc>
      </w:tr>
      <w:tr w:rsidR="00747DF3" w:rsidRPr="00747DF3" w14:paraId="0DF289D1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CCD2A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78659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9BFC1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be-BY" w:eastAsia="en-US"/>
              </w:rPr>
            </w:pP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E042A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1209.8</w:t>
            </w:r>
          </w:p>
        </w:tc>
      </w:tr>
      <w:tr w:rsidR="00747DF3" w:rsidRPr="00747DF3" w14:paraId="25E2BC3D" w14:textId="77777777" w:rsidTr="00747DF3"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DC023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4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D4CF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</w:p>
        </w:tc>
        <w:tc>
          <w:tcPr>
            <w:tcW w:w="21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D7B9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be-BY" w:eastAsia="en-US"/>
              </w:rPr>
            </w:pPr>
          </w:p>
        </w:tc>
        <w:tc>
          <w:tcPr>
            <w:tcW w:w="2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0BBD5" w14:textId="77777777" w:rsidR="00747DF3" w:rsidRPr="00747DF3" w:rsidRDefault="00747DF3" w:rsidP="00747DF3">
            <w:pPr>
              <w:tabs>
                <w:tab w:val="left" w:pos="993"/>
                <w:tab w:val="left" w:pos="1276"/>
              </w:tabs>
              <w:contextualSpacing/>
              <w:jc w:val="center"/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</w:pPr>
            <w:r w:rsidRPr="00747DF3">
              <w:rPr>
                <w:rFonts w:eastAsia="Calibri"/>
                <w:color w:val="000000"/>
                <w:sz w:val="28"/>
                <w:szCs w:val="28"/>
                <w:lang w:val="en-US" w:eastAsia="en-US"/>
              </w:rPr>
              <w:t>1613</w:t>
            </w:r>
          </w:p>
        </w:tc>
      </w:tr>
    </w:tbl>
    <w:p w14:paraId="065C2C2E" w14:textId="77777777" w:rsidR="00747DF3" w:rsidRPr="00747DF3" w:rsidRDefault="00747DF3" w:rsidP="00747DF3">
      <w:pPr>
        <w:shd w:val="clear" w:color="auto" w:fill="FFFFFF"/>
        <w:spacing w:line="285" w:lineRule="atLeast"/>
        <w:jc w:val="center"/>
        <w:rPr>
          <w:color w:val="000000"/>
          <w:sz w:val="28"/>
          <w:szCs w:val="28"/>
          <w:lang w:val="en-US" w:eastAsia="en-US"/>
        </w:rPr>
      </w:pPr>
      <w:r w:rsidRPr="00747DF3">
        <w:rPr>
          <w:color w:val="000000"/>
          <w:sz w:val="28"/>
          <w:szCs w:val="28"/>
          <w:lang w:eastAsia="en-US"/>
        </w:rPr>
        <w:t xml:space="preserve">Таблица 1. – Подбор значений </w:t>
      </w:r>
      <w:r w:rsidRPr="00747DF3">
        <w:rPr>
          <w:color w:val="000000"/>
          <w:sz w:val="28"/>
          <w:szCs w:val="28"/>
          <w:lang w:val="en-US" w:eastAsia="en-US"/>
        </w:rPr>
        <w:t>k</w:t>
      </w:r>
    </w:p>
    <w:p w14:paraId="1917A725" w14:textId="77777777" w:rsidR="00747DF3" w:rsidRPr="00747DF3" w:rsidRDefault="00747DF3" w:rsidP="00747DF3">
      <w:pPr>
        <w:shd w:val="clear" w:color="auto" w:fill="FFFFFF"/>
        <w:spacing w:line="285" w:lineRule="atLeast"/>
        <w:jc w:val="center"/>
        <w:rPr>
          <w:color w:val="000000"/>
          <w:sz w:val="28"/>
          <w:szCs w:val="28"/>
          <w:lang w:val="en-US" w:eastAsia="en-US"/>
        </w:rPr>
      </w:pPr>
    </w:p>
    <w:p w14:paraId="3B740664" w14:textId="77777777" w:rsidR="00747DF3" w:rsidRPr="00747DF3" w:rsidRDefault="00747DF3" w:rsidP="00747DF3">
      <w:pPr>
        <w:spacing w:after="160" w:line="256" w:lineRule="auto"/>
        <w:jc w:val="center"/>
        <w:rPr>
          <w:color w:val="000000"/>
          <w:sz w:val="28"/>
          <w:szCs w:val="28"/>
          <w:lang w:val="en-US" w:eastAsia="be-BY"/>
        </w:rPr>
      </w:pPr>
      <m:oMathPara>
        <m:oMath>
          <m:r>
            <w:rPr>
              <w:rFonts w:ascii="Cambria Math" w:eastAsia="Calibri" w:hAnsi="Cambria Math"/>
              <w:color w:val="000000"/>
              <w:sz w:val="28"/>
              <w:szCs w:val="28"/>
              <w:lang w:val="en-US" w:eastAsia="en-US"/>
            </w:rPr>
            <m:t>d=</m:t>
          </m:r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 xml:space="preserve"> 1613</m:t>
          </m:r>
        </m:oMath>
      </m:oMathPara>
    </w:p>
    <w:p w14:paraId="6D25FCE6" w14:textId="77777777" w:rsidR="00747DF3" w:rsidRPr="00747DF3" w:rsidRDefault="00747DF3" w:rsidP="00747DF3">
      <w:pPr>
        <w:shd w:val="clear" w:color="auto" w:fill="FFFFFF"/>
        <w:spacing w:line="285" w:lineRule="atLeast"/>
        <w:ind w:firstLine="709"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Пара чисел </w:t>
      </w:r>
      <w:r w:rsidRPr="00747DF3">
        <w:rPr>
          <w:bCs/>
          <w:iCs/>
          <w:color w:val="000000"/>
          <w:sz w:val="28"/>
          <w:szCs w:val="28"/>
          <w:lang w:eastAsia="be-BY"/>
        </w:rPr>
        <w:t>(d, n)</w:t>
      </w:r>
      <w:r w:rsidRPr="00747DF3">
        <w:rPr>
          <w:color w:val="000000"/>
          <w:sz w:val="28"/>
          <w:szCs w:val="28"/>
          <w:lang w:eastAsia="be-BY"/>
        </w:rPr>
        <w:t xml:space="preserve"> будет закрытым ключом шифра. В нашем примере </w:t>
      </w:r>
      <w:r w:rsidRPr="00747DF3">
        <w:rPr>
          <w:bCs/>
          <w:iCs/>
          <w:color w:val="000000"/>
          <w:sz w:val="28"/>
          <w:szCs w:val="28"/>
          <w:lang w:eastAsia="be-BY"/>
        </w:rPr>
        <w:t>(d, n) = (1613, 2117)</w:t>
      </w:r>
      <w:r w:rsidRPr="00747DF3">
        <w:rPr>
          <w:color w:val="000000"/>
          <w:sz w:val="28"/>
          <w:szCs w:val="28"/>
          <w:lang w:eastAsia="be-BY"/>
        </w:rPr>
        <w:t>.</w:t>
      </w:r>
    </w:p>
    <w:p w14:paraId="6563E3D6" w14:textId="77777777" w:rsidR="00747DF3" w:rsidRPr="00747DF3" w:rsidRDefault="00747DF3" w:rsidP="00747DF3">
      <w:pPr>
        <w:shd w:val="clear" w:color="auto" w:fill="FFFFFF"/>
        <w:spacing w:line="285" w:lineRule="atLeast"/>
        <w:ind w:firstLine="709"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 xml:space="preserve">RSA-шифрование сообщения </w:t>
      </w:r>
      <w:r w:rsidRPr="00747DF3">
        <w:rPr>
          <w:b/>
          <w:bCs/>
          <w:i/>
          <w:iCs/>
          <w:color w:val="000000"/>
          <w:sz w:val="28"/>
          <w:szCs w:val="28"/>
          <w:lang w:eastAsia="be-BY"/>
        </w:rPr>
        <w:t>T</w:t>
      </w:r>
      <w:r w:rsidRPr="00747DF3">
        <w:rPr>
          <w:color w:val="000000"/>
          <w:sz w:val="28"/>
          <w:szCs w:val="28"/>
          <w:lang w:eastAsia="be-BY"/>
        </w:rPr>
        <w:t xml:space="preserve"> выполняется с помощью открытого ключа получателя </w:t>
      </w:r>
      <w:r w:rsidRPr="00747DF3">
        <w:rPr>
          <w:bCs/>
          <w:iCs/>
          <w:color w:val="000000"/>
          <w:sz w:val="28"/>
          <w:szCs w:val="28"/>
          <w:lang w:eastAsia="be-BY"/>
        </w:rPr>
        <w:t>(e, n)</w:t>
      </w:r>
      <w:r w:rsidRPr="00747DF3">
        <w:rPr>
          <w:color w:val="000000"/>
          <w:sz w:val="28"/>
          <w:szCs w:val="28"/>
          <w:lang w:eastAsia="be-BY"/>
        </w:rPr>
        <w:t xml:space="preserve"> по формуле:</w:t>
      </w:r>
    </w:p>
    <w:p w14:paraId="44287251" w14:textId="77777777" w:rsidR="00747DF3" w:rsidRPr="00747DF3" w:rsidRDefault="009C11D6" w:rsidP="00747DF3">
      <w:pPr>
        <w:shd w:val="clear" w:color="auto" w:fill="FFFFFF"/>
        <w:spacing w:line="285" w:lineRule="atLeast"/>
        <w:ind w:firstLine="567"/>
        <w:jc w:val="both"/>
        <w:rPr>
          <w:color w:val="000000"/>
          <w:sz w:val="28"/>
          <w:szCs w:val="28"/>
          <w:lang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i</m:t>
              </m:r>
            </m:sub>
          </m:sSub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val="en-US" w:eastAsia="be-BY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eastAsia="be-BY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 w:eastAsia="be-BY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e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mod</m:t>
          </m:r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 xml:space="preserve"> </m:t>
          </m:r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n</m:t>
          </m:r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>,</m:t>
          </m:r>
        </m:oMath>
      </m:oMathPara>
    </w:p>
    <w:p w14:paraId="5EB664A4" w14:textId="77777777" w:rsidR="00747DF3" w:rsidRPr="00747DF3" w:rsidRDefault="00747DF3" w:rsidP="00747DF3">
      <w:pPr>
        <w:shd w:val="clear" w:color="auto" w:fill="FFFFFF"/>
        <w:spacing w:line="285" w:lineRule="atLeast"/>
        <w:ind w:firstLine="709"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>Числовые эквиваленты латинских букв указаны в таблице 1.</w:t>
      </w:r>
    </w:p>
    <w:p w14:paraId="163FD1E7" w14:textId="77777777" w:rsidR="00747DF3" w:rsidRPr="00747DF3" w:rsidRDefault="00747DF3" w:rsidP="00747DF3">
      <w:pPr>
        <w:shd w:val="clear" w:color="auto" w:fill="FFFFFF"/>
        <w:spacing w:line="285" w:lineRule="atLeast"/>
        <w:jc w:val="both"/>
        <w:rPr>
          <w:color w:val="000000"/>
          <w:sz w:val="28"/>
          <w:szCs w:val="28"/>
          <w:lang w:eastAsia="en-US"/>
        </w:rPr>
      </w:pPr>
    </w:p>
    <w:tbl>
      <w:tblPr>
        <w:tblStyle w:val="1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7DF3" w:rsidRPr="00747DF3" w14:paraId="0E4C593C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45B18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A – 1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768D6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B – 2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D874C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C – 3</w:t>
            </w:r>
          </w:p>
        </w:tc>
      </w:tr>
      <w:tr w:rsidR="00747DF3" w:rsidRPr="00747DF3" w14:paraId="5A5E2C3D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187B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D – 4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9FFDAD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E – 5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3AB44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F – 6</w:t>
            </w:r>
          </w:p>
        </w:tc>
      </w:tr>
      <w:tr w:rsidR="00747DF3" w:rsidRPr="00747DF3" w14:paraId="37696F77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0683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G – 7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0AAE14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H – 8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4EA9D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I – 9</w:t>
            </w:r>
          </w:p>
        </w:tc>
      </w:tr>
      <w:tr w:rsidR="00747DF3" w:rsidRPr="00747DF3" w14:paraId="69B37D90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E751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J – 10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80C62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K – 11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FCC0A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L – 12</w:t>
            </w:r>
          </w:p>
        </w:tc>
      </w:tr>
      <w:tr w:rsidR="00747DF3" w:rsidRPr="00747DF3" w14:paraId="2F95C156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4E6AA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M – 13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CA11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N – 14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1E4DC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O – 15</w:t>
            </w:r>
          </w:p>
        </w:tc>
      </w:tr>
      <w:tr w:rsidR="00747DF3" w:rsidRPr="00747DF3" w14:paraId="1B93FFE5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6CBFF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P – 16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CC19E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Q – 17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C84EB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R – 18</w:t>
            </w:r>
          </w:p>
        </w:tc>
      </w:tr>
      <w:tr w:rsidR="00747DF3" w:rsidRPr="00747DF3" w14:paraId="2D698E96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CA379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S – 19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240A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T – 20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4742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U – 21</w:t>
            </w:r>
          </w:p>
        </w:tc>
      </w:tr>
      <w:tr w:rsidR="00747DF3" w:rsidRPr="00747DF3" w14:paraId="4289DFBD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FE1A4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V – 22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01F8E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W – 23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74F4C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X – 24</w:t>
            </w:r>
          </w:p>
        </w:tc>
      </w:tr>
      <w:tr w:rsidR="00747DF3" w:rsidRPr="00747DF3" w14:paraId="3C74464D" w14:textId="77777777" w:rsidTr="00747DF3">
        <w:tc>
          <w:tcPr>
            <w:tcW w:w="31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3A4A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Y – 25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E008E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  <w:r w:rsidRPr="00747DF3">
              <w:rPr>
                <w:color w:val="000000"/>
                <w:sz w:val="28"/>
                <w:szCs w:val="28"/>
                <w:lang w:val="en-US" w:eastAsia="be-BY"/>
              </w:rPr>
              <w:t>Z – 26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7E8A2" w14:textId="77777777" w:rsidR="00747DF3" w:rsidRPr="00747DF3" w:rsidRDefault="00747DF3" w:rsidP="00747DF3">
            <w:pPr>
              <w:shd w:val="clear" w:color="auto" w:fill="FFFFFF"/>
              <w:spacing w:line="285" w:lineRule="atLeast"/>
              <w:jc w:val="both"/>
              <w:rPr>
                <w:color w:val="000000"/>
                <w:sz w:val="28"/>
                <w:szCs w:val="28"/>
                <w:lang w:val="en-US" w:eastAsia="be-BY"/>
              </w:rPr>
            </w:pPr>
          </w:p>
        </w:tc>
      </w:tr>
    </w:tbl>
    <w:p w14:paraId="53B9C9B3" w14:textId="77777777" w:rsidR="00747DF3" w:rsidRPr="00747DF3" w:rsidRDefault="00747DF3" w:rsidP="00747DF3">
      <w:pPr>
        <w:shd w:val="clear" w:color="auto" w:fill="FFFFFF"/>
        <w:spacing w:line="285" w:lineRule="atLeast"/>
        <w:jc w:val="center"/>
        <w:rPr>
          <w:color w:val="000000"/>
          <w:sz w:val="28"/>
          <w:szCs w:val="28"/>
          <w:lang w:eastAsia="en-US"/>
        </w:rPr>
      </w:pPr>
      <w:r w:rsidRPr="00747DF3">
        <w:rPr>
          <w:color w:val="000000"/>
          <w:sz w:val="28"/>
          <w:szCs w:val="28"/>
          <w:lang w:eastAsia="en-US"/>
        </w:rPr>
        <w:t>Таблица 2. – Числовые эквиваленты латинских букв</w:t>
      </w:r>
    </w:p>
    <w:p w14:paraId="197BC041" w14:textId="77777777" w:rsidR="00747DF3" w:rsidRPr="00747DF3" w:rsidRDefault="00747DF3" w:rsidP="00747DF3">
      <w:pPr>
        <w:shd w:val="clear" w:color="auto" w:fill="FFFFFF"/>
        <w:spacing w:line="285" w:lineRule="atLeast"/>
        <w:ind w:firstLine="567"/>
        <w:jc w:val="both"/>
        <w:rPr>
          <w:color w:val="000000"/>
          <w:sz w:val="28"/>
          <w:szCs w:val="28"/>
          <w:lang w:eastAsia="en-US"/>
        </w:rPr>
      </w:pPr>
    </w:p>
    <w:p w14:paraId="3B8B4A7E" w14:textId="77777777" w:rsidR="00747DF3" w:rsidRPr="00747DF3" w:rsidRDefault="00747DF3" w:rsidP="00747DF3">
      <w:pPr>
        <w:shd w:val="clear" w:color="auto" w:fill="FFFFFF"/>
        <w:spacing w:line="285" w:lineRule="atLeast"/>
        <w:ind w:firstLine="567"/>
        <w:jc w:val="both"/>
        <w:rPr>
          <w:i/>
          <w:color w:val="000000"/>
          <w:sz w:val="28"/>
          <w:szCs w:val="28"/>
          <w:lang w:eastAsia="en-US"/>
        </w:rPr>
      </w:pPr>
      <m:oMathPara>
        <m:oMath>
          <m:r>
            <w:rPr>
              <w:rFonts w:ascii="Cambria Math" w:eastAsia="Calibri" w:hAnsi="Cambria Math"/>
              <w:color w:val="000000"/>
              <w:sz w:val="28"/>
              <w:szCs w:val="28"/>
              <w:lang w:val="en-US" w:eastAsia="en-US"/>
            </w:rPr>
            <m:t>T[] = CBC</m:t>
          </m:r>
        </m:oMath>
      </m:oMathPara>
    </w:p>
    <w:p w14:paraId="69B5852F" w14:textId="77777777" w:rsidR="00747DF3" w:rsidRPr="00747DF3" w:rsidRDefault="009C11D6" w:rsidP="00747DF3">
      <w:pPr>
        <w:shd w:val="clear" w:color="auto" w:fill="FFFFFF"/>
        <w:spacing w:line="285" w:lineRule="atLeast"/>
        <w:ind w:firstLine="567"/>
        <w:jc w:val="both"/>
        <w:rPr>
          <w:color w:val="000000"/>
          <w:sz w:val="28"/>
          <w:szCs w:val="28"/>
          <w:lang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C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0</m:t>
              </m:r>
            </m:sub>
          </m:sSub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pPr>
            <m:e>
              <m:r>
                <w:rPr>
                  <w:rFonts w:ascii="Cambria Math"/>
                  <w:color w:val="000000"/>
                  <w:sz w:val="28"/>
                  <w:szCs w:val="28"/>
                  <w:lang w:val="en-US" w:eastAsia="be-BY"/>
                </w:rPr>
                <m:t>3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5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mod</m:t>
          </m:r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 xml:space="preserve"> 2117=243</m:t>
          </m:r>
        </m:oMath>
      </m:oMathPara>
    </w:p>
    <w:p w14:paraId="73C34BDD" w14:textId="77777777" w:rsidR="00747DF3" w:rsidRPr="00747DF3" w:rsidRDefault="009C11D6" w:rsidP="00747DF3">
      <w:pPr>
        <w:shd w:val="clear" w:color="auto" w:fill="FFFFFF"/>
        <w:spacing w:line="285" w:lineRule="atLeast"/>
        <w:ind w:firstLine="567"/>
        <w:jc w:val="both"/>
        <w:rPr>
          <w:i/>
          <w:color w:val="000000"/>
          <w:sz w:val="28"/>
          <w:szCs w:val="28"/>
          <w:lang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C</m:t>
              </m:r>
            </m:e>
            <m:sub>
              <m:r>
                <w:rPr>
                  <w:rFonts w:ascii="Cambria Math"/>
                  <w:color w:val="000000"/>
                  <w:sz w:val="28"/>
                  <w:szCs w:val="28"/>
                  <w:lang w:val="en-US" w:eastAsia="be-BY"/>
                </w:rPr>
                <m:t>1</m:t>
              </m:r>
            </m:sub>
          </m:sSub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pPr>
            <m:e>
              <m:r>
                <w:rPr>
                  <w:rFonts w:ascii="Cambria Math"/>
                  <w:color w:val="000000"/>
                  <w:sz w:val="28"/>
                  <w:szCs w:val="28"/>
                  <w:lang w:val="en-US" w:eastAsia="be-BY"/>
                </w:rPr>
                <m:t>2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5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mod</m:t>
          </m:r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 xml:space="preserve"> 2117=32</m:t>
          </m:r>
        </m:oMath>
      </m:oMathPara>
    </w:p>
    <w:p w14:paraId="26425DCA" w14:textId="77777777" w:rsidR="00747DF3" w:rsidRPr="00747DF3" w:rsidRDefault="009C11D6" w:rsidP="00747DF3">
      <w:pPr>
        <w:shd w:val="clear" w:color="auto" w:fill="FFFFFF"/>
        <w:spacing w:line="285" w:lineRule="atLeast"/>
        <w:ind w:firstLine="567"/>
        <w:jc w:val="both"/>
        <w:rPr>
          <w:i/>
          <w:color w:val="000000"/>
          <w:sz w:val="28"/>
          <w:szCs w:val="28"/>
          <w:lang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C</m:t>
              </m:r>
            </m:e>
            <m:sub>
              <m:r>
                <w:rPr>
                  <w:rFonts w:ascii="Cambria Math"/>
                  <w:color w:val="000000"/>
                  <w:sz w:val="28"/>
                  <w:szCs w:val="28"/>
                  <w:lang w:val="en-US" w:eastAsia="be-BY"/>
                </w:rPr>
                <m:t>2</m:t>
              </m:r>
            </m:sub>
          </m:sSub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 w:eastAsia="be-BY"/>
                </w:rPr>
              </m:ctrlPr>
            </m:sSupPr>
            <m:e>
              <m:r>
                <w:rPr>
                  <w:rFonts w:ascii="Cambria Math"/>
                  <w:color w:val="000000"/>
                  <w:sz w:val="28"/>
                  <w:szCs w:val="28"/>
                  <w:lang w:val="en-US" w:eastAsia="be-BY"/>
                </w:rPr>
                <m:t>3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5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mod</m:t>
          </m:r>
          <m:r>
            <w:rPr>
              <w:rFonts w:ascii="Cambria Math"/>
              <w:color w:val="000000"/>
              <w:sz w:val="28"/>
              <w:szCs w:val="28"/>
              <w:lang w:val="en-US" w:eastAsia="be-BY"/>
            </w:rPr>
            <m:t xml:space="preserve"> 2117=243</m:t>
          </m:r>
        </m:oMath>
      </m:oMathPara>
    </w:p>
    <w:p w14:paraId="5B14D5A3" w14:textId="77777777" w:rsidR="00747DF3" w:rsidRPr="00747DF3" w:rsidRDefault="00747DF3" w:rsidP="00747DF3">
      <w:pPr>
        <w:shd w:val="clear" w:color="auto" w:fill="FFFFFF"/>
        <w:spacing w:line="285" w:lineRule="atLeast"/>
        <w:ind w:firstLine="567"/>
        <w:jc w:val="both"/>
        <w:rPr>
          <w:color w:val="000000"/>
          <w:sz w:val="28"/>
          <w:szCs w:val="28"/>
          <w:lang w:val="en-US" w:eastAsia="be-BY"/>
        </w:rPr>
      </w:pPr>
    </w:p>
    <w:p w14:paraId="4954C474" w14:textId="77777777" w:rsidR="00747DF3" w:rsidRPr="00747DF3" w:rsidRDefault="00747DF3" w:rsidP="00747DF3">
      <w:pPr>
        <w:shd w:val="clear" w:color="auto" w:fill="FFFFFF"/>
        <w:spacing w:line="285" w:lineRule="atLeast"/>
        <w:ind w:firstLine="709"/>
        <w:jc w:val="both"/>
        <w:rPr>
          <w:color w:val="000000"/>
          <w:sz w:val="28"/>
          <w:szCs w:val="28"/>
          <w:lang w:eastAsia="be-BY"/>
        </w:rPr>
      </w:pPr>
      <w:r w:rsidRPr="00747DF3">
        <w:rPr>
          <w:color w:val="000000"/>
          <w:sz w:val="28"/>
          <w:szCs w:val="28"/>
          <w:lang w:eastAsia="be-BY"/>
        </w:rPr>
        <w:t>Расшифровка осуществляется по формуле:</w:t>
      </w:r>
    </w:p>
    <w:p w14:paraId="540161BE" w14:textId="77777777" w:rsidR="00747DF3" w:rsidRPr="00747DF3" w:rsidRDefault="009C11D6" w:rsidP="00747DF3">
      <w:pPr>
        <w:shd w:val="clear" w:color="auto" w:fill="FFFFFF"/>
        <w:spacing w:line="285" w:lineRule="atLeast"/>
        <w:jc w:val="both"/>
        <w:rPr>
          <w:color w:val="000000"/>
          <w:sz w:val="28"/>
          <w:szCs w:val="28"/>
          <w:lang w:val="en-US"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i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lang w:eastAsia="be-BY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eastAsia="be-BY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eastAsia="be-BY"/>
                    </w:rPr>
                    <m:t>i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d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mod n</m:t>
          </m:r>
        </m:oMath>
      </m:oMathPara>
    </w:p>
    <w:p w14:paraId="540F9A6D" w14:textId="77777777" w:rsidR="00747DF3" w:rsidRPr="00747DF3" w:rsidRDefault="009C11D6" w:rsidP="00747DF3">
      <w:pPr>
        <w:shd w:val="clear" w:color="auto" w:fill="FFFFFF"/>
        <w:spacing w:line="285" w:lineRule="atLeast"/>
        <w:jc w:val="both"/>
        <w:rPr>
          <w:i/>
          <w:color w:val="000000"/>
          <w:sz w:val="28"/>
          <w:szCs w:val="28"/>
          <w:lang w:val="en-US"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243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1613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mod 2117=3=C</m:t>
          </m:r>
        </m:oMath>
      </m:oMathPara>
    </w:p>
    <w:p w14:paraId="75A430B8" w14:textId="77777777" w:rsidR="00747DF3" w:rsidRPr="00747DF3" w:rsidRDefault="009C11D6" w:rsidP="00747DF3">
      <w:pPr>
        <w:shd w:val="clear" w:color="auto" w:fill="FFFFFF"/>
        <w:spacing w:line="285" w:lineRule="atLeast"/>
        <w:jc w:val="both"/>
        <w:rPr>
          <w:i/>
          <w:color w:val="000000"/>
          <w:sz w:val="28"/>
          <w:szCs w:val="28"/>
          <w:lang w:val="en-US"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32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1613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mod 2117=2=</m:t>
          </m:r>
          <m:r>
            <w:rPr>
              <w:rFonts w:ascii="Cambria Math" w:hAnsi="Cambria Math"/>
              <w:color w:val="000000"/>
              <w:sz w:val="28"/>
              <w:szCs w:val="28"/>
              <w:lang w:val="en-US" w:eastAsia="be-BY"/>
            </w:rPr>
            <m:t>B</m:t>
          </m:r>
        </m:oMath>
      </m:oMathPara>
    </w:p>
    <w:p w14:paraId="36EDFCFA" w14:textId="77777777" w:rsidR="00747DF3" w:rsidRPr="00747DF3" w:rsidRDefault="009C11D6" w:rsidP="00747DF3">
      <w:pPr>
        <w:shd w:val="clear" w:color="auto" w:fill="FFFFFF"/>
        <w:spacing w:line="285" w:lineRule="atLeast"/>
        <w:jc w:val="both"/>
        <w:rPr>
          <w:i/>
          <w:color w:val="000000"/>
          <w:sz w:val="28"/>
          <w:szCs w:val="28"/>
          <w:lang w:val="en-US" w:eastAsia="be-BY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 w:eastAsia="be-BY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2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eastAsia="be-BY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243</m:t>
              </m:r>
            </m:e>
            <m:sup>
              <m:r>
                <w:rPr>
                  <w:rFonts w:ascii="Cambria Math" w:hAnsi="Cambria Math"/>
                  <w:color w:val="000000"/>
                  <w:sz w:val="28"/>
                  <w:szCs w:val="28"/>
                  <w:lang w:eastAsia="be-BY"/>
                </w:rPr>
                <m:t>1613</m:t>
              </m:r>
            </m:sup>
          </m:sSup>
          <m:r>
            <w:rPr>
              <w:rFonts w:ascii="Cambria Math" w:hAnsi="Cambria Math"/>
              <w:color w:val="000000"/>
              <w:sz w:val="28"/>
              <w:szCs w:val="28"/>
              <w:lang w:eastAsia="be-BY"/>
            </w:rPr>
            <m:t>mod 2117=3=C</m:t>
          </m:r>
        </m:oMath>
      </m:oMathPara>
    </w:p>
    <w:p w14:paraId="630EDFA8" w14:textId="77777777" w:rsidR="00747DF3" w:rsidRPr="00747DF3" w:rsidRDefault="00747DF3" w:rsidP="00747DF3">
      <w:pPr>
        <w:shd w:val="clear" w:color="auto" w:fill="FFFFFF"/>
        <w:spacing w:line="285" w:lineRule="atLeast"/>
        <w:ind w:firstLine="709"/>
        <w:jc w:val="both"/>
        <w:rPr>
          <w:color w:val="000000"/>
          <w:sz w:val="28"/>
          <w:szCs w:val="28"/>
          <w:lang w:eastAsia="be-BY"/>
        </w:rPr>
      </w:pPr>
      <w:r w:rsidRPr="00747DF3">
        <w:rPr>
          <w:b/>
          <w:color w:val="000000"/>
          <w:sz w:val="28"/>
          <w:szCs w:val="28"/>
          <w:lang w:eastAsia="be-BY"/>
        </w:rPr>
        <w:t>Вывод:</w:t>
      </w:r>
      <w:r w:rsidRPr="00747DF3">
        <w:rPr>
          <w:color w:val="000000"/>
          <w:sz w:val="28"/>
          <w:szCs w:val="28"/>
          <w:lang w:eastAsia="be-BY"/>
        </w:rPr>
        <w:t xml:space="preserve"> Я овладел навыками криптографической защиты информации.</w:t>
      </w:r>
    </w:p>
    <w:p w14:paraId="162FD1B3" w14:textId="2BA49034" w:rsidR="00EE12BC" w:rsidRDefault="00EE12BC" w:rsidP="00EE12BC">
      <w:pPr>
        <w:ind w:firstLine="709"/>
        <w:rPr>
          <w:bCs/>
          <w:color w:val="000000" w:themeColor="text1"/>
          <w:sz w:val="28"/>
          <w:szCs w:val="28"/>
        </w:rPr>
      </w:pPr>
    </w:p>
    <w:p w14:paraId="1BD82264" w14:textId="77777777" w:rsidR="00EE12BC" w:rsidRDefault="00EE12BC">
      <w:pPr>
        <w:spacing w:after="160" w:line="259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4DAC13B2" w14:textId="05958832" w:rsidR="00EE12BC" w:rsidRPr="00EE12BC" w:rsidRDefault="001D4AD1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1D4AD1">
        <w:rPr>
          <w:b/>
          <w:bCs/>
          <w:color w:val="000000" w:themeColor="text1"/>
          <w:sz w:val="28"/>
          <w:szCs w:val="28"/>
          <w:lang w:eastAsia="be-BY"/>
        </w:rPr>
        <w:lastRenderedPageBreak/>
        <w:t xml:space="preserve"> </w:t>
      </w:r>
      <w:r w:rsidR="00EE12BC" w:rsidRPr="00075C83">
        <w:rPr>
          <w:b/>
          <w:bCs/>
          <w:color w:val="000000" w:themeColor="text1"/>
          <w:sz w:val="28"/>
          <w:szCs w:val="28"/>
          <w:lang w:eastAsia="be-BY"/>
        </w:rPr>
        <w:t>Практическое занятие №</w:t>
      </w:r>
      <w:r w:rsidR="00EE12BC" w:rsidRPr="00EE12BC">
        <w:rPr>
          <w:b/>
          <w:bCs/>
          <w:color w:val="000000" w:themeColor="text1"/>
          <w:sz w:val="28"/>
          <w:szCs w:val="28"/>
          <w:lang w:eastAsia="be-BY"/>
        </w:rPr>
        <w:t>9</w:t>
      </w:r>
    </w:p>
    <w:p w14:paraId="5D7C646F" w14:textId="4D93EC15" w:rsid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Авторское право и смежные права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0825EF30" w14:textId="77777777" w:rsidR="00EE12BC" w:rsidRDefault="00EE12BC" w:rsidP="00EE12BC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600940B4" w14:textId="35364921" w:rsidR="00024286" w:rsidRDefault="00024286" w:rsidP="00024286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Авторское право распространяется на произведения науки, литературы и искусства, являющиеся результатом творческой деятельности, независимо от назначения и достоинства произведения, а также от способа его выражения.</w:t>
      </w:r>
    </w:p>
    <w:p w14:paraId="1C7CA069" w14:textId="77777777" w:rsidR="00024286" w:rsidRDefault="00024286" w:rsidP="00024286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Авторское право распространяется как на обнародованные, так и на необнародованные произведения, существующие в какой-либо объективной форме.</w:t>
      </w:r>
    </w:p>
    <w:p w14:paraId="5B273905" w14:textId="77777777" w:rsidR="00024286" w:rsidRPr="00024286" w:rsidRDefault="00024286" w:rsidP="00024286">
      <w:pPr>
        <w:ind w:firstLine="709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  <w:lang w:val="en-US"/>
        </w:rPr>
        <w:t xml:space="preserve">1. </w:t>
      </w:r>
      <w:r w:rsidRPr="00024286">
        <w:rPr>
          <w:b/>
          <w:bCs/>
          <w:color w:val="000000" w:themeColor="text1"/>
          <w:sz w:val="28"/>
          <w:szCs w:val="28"/>
        </w:rPr>
        <w:t>Произведения</w:t>
      </w:r>
    </w:p>
    <w:p w14:paraId="0AC35D58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литературные (включая компьютерные программы и базы данных);</w:t>
      </w:r>
    </w:p>
    <w:p w14:paraId="03E0BB5C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научные (статьи, монографии, отчеты);</w:t>
      </w:r>
    </w:p>
    <w:p w14:paraId="5F806959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драматические и музыкально-драматические, сценарные;</w:t>
      </w:r>
    </w:p>
    <w:p w14:paraId="5C566C9F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хореографические и пантомимы;</w:t>
      </w:r>
    </w:p>
    <w:p w14:paraId="7A92022D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музыкальные с текстом или без текста;</w:t>
      </w:r>
    </w:p>
    <w:p w14:paraId="4E6A6033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аудиовизуальные;</w:t>
      </w:r>
    </w:p>
    <w:p w14:paraId="61F95513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живописи, графики, скульптуры и другие изобразительного искусства;</w:t>
      </w:r>
    </w:p>
    <w:p w14:paraId="35419DDC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декоративно-прикладного искусства;</w:t>
      </w:r>
    </w:p>
    <w:p w14:paraId="3151C03D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архитектуры, градостроительства и садово-паркового искусства;</w:t>
      </w:r>
    </w:p>
    <w:p w14:paraId="2848AA4B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фотографические;</w:t>
      </w:r>
    </w:p>
    <w:p w14:paraId="06B9D9B0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карты, планы, эскизы и иные, относящиеся к архитектуре, географии, топографии, другим наукам и технике;</w:t>
      </w:r>
    </w:p>
    <w:p w14:paraId="22E0F1A2" w14:textId="77777777" w:rsidR="00024286" w:rsidRPr="00024286" w:rsidRDefault="00024286" w:rsidP="00024286">
      <w:pPr>
        <w:numPr>
          <w:ilvl w:val="0"/>
          <w:numId w:val="18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другие произведения.</w:t>
      </w:r>
    </w:p>
    <w:p w14:paraId="2AA28C46" w14:textId="77777777" w:rsidR="00024286" w:rsidRPr="00024286" w:rsidRDefault="00024286" w:rsidP="00024286">
      <w:pPr>
        <w:ind w:firstLine="709"/>
        <w:jc w:val="both"/>
        <w:rPr>
          <w:b/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  <w:lang w:val="en-US"/>
        </w:rPr>
        <w:t>2</w:t>
      </w:r>
      <w:r w:rsidRPr="00024286">
        <w:rPr>
          <w:b/>
          <w:bCs/>
          <w:color w:val="000000" w:themeColor="text1"/>
          <w:sz w:val="28"/>
          <w:szCs w:val="28"/>
          <w:lang w:val="en-US"/>
        </w:rPr>
        <w:t xml:space="preserve">. </w:t>
      </w:r>
      <w:r w:rsidRPr="00024286">
        <w:rPr>
          <w:b/>
          <w:bCs/>
          <w:color w:val="000000" w:themeColor="text1"/>
          <w:sz w:val="28"/>
          <w:szCs w:val="28"/>
        </w:rPr>
        <w:t>Производные произведении</w:t>
      </w:r>
    </w:p>
    <w:p w14:paraId="38EC2AA7" w14:textId="3E49123B" w:rsidR="00024286" w:rsidRPr="00024286" w:rsidRDefault="00024286" w:rsidP="00C6281B">
      <w:pPr>
        <w:numPr>
          <w:ilvl w:val="0"/>
          <w:numId w:val="19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переводы, обработки, инсценировки, музыкальные аранжировки, обзоры</w:t>
      </w:r>
      <w:r w:rsidR="00C6281B" w:rsidRPr="00C6281B">
        <w:rPr>
          <w:bCs/>
          <w:color w:val="000000" w:themeColor="text1"/>
          <w:sz w:val="28"/>
          <w:szCs w:val="28"/>
        </w:rPr>
        <w:t xml:space="preserve">, </w:t>
      </w:r>
      <w:r w:rsidRPr="00024286">
        <w:rPr>
          <w:bCs/>
          <w:color w:val="000000" w:themeColor="text1"/>
          <w:sz w:val="28"/>
          <w:szCs w:val="28"/>
        </w:rPr>
        <w:t>аннотации, рефераты;</w:t>
      </w:r>
    </w:p>
    <w:p w14:paraId="572D1E9C" w14:textId="77777777" w:rsidR="00024286" w:rsidRPr="00024286" w:rsidRDefault="00024286" w:rsidP="00C6281B">
      <w:pPr>
        <w:numPr>
          <w:ilvl w:val="0"/>
          <w:numId w:val="19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сборники произведений: энциклопедии, антологии, атласы и другие составные произведения как результат творческого труда.</w:t>
      </w:r>
    </w:p>
    <w:p w14:paraId="78FC2D9F" w14:textId="77777777" w:rsidR="00024286" w:rsidRPr="00024286" w:rsidRDefault="00024286" w:rsidP="00024286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 xml:space="preserve">3. </w:t>
      </w:r>
      <w:r w:rsidRPr="00024286">
        <w:rPr>
          <w:b/>
          <w:bCs/>
          <w:color w:val="000000" w:themeColor="text1"/>
          <w:sz w:val="28"/>
          <w:szCs w:val="28"/>
        </w:rPr>
        <w:t>Компьютерные программы</w:t>
      </w:r>
      <w:r w:rsidRPr="00024286">
        <w:rPr>
          <w:bCs/>
          <w:color w:val="000000" w:themeColor="text1"/>
          <w:sz w:val="28"/>
          <w:szCs w:val="28"/>
        </w:rPr>
        <w:t xml:space="preserve"> (все виды программ)</w:t>
      </w:r>
    </w:p>
    <w:p w14:paraId="7D6F1CA0" w14:textId="77777777" w:rsidR="00024286" w:rsidRPr="00024286" w:rsidRDefault="00024286" w:rsidP="00C6281B">
      <w:pPr>
        <w:numPr>
          <w:ilvl w:val="0"/>
          <w:numId w:val="20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прикладные программы и операционные системы на любом языке и в любой форме, включая исходный текст и объектный код.</w:t>
      </w:r>
    </w:p>
    <w:p w14:paraId="2AAA2DAC" w14:textId="399C51AF" w:rsidR="00024286" w:rsidRPr="00024286" w:rsidRDefault="00C6281B" w:rsidP="00C6281B">
      <w:pPr>
        <w:numPr>
          <w:ilvl w:val="0"/>
          <w:numId w:val="20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б</w:t>
      </w:r>
      <w:r w:rsidR="00024286" w:rsidRPr="00024286">
        <w:rPr>
          <w:bCs/>
          <w:color w:val="000000" w:themeColor="text1"/>
          <w:sz w:val="28"/>
          <w:szCs w:val="28"/>
        </w:rPr>
        <w:t>азы данных или компиляции иных материалов в любой форме, представляющие собой по подбору и расположению материалов результат интеллектуального творчества.</w:t>
      </w:r>
    </w:p>
    <w:p w14:paraId="5DA6E996" w14:textId="77777777" w:rsidR="00024286" w:rsidRPr="00024286" w:rsidRDefault="00024286" w:rsidP="00024286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Авторские нрава распространяются на:</w:t>
      </w:r>
    </w:p>
    <w:p w14:paraId="675C11FB" w14:textId="77777777" w:rsidR="00024286" w:rsidRPr="00024286" w:rsidRDefault="00024286" w:rsidP="00C6281B">
      <w:pPr>
        <w:numPr>
          <w:ilvl w:val="0"/>
          <w:numId w:val="20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произведения, обнародованные (либо необнародованные, но находящиеся в какой-либо объективной форме) на территории РБ, независимо от гражданства авторов и их правопреемников;</w:t>
      </w:r>
    </w:p>
    <w:p w14:paraId="522AB900" w14:textId="77777777" w:rsidR="00024286" w:rsidRPr="00024286" w:rsidRDefault="00024286" w:rsidP="00C6281B">
      <w:pPr>
        <w:numPr>
          <w:ilvl w:val="0"/>
          <w:numId w:val="20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произведения авторов-граждан РБ (и их правопреемников), обнародованные (либо необнародованные, но находящиеся в какой-либо объективной форме) за пределами РБ;</w:t>
      </w:r>
    </w:p>
    <w:p w14:paraId="3335475A" w14:textId="76406AFD" w:rsidR="00024286" w:rsidRPr="00C6281B" w:rsidRDefault="00024286" w:rsidP="00C6281B">
      <w:pPr>
        <w:numPr>
          <w:ilvl w:val="0"/>
          <w:numId w:val="20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 xml:space="preserve">произведения авторов- </w:t>
      </w:r>
      <w:proofErr w:type="spellStart"/>
      <w:r w:rsidRPr="00024286">
        <w:rPr>
          <w:bCs/>
          <w:color w:val="000000" w:themeColor="text1"/>
          <w:sz w:val="28"/>
          <w:szCs w:val="28"/>
        </w:rPr>
        <w:t>фаж</w:t>
      </w:r>
      <w:proofErr w:type="spellEnd"/>
      <w:r w:rsidRPr="00024286">
        <w:rPr>
          <w:bCs/>
          <w:color w:val="000000" w:themeColor="text1"/>
          <w:sz w:val="28"/>
          <w:szCs w:val="28"/>
        </w:rPr>
        <w:t xml:space="preserve"> дан других государств (и их правопреемников), обнародованные (либо необнародованные, но </w:t>
      </w:r>
      <w:r w:rsidRPr="00024286">
        <w:rPr>
          <w:bCs/>
          <w:color w:val="000000" w:themeColor="text1"/>
          <w:sz w:val="28"/>
          <w:szCs w:val="28"/>
        </w:rPr>
        <w:lastRenderedPageBreak/>
        <w:t>находящиеся в какой-либо объективной форме) за пределами РБ - в соответствии с международными договорами РБ.</w:t>
      </w:r>
    </w:p>
    <w:p w14:paraId="5F8E1840" w14:textId="77777777" w:rsidR="00024286" w:rsidRDefault="00024286" w:rsidP="00024286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Авторское право не распространяется на идеи, методы, процессы, системы, способы, концепции, принципы, открытия, факты.</w:t>
      </w:r>
    </w:p>
    <w:p w14:paraId="62791757" w14:textId="77777777" w:rsidR="00024286" w:rsidRPr="00024286" w:rsidRDefault="00024286" w:rsidP="00024286">
      <w:pPr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024286">
        <w:rPr>
          <w:b/>
          <w:bCs/>
          <w:color w:val="000000" w:themeColor="text1"/>
          <w:sz w:val="28"/>
          <w:szCs w:val="28"/>
        </w:rPr>
        <w:t>Личные неимущественные права:</w:t>
      </w:r>
    </w:p>
    <w:p w14:paraId="5A814304" w14:textId="77777777" w:rsidR="00024286" w:rsidRPr="00024286" w:rsidRDefault="00024286" w:rsidP="00C6281B">
      <w:pPr>
        <w:numPr>
          <w:ilvl w:val="0"/>
          <w:numId w:val="22"/>
        </w:numPr>
        <w:ind w:left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признаваться автором произведения (право авторства);</w:t>
      </w:r>
    </w:p>
    <w:p w14:paraId="2BF4C533" w14:textId="77777777" w:rsidR="00024286" w:rsidRPr="00024286" w:rsidRDefault="00024286" w:rsidP="00C6281B">
      <w:pPr>
        <w:numPr>
          <w:ilvl w:val="0"/>
          <w:numId w:val="22"/>
        </w:numPr>
        <w:ind w:left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использовать или разрешать использовать произведение под подлинным именем автора, псевдонимом либо без обозначения имени, т.е. анонимно (право на имя);</w:t>
      </w:r>
    </w:p>
    <w:p w14:paraId="683DF9B6" w14:textId="77777777" w:rsidR="00024286" w:rsidRPr="00024286" w:rsidRDefault="00024286" w:rsidP="00C6281B">
      <w:pPr>
        <w:numPr>
          <w:ilvl w:val="0"/>
          <w:numId w:val="22"/>
        </w:numPr>
        <w:ind w:left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обнародовать или разрешать обнародовать произведение в любой форме (право на обнародование), включая право на отзыв;</w:t>
      </w:r>
    </w:p>
    <w:p w14:paraId="2CA1A032" w14:textId="77777777" w:rsidR="00024286" w:rsidRPr="00024286" w:rsidRDefault="00024286" w:rsidP="00C6281B">
      <w:pPr>
        <w:numPr>
          <w:ilvl w:val="0"/>
          <w:numId w:val="22"/>
        </w:numPr>
        <w:ind w:left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право на защиту произведения, включая его название, от всякого рода искажении или любого иного посягательства, способных нанести ущерб чести и достоинству автора (право на защиту репутации автора).</w:t>
      </w:r>
    </w:p>
    <w:p w14:paraId="2B97F14E" w14:textId="77777777" w:rsidR="00024286" w:rsidRPr="00024286" w:rsidRDefault="00024286" w:rsidP="00024286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/>
          <w:bCs/>
          <w:color w:val="000000" w:themeColor="text1"/>
          <w:sz w:val="28"/>
          <w:szCs w:val="28"/>
        </w:rPr>
        <w:t>Имущественные права:</w:t>
      </w:r>
      <w:r w:rsidRPr="00024286">
        <w:rPr>
          <w:bCs/>
          <w:color w:val="000000" w:themeColor="text1"/>
          <w:sz w:val="28"/>
          <w:szCs w:val="28"/>
        </w:rPr>
        <w:t xml:space="preserve"> исключительное право осуществлять или разрешать осуществлять следующие действия:</w:t>
      </w:r>
    </w:p>
    <w:p w14:paraId="7F111107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воспроизведение произведения;</w:t>
      </w:r>
    </w:p>
    <w:p w14:paraId="4CC735A0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распространение оригинала или экземпляров произведения посредством продажи или иной передачи права собственности;</w:t>
      </w:r>
    </w:p>
    <w:p w14:paraId="11610D2D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 фонограммах;</w:t>
      </w:r>
    </w:p>
    <w:p w14:paraId="534326DA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импорт экземпляров произведения;</w:t>
      </w:r>
    </w:p>
    <w:p w14:paraId="5236592D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публичный показ оригинала или экземпляра произведения;</w:t>
      </w:r>
    </w:p>
    <w:p w14:paraId="0A080757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публичное исполнение произведения;</w:t>
      </w:r>
    </w:p>
    <w:p w14:paraId="710E4EF9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  <w:lang w:val="en-US"/>
        </w:rPr>
      </w:pPr>
      <w:r w:rsidRPr="00024286">
        <w:rPr>
          <w:bCs/>
          <w:color w:val="000000" w:themeColor="text1"/>
          <w:sz w:val="28"/>
          <w:szCs w:val="28"/>
        </w:rPr>
        <w:t>передачу произведения в эфир;</w:t>
      </w:r>
    </w:p>
    <w:p w14:paraId="4CF89367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иное сообщение произведения для всеобщего сведения;</w:t>
      </w:r>
    </w:p>
    <w:p w14:paraId="773BB473" w14:textId="77777777" w:rsidR="00024286" w:rsidRPr="00024286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перевод произведения на другой язык;</w:t>
      </w:r>
    </w:p>
    <w:p w14:paraId="1CE0B3C3" w14:textId="107D4632" w:rsidR="00024286" w:rsidRPr="00C6281B" w:rsidRDefault="00024286" w:rsidP="00C6281B">
      <w:pPr>
        <w:numPr>
          <w:ilvl w:val="0"/>
          <w:numId w:val="21"/>
        </w:numPr>
        <w:ind w:left="709" w:firstLine="0"/>
        <w:jc w:val="both"/>
        <w:rPr>
          <w:bCs/>
          <w:color w:val="000000" w:themeColor="text1"/>
          <w:sz w:val="28"/>
          <w:szCs w:val="28"/>
        </w:rPr>
      </w:pPr>
      <w:r w:rsidRPr="00024286">
        <w:rPr>
          <w:bCs/>
          <w:color w:val="000000" w:themeColor="text1"/>
          <w:sz w:val="28"/>
          <w:szCs w:val="28"/>
        </w:rPr>
        <w:t>переделку или иную переработку произведения.</w:t>
      </w:r>
    </w:p>
    <w:p w14:paraId="0C05F24C" w14:textId="77777777" w:rsidR="00C6281B" w:rsidRPr="00C6281B" w:rsidRDefault="00C6281B" w:rsidP="00C6281B">
      <w:pPr>
        <w:pStyle w:val="Style2"/>
        <w:widowControl/>
        <w:spacing w:line="240" w:lineRule="auto"/>
        <w:ind w:left="585" w:firstLine="0"/>
        <w:jc w:val="left"/>
        <w:rPr>
          <w:rStyle w:val="FontStyle12"/>
          <w:rFonts w:ascii="Times New Roman" w:hAnsi="Times New Roman" w:cs="Times New Roman"/>
          <w:b/>
          <w:sz w:val="28"/>
          <w:szCs w:val="28"/>
          <w:lang w:val="ru-RU" w:eastAsia="ru-RU"/>
        </w:rPr>
      </w:pPr>
      <w:r w:rsidRPr="00C6281B">
        <w:rPr>
          <w:rStyle w:val="FontStyle12"/>
          <w:rFonts w:ascii="Times New Roman" w:hAnsi="Times New Roman" w:cs="Times New Roman"/>
          <w:b/>
          <w:sz w:val="28"/>
          <w:szCs w:val="28"/>
          <w:lang w:val="ru-RU" w:eastAsia="ru-RU"/>
        </w:rPr>
        <w:t>Авторское право на составные произведения:</w:t>
      </w:r>
    </w:p>
    <w:p w14:paraId="5B2D08EA" w14:textId="77777777" w:rsidR="00C6281B" w:rsidRDefault="00C6281B" w:rsidP="00C6281B">
      <w:pPr>
        <w:pStyle w:val="Style7"/>
        <w:widowControl/>
        <w:numPr>
          <w:ilvl w:val="0"/>
          <w:numId w:val="25"/>
        </w:numPr>
        <w:tabs>
          <w:tab w:val="left" w:pos="855"/>
        </w:tabs>
        <w:spacing w:line="240" w:lineRule="auto"/>
        <w:ind w:left="709" w:firstLine="0"/>
        <w:rPr>
          <w:rStyle w:val="FontStyle12"/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>Автору сборника и других составных произведений (составителю) принадлежит авторское право на осуществленные им подбор и распоряжение материалов как результат творческого труда (</w:t>
      </w:r>
      <w:proofErr w:type="spellStart"/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>составительство</w:t>
      </w:r>
      <w:proofErr w:type="spellEnd"/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>).</w:t>
      </w:r>
    </w:p>
    <w:p w14:paraId="69BBDD26" w14:textId="77777777" w:rsidR="00C6281B" w:rsidRDefault="00C6281B" w:rsidP="00C6281B">
      <w:pPr>
        <w:pStyle w:val="Style7"/>
        <w:widowControl/>
        <w:numPr>
          <w:ilvl w:val="0"/>
          <w:numId w:val="25"/>
        </w:numPr>
        <w:tabs>
          <w:tab w:val="left" w:pos="855"/>
        </w:tabs>
        <w:spacing w:line="240" w:lineRule="auto"/>
        <w:ind w:left="709" w:firstLine="0"/>
        <w:rPr>
          <w:rStyle w:val="FontStyle12"/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>Составитель пользуется авторским правом при условии соблюдения им прав авторов каждого из произведений, включенных в составное.</w:t>
      </w:r>
    </w:p>
    <w:p w14:paraId="671FDEC2" w14:textId="77777777" w:rsidR="00C6281B" w:rsidRDefault="00C6281B" w:rsidP="00C6281B">
      <w:pPr>
        <w:pStyle w:val="Style7"/>
        <w:widowControl/>
        <w:numPr>
          <w:ilvl w:val="0"/>
          <w:numId w:val="25"/>
        </w:numPr>
        <w:tabs>
          <w:tab w:val="left" w:pos="855"/>
        </w:tabs>
        <w:spacing w:line="240" w:lineRule="auto"/>
        <w:ind w:left="709" w:firstLine="0"/>
        <w:rPr>
          <w:rStyle w:val="FontStyle12"/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>Авторы произведений, включенных в составное произведение, вправе использовать свои произведения независимо от составного произведения, если иное не предусмотрено авторским договором.</w:t>
      </w:r>
    </w:p>
    <w:p w14:paraId="4CB19E27" w14:textId="77777777" w:rsidR="00C6281B" w:rsidRDefault="00C6281B" w:rsidP="00C6281B">
      <w:pPr>
        <w:pStyle w:val="Style7"/>
        <w:widowControl/>
        <w:numPr>
          <w:ilvl w:val="0"/>
          <w:numId w:val="25"/>
        </w:numPr>
        <w:tabs>
          <w:tab w:val="left" w:pos="855"/>
        </w:tabs>
        <w:spacing w:line="240" w:lineRule="auto"/>
        <w:ind w:left="709" w:firstLine="0"/>
        <w:rPr>
          <w:rStyle w:val="FontStyle12"/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>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произведений.</w:t>
      </w:r>
    </w:p>
    <w:p w14:paraId="550D2AAA" w14:textId="77777777" w:rsidR="00C6281B" w:rsidRDefault="00C6281B" w:rsidP="00C6281B">
      <w:pPr>
        <w:pStyle w:val="Style7"/>
        <w:widowControl/>
        <w:numPr>
          <w:ilvl w:val="0"/>
          <w:numId w:val="25"/>
        </w:numPr>
        <w:tabs>
          <w:tab w:val="left" w:pos="855"/>
        </w:tabs>
        <w:spacing w:line="240" w:lineRule="auto"/>
        <w:ind w:left="709" w:firstLine="0"/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t xml:space="preserve">Лицу, выпускающему в свет энциклопедии, энциклопедические словари, периодические и продолжающиеся сборники научных трудов, </w:t>
      </w:r>
      <w:r>
        <w:rPr>
          <w:rStyle w:val="FontStyle12"/>
          <w:rFonts w:ascii="Times New Roman" w:hAnsi="Times New Roman" w:cs="Times New Roman"/>
          <w:sz w:val="28"/>
          <w:szCs w:val="28"/>
          <w:lang w:val="ru-RU" w:eastAsia="ru-RU"/>
        </w:rPr>
        <w:lastRenderedPageBreak/>
        <w:t>газеты, журналы и другие периодические издания, принадлежат исключительные права на использование таких изданий в целом. Это лицо вправе при любом использовании таких изданий указывать свое наименование или требовать такого указания.</w:t>
      </w:r>
    </w:p>
    <w:p w14:paraId="510EAF2A" w14:textId="03CEB810" w:rsidR="00024286" w:rsidRPr="00C6281B" w:rsidRDefault="00C6281B" w:rsidP="00C6281B">
      <w:pPr>
        <w:pStyle w:val="Style7"/>
        <w:widowControl/>
        <w:numPr>
          <w:ilvl w:val="0"/>
          <w:numId w:val="25"/>
        </w:numPr>
        <w:tabs>
          <w:tab w:val="left" w:pos="855"/>
        </w:tabs>
        <w:spacing w:line="240" w:lineRule="auto"/>
        <w:ind w:left="709" w:firstLine="0"/>
        <w:rPr>
          <w:rFonts w:ascii="Times New Roman" w:hAnsi="Times New Roman" w:cs="Times New Roman"/>
          <w:sz w:val="28"/>
          <w:szCs w:val="28"/>
          <w:lang w:val="ru-RU" w:eastAsia="en-US"/>
        </w:rPr>
      </w:pPr>
      <w:r>
        <w:rPr>
          <w:rStyle w:val="FontStyle12"/>
          <w:rFonts w:ascii="Times New Roman" w:hAnsi="Times New Roman" w:cs="Times New Roman"/>
          <w:sz w:val="28"/>
          <w:szCs w:val="28"/>
          <w:lang w:val="ru-RU" w:eastAsia="en-US"/>
        </w:rPr>
        <w:t>Авторы произведений, включенных в такие издания, сохраняют исключительные права на использование своих произведений независимо от издания в целом, если иное не предусмотрено авторским договором.</w:t>
      </w:r>
    </w:p>
    <w:p w14:paraId="3C485B84" w14:textId="77777777" w:rsidR="00C6281B" w:rsidRPr="00C6281B" w:rsidRDefault="00C6281B" w:rsidP="00C6281B">
      <w:pPr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C6281B">
        <w:rPr>
          <w:b/>
          <w:bCs/>
          <w:color w:val="000000" w:themeColor="text1"/>
          <w:sz w:val="28"/>
          <w:szCs w:val="28"/>
        </w:rPr>
        <w:t>Срок действия авторского права</w:t>
      </w:r>
    </w:p>
    <w:p w14:paraId="3EEBA3E8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Право авторства, право на имя и право на защиту репутации автора охраняются бессрочно. Имущественные права действуют в течение всей жизни автора (соавторов) и 50 лет после его (последнего соавтора) смерти.</w:t>
      </w:r>
    </w:p>
    <w:p w14:paraId="70FBC3A9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Общественное достояние по истечении срока действия имущественных прав на объекты авторского права или смежных прав означает переход этих объектов в общественное достояние и может свободно использоваться любым физическим или юридическим лицом без выплаты вознаграждения.</w:t>
      </w:r>
    </w:p>
    <w:p w14:paraId="058E1612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Переход авторского права по наследству, кроме прав авторства, на имя и на защиту репутации автора без ограничения срока.</w:t>
      </w:r>
    </w:p>
    <w:p w14:paraId="4819E42B" w14:textId="77777777" w:rsidR="00C6281B" w:rsidRPr="00C6281B" w:rsidRDefault="00C6281B" w:rsidP="00C6281B">
      <w:pPr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C6281B">
        <w:rPr>
          <w:b/>
          <w:bCs/>
          <w:color w:val="000000" w:themeColor="text1"/>
          <w:sz w:val="28"/>
          <w:szCs w:val="28"/>
        </w:rPr>
        <w:t>Субъекты авторского нрава и смежных нрав</w:t>
      </w:r>
    </w:p>
    <w:p w14:paraId="245313D9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 и душевнобольной. Так, авторские права детей, представленные на смотры или выставки детской или юношеской самодеятельности и т.д. защищаются авторским правом.</w:t>
      </w:r>
    </w:p>
    <w:p w14:paraId="3BBA4178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За авторами - гражданами РБ и их правопреемниками авторское право признается на все произведения независимо от места их обнародования или нахождения в какой-либо объективной форме.</w:t>
      </w:r>
    </w:p>
    <w:p w14:paraId="736E7979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Если произведение обнародовано либо не обнародовано, но существует на территории РБ в какой-либо объективной форме, то авторское право распространяется на такое произведение независимо от гражданства автора.</w:t>
      </w:r>
    </w:p>
    <w:p w14:paraId="703711D6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За гражданами других государств, обнародовавшими свои произведения за пределами РБ, авторское право признается в соответствии с международными договорами РБ.</w:t>
      </w:r>
    </w:p>
    <w:p w14:paraId="0BB43AC1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Лицо, обозначенное в качестве автора на оригинале или экземпляре произведения, считается его автором, если отсутствует доказательство иного.</w:t>
      </w:r>
    </w:p>
    <w:p w14:paraId="1C3EA2E8" w14:textId="5394C08E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При обнародовании произведения анонимно или под псевдонимом</w:t>
      </w:r>
      <w:r>
        <w:rPr>
          <w:bCs/>
          <w:color w:val="000000" w:themeColor="text1"/>
          <w:sz w:val="28"/>
          <w:szCs w:val="28"/>
        </w:rPr>
        <w:t xml:space="preserve">, </w:t>
      </w:r>
      <w:r w:rsidRPr="00C6281B">
        <w:rPr>
          <w:bCs/>
          <w:color w:val="000000" w:themeColor="text1"/>
          <w:sz w:val="28"/>
          <w:szCs w:val="28"/>
        </w:rPr>
        <w:t>издатель имя или наименование которого обозначено на произведении, при отсутствии доказательств иного, считается представителем автора и имеет право защищать права автора и обеспечивать их осуществление. Это положение действует до тех пор, пока автор не раскроет свою личность и не заявит о своем авторстве.</w:t>
      </w:r>
    </w:p>
    <w:p w14:paraId="3639C6A2" w14:textId="0CABD9F0" w:rsid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 xml:space="preserve">Субъектами авторского права после смерти автора становятся наследники. Наследование авторских прав может происходить как по закону, так и по завещанию. </w:t>
      </w:r>
    </w:p>
    <w:p w14:paraId="15D7F322" w14:textId="77777777" w:rsidR="00C6281B" w:rsidRPr="00C6281B" w:rsidRDefault="00C6281B" w:rsidP="00C6281B">
      <w:pPr>
        <w:ind w:firstLine="709"/>
        <w:jc w:val="both"/>
        <w:rPr>
          <w:b/>
          <w:bCs/>
          <w:color w:val="000000" w:themeColor="text1"/>
          <w:sz w:val="28"/>
          <w:szCs w:val="28"/>
        </w:rPr>
      </w:pPr>
      <w:r w:rsidRPr="00C6281B">
        <w:rPr>
          <w:b/>
          <w:bCs/>
          <w:color w:val="000000" w:themeColor="text1"/>
          <w:sz w:val="28"/>
          <w:szCs w:val="28"/>
        </w:rPr>
        <w:lastRenderedPageBreak/>
        <w:t>Авторский договор</w:t>
      </w:r>
    </w:p>
    <w:p w14:paraId="189718D3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Выступая в качестве особого вида гражданско-правового договора, авторский договор, в свою очередь, подразделяется на ряд разновидностей, каждая из которых имеет свои особенности.</w:t>
      </w:r>
    </w:p>
    <w:p w14:paraId="77A01657" w14:textId="0A04FAE5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Наиболее распространенным видом авторского договора является издательский договор. В рамках данного договора осуществляется издание и переиздание любых произведений, которые могут быть зафиксированы на бумаге, т.е. произведений литературы (научных, художественных, учебных и т.п.), драматических, сценарных, музыкальных произведений, произведений изобразительного искусства и т.д.</w:t>
      </w:r>
    </w:p>
    <w:p w14:paraId="5385F094" w14:textId="7C19D35E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 xml:space="preserve">Постановочный договор заключается тогда, когда основным способом использования произведения является его публичное исполнение. </w:t>
      </w:r>
    </w:p>
    <w:p w14:paraId="546B4A09" w14:textId="1404AD73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 xml:space="preserve">Сценарный договор </w:t>
      </w:r>
      <w:r w:rsidR="00A37053">
        <w:rPr>
          <w:color w:val="000000" w:themeColor="text1"/>
          <w:sz w:val="28"/>
          <w:szCs w:val="28"/>
          <w:lang w:eastAsia="be-BY"/>
        </w:rPr>
        <w:t>–</w:t>
      </w:r>
      <w:r w:rsidRPr="00C6281B">
        <w:rPr>
          <w:bCs/>
          <w:color w:val="000000" w:themeColor="text1"/>
          <w:sz w:val="28"/>
          <w:szCs w:val="28"/>
        </w:rPr>
        <w:t xml:space="preserve"> это договор, который регламентирует отношения, связанные с использованием текста, по которому снимается кинофильм, телефильм, делается радио- или телепередача, проводится массово-зрелищное мероприятие и т.д. Сценарный договор близок к постановочному договору, из рамок которого он постепенно выделился в самостоятельный вид. </w:t>
      </w:r>
      <w:r w:rsidR="00A37053">
        <w:rPr>
          <w:bCs/>
          <w:color w:val="000000" w:themeColor="text1"/>
          <w:sz w:val="28"/>
          <w:szCs w:val="28"/>
        </w:rPr>
        <w:t>С</w:t>
      </w:r>
      <w:r w:rsidRPr="00C6281B">
        <w:rPr>
          <w:bCs/>
          <w:color w:val="000000" w:themeColor="text1"/>
          <w:sz w:val="28"/>
          <w:szCs w:val="28"/>
        </w:rPr>
        <w:t>ценарный договор предполагает, что произведение (сценарий) может быть использовано в измененном виде.</w:t>
      </w:r>
    </w:p>
    <w:p w14:paraId="3304272B" w14:textId="127ED7D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 xml:space="preserve">Договор о депонировании рукописи регулирует условия и порядок обнародования и последующего использования произведения, которое помещается на хранение в специальный информационный орган. </w:t>
      </w:r>
    </w:p>
    <w:p w14:paraId="415F65AD" w14:textId="77777777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Договор художественного заказа опосредует отношения, связанные с созданием произведений изобразительного искусства в целях их публичной демонстрации. Его предметом являются разнообразные произведения изобразительного искусства, которые изготавливаются авторами по заказам организаций и частных лиц и переходят в собственность последних. Владельцы произведений (материальных носителей) вправе распоряжаться ими по своему усмотрению, но при условии уважения авторских прав создателей авторских произведений.</w:t>
      </w:r>
    </w:p>
    <w:p w14:paraId="03CC7B83" w14:textId="272B1C63" w:rsidR="00C6281B" w:rsidRPr="00C6281B" w:rsidRDefault="00C6281B" w:rsidP="00C6281B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C6281B">
        <w:rPr>
          <w:bCs/>
          <w:color w:val="000000" w:themeColor="text1"/>
          <w:sz w:val="28"/>
          <w:szCs w:val="28"/>
        </w:rPr>
        <w:t>Договор об использовании в промышленности произведений декоративно-прикладного искусства имеет своей задачей урегулирование вопросов, возникающих в связи с тиражированием в промышленности оригинальных произведений декоративно-прикладного искусства. Авторы получают вознаграждение как за сам факт создания произведения, принятого к использованию, так и за последующее тиражирование в зависимости от объема использования.</w:t>
      </w:r>
    </w:p>
    <w:p w14:paraId="6928B727" w14:textId="4FBC7770" w:rsidR="00A37053" w:rsidRDefault="00A37053" w:rsidP="00A37053">
      <w:pPr>
        <w:ind w:firstLine="709"/>
        <w:jc w:val="both"/>
        <w:rPr>
          <w:bCs/>
          <w:color w:val="000000" w:themeColor="text1"/>
          <w:sz w:val="28"/>
          <w:szCs w:val="28"/>
        </w:rPr>
      </w:pPr>
      <w:r w:rsidRPr="00A37053">
        <w:rPr>
          <w:bCs/>
          <w:color w:val="000000" w:themeColor="text1"/>
          <w:sz w:val="28"/>
          <w:szCs w:val="28"/>
        </w:rPr>
        <w:t>Авторский договор должен предусматривать способы использования произведения (конкретные права, передаваемые по данному договору); срок, на который передается право, и территорию, на которую распространяется действие этого права на указанный срок; размер вознаграждения и (или) порядок определения размера вознаграждения за каждый способ использования произведения, порядок и сроки его выплаты, а также другие условия, которые стороны сочтут необходимыми.</w:t>
      </w:r>
    </w:p>
    <w:p w14:paraId="0C3EDE21" w14:textId="77777777" w:rsidR="00A37053" w:rsidRDefault="00A37053">
      <w:pPr>
        <w:spacing w:after="160" w:line="259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37C305A6" w14:textId="77777777" w:rsidR="00EE12BC" w:rsidRDefault="00EE12BC" w:rsidP="00A37053">
      <w:pPr>
        <w:ind w:firstLine="709"/>
        <w:jc w:val="both"/>
        <w:rPr>
          <w:bCs/>
          <w:color w:val="000000" w:themeColor="text1"/>
          <w:sz w:val="28"/>
          <w:szCs w:val="28"/>
        </w:rPr>
      </w:pPr>
    </w:p>
    <w:p w14:paraId="5A073C4B" w14:textId="34D72C57" w:rsidR="00EE12BC" w:rsidRP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Практическое занятие №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10</w:t>
      </w:r>
    </w:p>
    <w:p w14:paraId="0577518E" w14:textId="77777777" w:rsid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 xml:space="preserve">Составление и оформление заявок на объекты </w:t>
      </w:r>
    </w:p>
    <w:p w14:paraId="62A0DD04" w14:textId="33B01736" w:rsid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EE12BC">
        <w:rPr>
          <w:b/>
          <w:bCs/>
          <w:color w:val="000000" w:themeColor="text1"/>
          <w:sz w:val="28"/>
          <w:szCs w:val="28"/>
          <w:lang w:eastAsia="be-BY"/>
        </w:rPr>
        <w:t>промышленной собственности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504BBF24" w14:textId="77777777" w:rsidR="00EE12BC" w:rsidRDefault="00EE12BC" w:rsidP="00EE12BC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5BE94098" w14:textId="5E77F78F" w:rsidR="00714A83" w:rsidRPr="00714A83" w:rsidRDefault="00714A83" w:rsidP="00714A83">
      <w:pPr>
        <w:autoSpaceDE w:val="0"/>
        <w:autoSpaceDN w:val="0"/>
        <w:adjustRightInd w:val="0"/>
        <w:ind w:firstLine="720"/>
        <w:jc w:val="both"/>
        <w:rPr>
          <w:sz w:val="28"/>
          <w:szCs w:val="28"/>
        </w:rPr>
      </w:pPr>
      <w:r w:rsidRPr="00714A83">
        <w:rPr>
          <w:sz w:val="28"/>
          <w:szCs w:val="28"/>
        </w:rPr>
        <w:t>Описание изобретения наряду с формулой изобретения и графическими материалами является основным документом на выдачу патента. Оно представляет собой технико-правовой документ и должно полностью раскрывать техническую сущность изобретения, а также содержать достаточную информацию для дальнейшей разработки объекта изобретения. Кроме того, описание изобретения должно давать точное и ясное представление о новизне, изобретательском уровне и промышленной применимости изобретения.</w:t>
      </w:r>
    </w:p>
    <w:p w14:paraId="1E5FDB97" w14:textId="77777777" w:rsidR="00714A83" w:rsidRPr="00714A83" w:rsidRDefault="00714A83" w:rsidP="00714A83">
      <w:pPr>
        <w:autoSpaceDE w:val="0"/>
        <w:autoSpaceDN w:val="0"/>
        <w:adjustRightInd w:val="0"/>
        <w:ind w:firstLine="720"/>
        <w:jc w:val="both"/>
        <w:rPr>
          <w:sz w:val="28"/>
          <w:szCs w:val="28"/>
        </w:rPr>
      </w:pPr>
      <w:r w:rsidRPr="00714A83">
        <w:rPr>
          <w:b/>
          <w:sz w:val="28"/>
          <w:szCs w:val="28"/>
        </w:rPr>
        <w:t>Описание начинается</w:t>
      </w:r>
      <w:r w:rsidRPr="00714A83">
        <w:rPr>
          <w:sz w:val="28"/>
          <w:szCs w:val="28"/>
        </w:rPr>
        <w:t xml:space="preserve"> с названия изобретения и указания индекса или индексов рубрики действующей редакции международной патентной классификации, к которой относится заявляемое изобретение и содержит следующие разделы:</w:t>
      </w:r>
    </w:p>
    <w:p w14:paraId="6B46FCEC" w14:textId="77777777" w:rsidR="00714A83" w:rsidRPr="00714A83" w:rsidRDefault="00714A83" w:rsidP="00714A83">
      <w:pPr>
        <w:numPr>
          <w:ilvl w:val="0"/>
          <w:numId w:val="27"/>
        </w:numPr>
        <w:tabs>
          <w:tab w:val="left" w:pos="133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</w:rPr>
        <w:t>область техники, к которой относится изобретение;</w:t>
      </w:r>
    </w:p>
    <w:p w14:paraId="1D61D243" w14:textId="77777777" w:rsidR="00714A83" w:rsidRPr="00714A83" w:rsidRDefault="00714A83" w:rsidP="00714A83">
      <w:pPr>
        <w:numPr>
          <w:ilvl w:val="0"/>
          <w:numId w:val="27"/>
        </w:numPr>
        <w:tabs>
          <w:tab w:val="left" w:pos="133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val="en-US" w:eastAsia="en-US"/>
        </w:rPr>
      </w:pPr>
      <w:r w:rsidRPr="00714A83">
        <w:rPr>
          <w:sz w:val="28"/>
          <w:szCs w:val="28"/>
        </w:rPr>
        <w:t>уровень техники;</w:t>
      </w:r>
    </w:p>
    <w:p w14:paraId="4CCC2257" w14:textId="77777777" w:rsidR="00714A83" w:rsidRPr="00714A83" w:rsidRDefault="00714A83" w:rsidP="00714A83">
      <w:pPr>
        <w:numPr>
          <w:ilvl w:val="0"/>
          <w:numId w:val="27"/>
        </w:numPr>
        <w:tabs>
          <w:tab w:val="left" w:pos="133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val="en-US" w:eastAsia="en-US"/>
        </w:rPr>
      </w:pPr>
      <w:r w:rsidRPr="00714A83">
        <w:rPr>
          <w:sz w:val="28"/>
          <w:szCs w:val="28"/>
        </w:rPr>
        <w:t>сущность изобретения</w:t>
      </w:r>
      <w:r w:rsidRPr="00714A83">
        <w:rPr>
          <w:sz w:val="28"/>
          <w:szCs w:val="28"/>
          <w:lang w:val="en-US"/>
        </w:rPr>
        <w:t>;</w:t>
      </w:r>
    </w:p>
    <w:p w14:paraId="4E4E40D1" w14:textId="77777777" w:rsidR="00714A83" w:rsidRPr="00714A83" w:rsidRDefault="00714A83" w:rsidP="00714A83">
      <w:pPr>
        <w:numPr>
          <w:ilvl w:val="0"/>
          <w:numId w:val="27"/>
        </w:numPr>
        <w:tabs>
          <w:tab w:val="left" w:pos="133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</w:rPr>
      </w:pPr>
      <w:r w:rsidRPr="00714A83">
        <w:rPr>
          <w:sz w:val="28"/>
          <w:szCs w:val="28"/>
        </w:rPr>
        <w:t>перечень фигур чертежей, если они прилагаются с кратким указанием на то, что изображено на каждой из них. Если представлены иные материалы, поясняющие сущность изобретения, то перечисляют их;</w:t>
      </w:r>
    </w:p>
    <w:p w14:paraId="2B196A45" w14:textId="030CB537" w:rsidR="00714A83" w:rsidRPr="00714A83" w:rsidRDefault="00714A83" w:rsidP="00714A83">
      <w:pPr>
        <w:numPr>
          <w:ilvl w:val="0"/>
          <w:numId w:val="27"/>
        </w:numPr>
        <w:tabs>
          <w:tab w:val="left" w:pos="133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  <w:lang w:eastAsia="en-US"/>
        </w:rPr>
        <w:t>сведения, подтверждающие возможность осуществления изобретения. Названия разделов в тексте описания не указываются.</w:t>
      </w:r>
    </w:p>
    <w:p w14:paraId="0EDA5ADF" w14:textId="77777777" w:rsidR="00714A83" w:rsidRPr="00714A83" w:rsidRDefault="00714A83" w:rsidP="00714A83">
      <w:pPr>
        <w:autoSpaceDE w:val="0"/>
        <w:autoSpaceDN w:val="0"/>
        <w:adjustRightInd w:val="0"/>
        <w:ind w:firstLine="720"/>
        <w:jc w:val="both"/>
        <w:rPr>
          <w:sz w:val="28"/>
          <w:szCs w:val="28"/>
        </w:rPr>
      </w:pPr>
      <w:r w:rsidRPr="00714A83">
        <w:rPr>
          <w:b/>
          <w:sz w:val="28"/>
          <w:szCs w:val="28"/>
        </w:rPr>
        <w:t>Заявка подается</w:t>
      </w:r>
      <w:r w:rsidRPr="00714A83">
        <w:rPr>
          <w:sz w:val="28"/>
          <w:szCs w:val="28"/>
        </w:rPr>
        <w:t xml:space="preserve"> в трех экземплярах и должна содержать:</w:t>
      </w:r>
    </w:p>
    <w:p w14:paraId="69DCDC53" w14:textId="77777777" w:rsidR="00714A83" w:rsidRPr="00714A83" w:rsidRDefault="00714A83" w:rsidP="00714A83">
      <w:pPr>
        <w:numPr>
          <w:ilvl w:val="0"/>
          <w:numId w:val="29"/>
        </w:numPr>
        <w:tabs>
          <w:tab w:val="left" w:pos="930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  <w:lang w:eastAsia="en-US"/>
        </w:rPr>
        <w:t>заявление о выдаче патента (типовой бланк);</w:t>
      </w:r>
    </w:p>
    <w:p w14:paraId="58FD48A6" w14:textId="77777777" w:rsidR="00714A83" w:rsidRPr="00714A83" w:rsidRDefault="00714A83" w:rsidP="00714A83">
      <w:pPr>
        <w:numPr>
          <w:ilvl w:val="0"/>
          <w:numId w:val="30"/>
        </w:numPr>
        <w:tabs>
          <w:tab w:val="left" w:pos="91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</w:rPr>
        <w:t>описание изобретения, раскрывающее его с полнотой достаточной для осуществления изобретения;</w:t>
      </w:r>
    </w:p>
    <w:p w14:paraId="07D8E2BF" w14:textId="77777777" w:rsidR="00714A83" w:rsidRPr="00714A83" w:rsidRDefault="00714A83" w:rsidP="00714A83">
      <w:pPr>
        <w:numPr>
          <w:ilvl w:val="0"/>
          <w:numId w:val="30"/>
        </w:numPr>
        <w:tabs>
          <w:tab w:val="left" w:pos="915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</w:rPr>
        <w:t>формулу изобретения, выражающую его сущность и полностью основанную на описании;</w:t>
      </w:r>
    </w:p>
    <w:p w14:paraId="267F7615" w14:textId="77777777" w:rsidR="00714A83" w:rsidRPr="00714A83" w:rsidRDefault="00714A83" w:rsidP="00714A83">
      <w:pPr>
        <w:numPr>
          <w:ilvl w:val="0"/>
          <w:numId w:val="30"/>
        </w:numPr>
        <w:tabs>
          <w:tab w:val="left" w:pos="930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</w:rPr>
        <w:t>чертежи и иные материалы, если они необходимы для понимания сущности изобретения;</w:t>
      </w:r>
    </w:p>
    <w:p w14:paraId="02E1BC0E" w14:textId="77777777" w:rsidR="00714A83" w:rsidRPr="00714A83" w:rsidRDefault="00714A83" w:rsidP="00714A83">
      <w:pPr>
        <w:numPr>
          <w:ilvl w:val="0"/>
          <w:numId w:val="30"/>
        </w:numPr>
        <w:tabs>
          <w:tab w:val="left" w:pos="930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val="en-US" w:eastAsia="en-US"/>
        </w:rPr>
      </w:pPr>
      <w:r w:rsidRPr="00714A83">
        <w:rPr>
          <w:sz w:val="28"/>
          <w:szCs w:val="28"/>
        </w:rPr>
        <w:t>реферат;</w:t>
      </w:r>
    </w:p>
    <w:p w14:paraId="28F80FF2" w14:textId="77777777" w:rsidR="00714A83" w:rsidRPr="00714A83" w:rsidRDefault="00714A83" w:rsidP="00714A83">
      <w:pPr>
        <w:numPr>
          <w:ilvl w:val="0"/>
          <w:numId w:val="30"/>
        </w:numPr>
        <w:tabs>
          <w:tab w:val="left" w:pos="930"/>
        </w:tabs>
        <w:autoSpaceDE w:val="0"/>
        <w:autoSpaceDN w:val="0"/>
        <w:adjustRightInd w:val="0"/>
        <w:ind w:left="709" w:firstLine="0"/>
        <w:jc w:val="both"/>
        <w:rPr>
          <w:sz w:val="28"/>
          <w:szCs w:val="28"/>
          <w:lang w:eastAsia="en-US"/>
        </w:rPr>
      </w:pPr>
      <w:r w:rsidRPr="00714A83">
        <w:rPr>
          <w:sz w:val="28"/>
          <w:szCs w:val="28"/>
        </w:rPr>
        <w:t>доверенность в случае подачи заявки патентным поверенным.</w:t>
      </w:r>
    </w:p>
    <w:p w14:paraId="16E848E3" w14:textId="1EED4025" w:rsidR="00EE12BC" w:rsidRDefault="0078703D" w:rsidP="0078703D">
      <w:pPr>
        <w:ind w:firstLine="709"/>
        <w:rPr>
          <w:bCs/>
          <w:color w:val="000000" w:themeColor="text1"/>
          <w:sz w:val="28"/>
          <w:szCs w:val="28"/>
        </w:rPr>
      </w:pPr>
      <w:r w:rsidRPr="0078703D">
        <w:rPr>
          <w:b/>
          <w:bCs/>
          <w:color w:val="000000" w:themeColor="text1"/>
          <w:sz w:val="28"/>
          <w:szCs w:val="28"/>
        </w:rPr>
        <w:t>Охранный документ</w:t>
      </w:r>
      <w:r w:rsidRPr="0078703D">
        <w:rPr>
          <w:bCs/>
          <w:color w:val="000000" w:themeColor="text1"/>
          <w:sz w:val="28"/>
          <w:szCs w:val="28"/>
        </w:rPr>
        <w:t xml:space="preserve"> (патент, свидетельство) – это выдаваемый патентным органом от имени государства документ, который удостоверяет авторство, приоритет на объект промышленной собственности и исключительное право на его использование.</w:t>
      </w:r>
    </w:p>
    <w:p w14:paraId="447C348C" w14:textId="77777777" w:rsidR="00023316" w:rsidRPr="00023316" w:rsidRDefault="00023316" w:rsidP="00023316">
      <w:pPr>
        <w:ind w:firstLine="709"/>
        <w:rPr>
          <w:bCs/>
          <w:color w:val="000000" w:themeColor="text1"/>
          <w:sz w:val="28"/>
          <w:szCs w:val="28"/>
        </w:rPr>
      </w:pPr>
      <w:r w:rsidRPr="00023316">
        <w:rPr>
          <w:b/>
          <w:bCs/>
          <w:color w:val="000000" w:themeColor="text1"/>
          <w:sz w:val="28"/>
          <w:szCs w:val="28"/>
        </w:rPr>
        <w:t>Состав заявки на выдачу патента</w:t>
      </w:r>
      <w:r w:rsidRPr="00023316">
        <w:rPr>
          <w:bCs/>
          <w:color w:val="000000" w:themeColor="text1"/>
          <w:sz w:val="28"/>
          <w:szCs w:val="28"/>
        </w:rPr>
        <w:t>:</w:t>
      </w:r>
    </w:p>
    <w:p w14:paraId="6BF8BF84" w14:textId="77777777" w:rsidR="00023316" w:rsidRPr="00023316" w:rsidRDefault="00023316" w:rsidP="00023316">
      <w:pPr>
        <w:numPr>
          <w:ilvl w:val="0"/>
          <w:numId w:val="32"/>
        </w:numPr>
        <w:ind w:left="709" w:firstLine="11"/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t>Заявление.</w:t>
      </w:r>
    </w:p>
    <w:p w14:paraId="40D810EE" w14:textId="77777777" w:rsidR="00023316" w:rsidRPr="00023316" w:rsidRDefault="00023316" w:rsidP="00023316">
      <w:pPr>
        <w:numPr>
          <w:ilvl w:val="0"/>
          <w:numId w:val="32"/>
        </w:numPr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t>Описание изобретения.</w:t>
      </w:r>
    </w:p>
    <w:p w14:paraId="3C0E5C8B" w14:textId="77777777" w:rsidR="00023316" w:rsidRPr="00023316" w:rsidRDefault="00023316" w:rsidP="00023316">
      <w:pPr>
        <w:numPr>
          <w:ilvl w:val="0"/>
          <w:numId w:val="32"/>
        </w:numPr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t>Формула изобретения.</w:t>
      </w:r>
    </w:p>
    <w:p w14:paraId="0E01116C" w14:textId="77777777" w:rsidR="00023316" w:rsidRPr="00023316" w:rsidRDefault="00023316" w:rsidP="00023316">
      <w:pPr>
        <w:numPr>
          <w:ilvl w:val="0"/>
          <w:numId w:val="32"/>
        </w:numPr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t>Чертежи.</w:t>
      </w:r>
    </w:p>
    <w:p w14:paraId="5A06164D" w14:textId="77777777" w:rsidR="00023316" w:rsidRPr="00023316" w:rsidRDefault="00023316" w:rsidP="00023316">
      <w:pPr>
        <w:numPr>
          <w:ilvl w:val="0"/>
          <w:numId w:val="32"/>
        </w:numPr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lastRenderedPageBreak/>
        <w:t>Реферат.</w:t>
      </w:r>
    </w:p>
    <w:p w14:paraId="36927F69" w14:textId="77777777" w:rsidR="00023316" w:rsidRPr="00023316" w:rsidRDefault="00023316" w:rsidP="00023316">
      <w:pPr>
        <w:numPr>
          <w:ilvl w:val="0"/>
          <w:numId w:val="32"/>
        </w:numPr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t>Доверенность (если необходима).</w:t>
      </w:r>
    </w:p>
    <w:p w14:paraId="0EC29AA5" w14:textId="6762A5E3" w:rsidR="00023316" w:rsidRPr="00023316" w:rsidRDefault="00023316" w:rsidP="00023316">
      <w:pPr>
        <w:numPr>
          <w:ilvl w:val="0"/>
          <w:numId w:val="32"/>
        </w:numPr>
        <w:rPr>
          <w:bCs/>
          <w:color w:val="000000" w:themeColor="text1"/>
          <w:sz w:val="28"/>
          <w:szCs w:val="28"/>
        </w:rPr>
      </w:pPr>
      <w:r w:rsidRPr="00023316">
        <w:rPr>
          <w:bCs/>
          <w:color w:val="000000" w:themeColor="text1"/>
          <w:sz w:val="28"/>
          <w:szCs w:val="28"/>
        </w:rPr>
        <w:t>Документ, удостоверяющий уплату пошлин.</w:t>
      </w:r>
    </w:p>
    <w:p w14:paraId="4E9CF927" w14:textId="770F3EE8" w:rsidR="00023316" w:rsidRDefault="0078703D" w:rsidP="00023316">
      <w:pPr>
        <w:spacing w:after="160"/>
        <w:ind w:firstLine="709"/>
        <w:rPr>
          <w:bCs/>
          <w:color w:val="000000" w:themeColor="text1"/>
          <w:sz w:val="28"/>
          <w:szCs w:val="28"/>
        </w:rPr>
      </w:pPr>
      <w:r w:rsidRPr="0078703D">
        <w:rPr>
          <w:b/>
          <w:bCs/>
          <w:color w:val="000000" w:themeColor="text1"/>
          <w:sz w:val="28"/>
          <w:szCs w:val="28"/>
        </w:rPr>
        <w:t>Правовая охрана объектов промышленной собственности (ОПС)</w:t>
      </w:r>
      <w:r w:rsidRPr="0078703D">
        <w:rPr>
          <w:bCs/>
          <w:color w:val="000000" w:themeColor="text1"/>
          <w:sz w:val="28"/>
          <w:szCs w:val="28"/>
        </w:rPr>
        <w:t xml:space="preserve"> осуществляется в рамках государственной, а также международных (надгосударственных) патентных систем. Уполномоченные организации выдают от имени государства или группы государств соответствующий охранный документ. Охранный документ (патент, свидетельство) – это выдаваемый патентным органом от имени государства документ, который удостоверяет авторство, приоритет на объект промышленной собственности и исключительное право на его использование.</w:t>
      </w:r>
    </w:p>
    <w:p w14:paraId="3FB5BD9D" w14:textId="3A38054E" w:rsidR="00714A83" w:rsidRDefault="00023316">
      <w:pPr>
        <w:spacing w:after="160" w:line="259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6840E170" w14:textId="05F16FAD" w:rsidR="00EE12BC" w:rsidRP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11</w:t>
      </w:r>
    </w:p>
    <w:p w14:paraId="1C156FA3" w14:textId="793B9E18" w:rsid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Патентные исследования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7D6893E8" w14:textId="77777777" w:rsidR="00EE12BC" w:rsidRDefault="00EE12BC" w:rsidP="00EE12BC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14219153" w14:textId="605A498A" w:rsidR="00D439FA" w:rsidRPr="00D439FA" w:rsidRDefault="00D439FA" w:rsidP="00D439FA">
      <w:pPr>
        <w:shd w:val="clear" w:color="auto" w:fill="FFFFFF"/>
        <w:ind w:firstLine="709"/>
        <w:outlineLvl w:val="1"/>
        <w:rPr>
          <w:rFonts w:eastAsia="Calibri"/>
          <w:b/>
          <w:bCs/>
          <w:color w:val="000000"/>
          <w:sz w:val="28"/>
          <w:szCs w:val="28"/>
          <w:lang w:eastAsia="be-BY"/>
        </w:rPr>
      </w:pPr>
      <w:r w:rsidRPr="00D439FA">
        <w:rPr>
          <w:rFonts w:eastAsia="Calibri"/>
          <w:b/>
          <w:color w:val="000000"/>
          <w:sz w:val="28"/>
          <w:szCs w:val="28"/>
          <w:lang w:eastAsia="en-US"/>
        </w:rPr>
        <w:t>Цель</w:t>
      </w:r>
      <w:proofErr w:type="gramStart"/>
      <w:r w:rsidRPr="00D439FA">
        <w:rPr>
          <w:rFonts w:eastAsia="Calibri"/>
          <w:b/>
          <w:color w:val="000000"/>
          <w:sz w:val="28"/>
          <w:szCs w:val="28"/>
          <w:lang w:eastAsia="en-US"/>
        </w:rPr>
        <w:t>:</w:t>
      </w:r>
      <w:r w:rsidRPr="00D439FA">
        <w:rPr>
          <w:rFonts w:eastAsia="Calibri"/>
          <w:color w:val="000000"/>
          <w:sz w:val="28"/>
          <w:szCs w:val="28"/>
          <w:lang w:eastAsia="en-US"/>
        </w:rPr>
        <w:t xml:space="preserve"> Изучить</w:t>
      </w:r>
      <w:proofErr w:type="gramEnd"/>
      <w:r w:rsidRPr="00D439FA">
        <w:rPr>
          <w:rFonts w:eastAsia="Calibri"/>
          <w:color w:val="000000"/>
          <w:sz w:val="28"/>
          <w:szCs w:val="28"/>
          <w:lang w:eastAsia="en-US"/>
        </w:rPr>
        <w:t xml:space="preserve"> виды, содержание и порядок проведения патентных исследований.</w:t>
      </w:r>
    </w:p>
    <w:p w14:paraId="66D0E322" w14:textId="77777777" w:rsidR="00D439FA" w:rsidRPr="00D439FA" w:rsidRDefault="00D439FA" w:rsidP="00D439FA">
      <w:pPr>
        <w:shd w:val="clear" w:color="auto" w:fill="FFFFFF"/>
        <w:spacing w:after="160" w:line="256" w:lineRule="auto"/>
        <w:ind w:firstLine="851"/>
        <w:jc w:val="center"/>
        <w:outlineLvl w:val="1"/>
        <w:rPr>
          <w:rFonts w:eastAsia="Calibri"/>
          <w:b/>
          <w:bCs/>
          <w:color w:val="000000"/>
          <w:sz w:val="28"/>
          <w:szCs w:val="28"/>
          <w:lang w:eastAsia="be-BY"/>
        </w:rPr>
      </w:pPr>
      <w:r w:rsidRPr="00D439FA">
        <w:rPr>
          <w:rFonts w:eastAsia="Calibri"/>
          <w:b/>
          <w:bCs/>
          <w:color w:val="000000"/>
          <w:sz w:val="28"/>
          <w:szCs w:val="28"/>
          <w:lang w:eastAsia="be-BY"/>
        </w:rPr>
        <w:t>Теоретическое введение</w:t>
      </w:r>
    </w:p>
    <w:p w14:paraId="76A68237" w14:textId="77777777" w:rsidR="00D439FA" w:rsidRPr="00D439FA" w:rsidRDefault="00D439FA" w:rsidP="00D439FA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D439FA">
        <w:rPr>
          <w:color w:val="000000"/>
          <w:sz w:val="28"/>
          <w:szCs w:val="28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6CDE6346" w14:textId="77777777" w:rsidR="00D439FA" w:rsidRPr="00D439FA" w:rsidRDefault="00D439FA" w:rsidP="00D439FA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D439FA">
        <w:rPr>
          <w:color w:val="000000"/>
          <w:sz w:val="28"/>
          <w:szCs w:val="28"/>
        </w:rPr>
        <w:t>Патентное исследование проводится на основании формулы изобретения с учетом описания и чертежей, если они имеются, а также с учетом изменений формулы изобретения, принятых во внимание при рассмотрении заявки.</w:t>
      </w:r>
    </w:p>
    <w:p w14:paraId="2A9378D4" w14:textId="77777777" w:rsidR="00D439FA" w:rsidRPr="00D439FA" w:rsidRDefault="00D439FA" w:rsidP="00D439FA">
      <w:pPr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</w:rPr>
      </w:pPr>
      <w:r w:rsidRPr="00D439FA">
        <w:rPr>
          <w:color w:val="000000"/>
          <w:sz w:val="28"/>
          <w:szCs w:val="28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768F355A" w14:textId="77777777" w:rsidR="00D439FA" w:rsidRPr="00D439FA" w:rsidRDefault="00D439FA" w:rsidP="00D439FA">
      <w:pPr>
        <w:spacing w:line="256" w:lineRule="auto"/>
        <w:ind w:firstLine="709"/>
        <w:jc w:val="both"/>
        <w:rPr>
          <w:rFonts w:eastAsia="Calibri"/>
          <w:b/>
          <w:i/>
          <w:iCs/>
          <w:sz w:val="28"/>
          <w:szCs w:val="22"/>
          <w:lang w:eastAsia="en-US"/>
        </w:rPr>
      </w:pPr>
      <w:r w:rsidRPr="00D439FA">
        <w:rPr>
          <w:rFonts w:eastAsia="Calibri"/>
          <w:b/>
          <w:sz w:val="28"/>
          <w:szCs w:val="22"/>
          <w:lang w:eastAsia="en-US"/>
        </w:rPr>
        <w:t>Задание 1</w:t>
      </w:r>
    </w:p>
    <w:p w14:paraId="6EFEC3D0" w14:textId="77777777" w:rsidR="00D439FA" w:rsidRPr="00D439FA" w:rsidRDefault="00D439FA" w:rsidP="00D439FA">
      <w:pPr>
        <w:spacing w:line="256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D439FA">
        <w:rPr>
          <w:rFonts w:eastAsia="Calibri"/>
          <w:color w:val="000000"/>
          <w:sz w:val="28"/>
          <w:szCs w:val="28"/>
          <w:lang w:eastAsia="en-US"/>
        </w:rPr>
        <w:t>Изучить виды, содержание и порядок проведения патентных исследований.</w:t>
      </w:r>
    </w:p>
    <w:p w14:paraId="3EAB0829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b/>
          <w:color w:val="000000"/>
          <w:sz w:val="28"/>
          <w:szCs w:val="28"/>
          <w:lang w:val="be-BY" w:eastAsia="be-BY"/>
        </w:rPr>
      </w:pPr>
      <w:r w:rsidRPr="00D439FA">
        <w:rPr>
          <w:b/>
          <w:color w:val="000000"/>
          <w:sz w:val="28"/>
          <w:szCs w:val="28"/>
          <w:lang w:val="be-BY" w:eastAsia="be-BY"/>
        </w:rPr>
        <w:t>Задание 2</w:t>
      </w:r>
    </w:p>
    <w:p w14:paraId="4264E1A3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lang w:val="be-BY" w:eastAsia="be-BY"/>
        </w:rPr>
      </w:pPr>
      <w:r w:rsidRPr="00D439FA">
        <w:rPr>
          <w:color w:val="000000"/>
          <w:sz w:val="28"/>
          <w:szCs w:val="28"/>
          <w:lang w:val="be-BY" w:eastAsia="be-BY"/>
        </w:rPr>
        <w:t xml:space="preserve">Рисунок </w:t>
      </w:r>
      <w:r w:rsidRPr="00D439FA">
        <w:rPr>
          <w:color w:val="000000"/>
          <w:sz w:val="28"/>
          <w:szCs w:val="28"/>
          <w:lang w:eastAsia="be-BY"/>
        </w:rPr>
        <w:t>1</w:t>
      </w:r>
      <w:r w:rsidRPr="00D439FA">
        <w:rPr>
          <w:color w:val="000000"/>
          <w:sz w:val="28"/>
          <w:szCs w:val="28"/>
          <w:lang w:val="be-BY" w:eastAsia="be-BY"/>
        </w:rPr>
        <w:t xml:space="preserve"> – Разработана конструкция зонта складного, отличающегося особенностями взаимного расположения конструктивных элементов.</w:t>
      </w:r>
    </w:p>
    <w:p w14:paraId="333114C4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lang w:val="be-BY" w:eastAsia="be-BY"/>
        </w:rPr>
      </w:pPr>
    </w:p>
    <w:p w14:paraId="7CF661EA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noProof/>
          <w:color w:val="000000"/>
          <w:sz w:val="28"/>
          <w:szCs w:val="28"/>
        </w:rPr>
        <w:drawing>
          <wp:inline distT="0" distB="0" distL="0" distR="0" wp14:anchorId="75141AF9" wp14:editId="1F5BC55C">
            <wp:extent cx="2857500" cy="2240280"/>
            <wp:effectExtent l="0" t="0" r="0" b="7620"/>
            <wp:docPr id="17" name="Рисунок 65" descr="ри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рис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4F7D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00511D18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t>Рис.1 Изображение зонта складного.</w:t>
      </w:r>
    </w:p>
    <w:p w14:paraId="42D5DB6A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</w:p>
    <w:p w14:paraId="214F461B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 xml:space="preserve">Зонт складной, содержащий тент, каркас, состоящий из шарнирно связанных между собой несущих спиц и распорных спиц, которые, соответственно, посредством неподвижной и подвижной звездочек шарнирно соединены с опорным стержнем, на котором расположен движок механизма раскрытия и закрытия зонта, отличающийся тем, что верхний смежный угол между распорной спицей и опорным стержнем выполнен тупым, нижний 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lastRenderedPageBreak/>
        <w:t xml:space="preserve">смежный угол между распорной спицей и опорным стержнем выполнен острым, при этом движок механизма раскрытия и закрытия зонта выполнен в виде рукоятки, один конец которой связан с подвижной звездочкой, а другой конец посредством кольцевой серьги подвижно связан с опорным стержнем. </w:t>
      </w:r>
    </w:p>
    <w:p w14:paraId="79413E7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57055D93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noProof/>
        </w:rPr>
        <w:drawing>
          <wp:inline distT="0" distB="0" distL="0" distR="0" wp14:anchorId="1EAF1A7D" wp14:editId="3E97EC80">
            <wp:extent cx="5013960" cy="2392680"/>
            <wp:effectExtent l="0" t="0" r="0" b="7620"/>
            <wp:docPr id="20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B93B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5245C454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t>Рис.2 Патент данной модели зонта</w:t>
      </w:r>
    </w:p>
    <w:p w14:paraId="5989B7AF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1358A75E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sz w:val="28"/>
          <w:szCs w:val="28"/>
          <w:lang w:val="be-BY" w:eastAsia="be-BY"/>
        </w:rPr>
      </w:pPr>
      <w:r w:rsidRPr="00D439FA">
        <w:rPr>
          <w:sz w:val="28"/>
          <w:szCs w:val="28"/>
          <w:lang w:val="be-BY" w:eastAsia="be-BY"/>
        </w:rPr>
        <w:t>Следовательно, поиск аналогово нужно производить в данной группе:</w:t>
      </w:r>
    </w:p>
    <w:p w14:paraId="4B197F1D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2C2E5DB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noProof/>
        </w:rPr>
        <w:drawing>
          <wp:inline distT="0" distB="0" distL="0" distR="0" wp14:anchorId="6558C217" wp14:editId="191AD329">
            <wp:extent cx="4907280" cy="975360"/>
            <wp:effectExtent l="0" t="0" r="7620" b="0"/>
            <wp:docPr id="21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2732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1E655F1D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t>Рис.3 Группа, к которой относится данный патент</w:t>
      </w:r>
    </w:p>
    <w:p w14:paraId="31FEACFC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</w:p>
    <w:p w14:paraId="123F0409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lang w:val="be-BY" w:eastAsia="be-BY"/>
        </w:rPr>
      </w:pPr>
      <w:r w:rsidRPr="00D439FA">
        <w:rPr>
          <w:color w:val="000000"/>
          <w:sz w:val="28"/>
          <w:szCs w:val="28"/>
          <w:lang w:val="be-BY" w:eastAsia="be-BY"/>
        </w:rPr>
        <w:t>Проведенный патентный поиск по указанному классу, выявил следующие аналогичные по конструктивному выполнению патенты и полезные модели, приведенные на рисунках 4 –7 :</w:t>
      </w:r>
    </w:p>
    <w:p w14:paraId="168A817F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lang w:val="be-BY" w:eastAsia="be-BY"/>
        </w:rPr>
      </w:pPr>
    </w:p>
    <w:p w14:paraId="5A96AFC4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35238777" wp14:editId="2F10A338">
            <wp:extent cx="3108960" cy="2209800"/>
            <wp:effectExtent l="0" t="0" r="0" b="0"/>
            <wp:docPr id="22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1C8BE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2DDF195C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lastRenderedPageBreak/>
        <w:t>Рис. 4 Зонт, в частности, стационарный зонт</w:t>
      </w:r>
    </w:p>
    <w:p w14:paraId="62DCAD52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46F206E5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  <w:t>Зонт, в частности, стационарный зонт</w:t>
      </w:r>
    </w:p>
    <w:p w14:paraId="4DFF4C7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  <w:t>Автор: Карл Клаус Бехер(</w:t>
      </w:r>
      <w:r w:rsidRPr="00D439FA">
        <w:rPr>
          <w:color w:val="000000"/>
          <w:sz w:val="28"/>
          <w:szCs w:val="28"/>
          <w:shd w:val="clear" w:color="auto" w:fill="FFFFFF"/>
          <w:lang w:val="en-US" w:eastAsia="be-BY"/>
        </w:rPr>
        <w:t>DE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)</w:t>
      </w:r>
    </w:p>
    <w:p w14:paraId="56246F4E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rFonts w:ascii="Tahoma" w:hAnsi="Tahoma" w:cs="Tahoma"/>
          <w:b/>
          <w:bCs/>
          <w:color w:val="000000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  <w:t xml:space="preserve">Патент: </w:t>
      </w:r>
      <w:r w:rsidRPr="00D439FA">
        <w:rPr>
          <w:bCs/>
          <w:color w:val="000000"/>
          <w:sz w:val="28"/>
          <w:szCs w:val="28"/>
          <w:shd w:val="clear" w:color="auto" w:fill="FFFFFF"/>
          <w:lang w:val="be-BY" w:eastAsia="be-BY"/>
        </w:rPr>
        <w:t>2126221</w:t>
      </w:r>
    </w:p>
    <w:p w14:paraId="4ECEDE86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713B96B0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en-US" w:eastAsia="be-BY"/>
        </w:rPr>
      </w:pPr>
      <w:r w:rsidRPr="00D439FA">
        <w:rPr>
          <w:noProof/>
        </w:rPr>
        <w:drawing>
          <wp:inline distT="0" distB="0" distL="0" distR="0" wp14:anchorId="2C525DA8" wp14:editId="6EDFC65A">
            <wp:extent cx="3429000" cy="2202180"/>
            <wp:effectExtent l="0" t="0" r="0" b="7620"/>
            <wp:docPr id="24" name="Рисунок 69" descr="ÑÐºÐ»Ð°Ð´Ð½Ð¾Ð¹ Ð½Ð°Ð²ÐµÑ, Ð¿Ð°ÑÐµÐ½Ñ â 234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 descr="ÑÐºÐ»Ð°Ð´Ð½Ð¾Ð¹ Ð½Ð°Ð²ÐµÑ, Ð¿Ð°ÑÐµÐ½Ñ â 234751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0E03E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en-US" w:eastAsia="be-BY"/>
        </w:rPr>
      </w:pPr>
    </w:p>
    <w:p w14:paraId="20775935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t>Рис. 5 Складной навес</w:t>
      </w:r>
    </w:p>
    <w:p w14:paraId="1DA5FFF3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</w:p>
    <w:p w14:paraId="0458E1E0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  <w:t>Складной навес</w:t>
      </w:r>
    </w:p>
    <w:p w14:paraId="60DE049F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rFonts w:ascii="Tahoma" w:hAnsi="Tahoma" w:cs="Tahoma"/>
          <w:color w:val="000000"/>
          <w:sz w:val="18"/>
          <w:szCs w:val="1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  <w:t>Автор:</w:t>
      </w:r>
      <w:r w:rsidRPr="00D439FA">
        <w:rPr>
          <w:rFonts w:ascii="Tahoma" w:hAnsi="Tahoma" w:cs="Tahoma"/>
          <w:color w:val="000000"/>
          <w:sz w:val="18"/>
          <w:szCs w:val="18"/>
          <w:shd w:val="clear" w:color="auto" w:fill="FFFFFF"/>
          <w:lang w:val="be-BY" w:eastAsia="be-BY"/>
        </w:rPr>
        <w:t xml:space="preserve"> 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Савицкий Анатолий Васильевич</w:t>
      </w:r>
    </w:p>
    <w:p w14:paraId="40643515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rFonts w:ascii="Tahoma" w:hAnsi="Tahoma" w:cs="Tahoma"/>
          <w:b/>
          <w:bCs/>
          <w:color w:val="000000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  <w:t>Патент</w:t>
      </w:r>
      <w:r w:rsidRPr="00D439FA">
        <w:rPr>
          <w:color w:val="000000"/>
          <w:sz w:val="28"/>
          <w:szCs w:val="28"/>
          <w:shd w:val="clear" w:color="auto" w:fill="FFFFFF"/>
          <w:lang w:val="en-US" w:eastAsia="be-BY"/>
        </w:rPr>
        <w:t xml:space="preserve">: </w:t>
      </w:r>
      <w:r w:rsidRPr="00D439FA">
        <w:rPr>
          <w:bCs/>
          <w:color w:val="000000"/>
          <w:sz w:val="28"/>
          <w:szCs w:val="28"/>
          <w:shd w:val="clear" w:color="auto" w:fill="FFFFFF"/>
          <w:lang w:val="be-BY" w:eastAsia="be-BY"/>
        </w:rPr>
        <w:t>2347515</w:t>
      </w:r>
    </w:p>
    <w:p w14:paraId="5F5540FE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64AB2C5C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noProof/>
        </w:rPr>
        <w:drawing>
          <wp:inline distT="0" distB="0" distL="0" distR="0" wp14:anchorId="19C9601C" wp14:editId="5D78DDEC">
            <wp:extent cx="944880" cy="2842260"/>
            <wp:effectExtent l="0" t="0" r="7620" b="0"/>
            <wp:docPr id="28" name="Рисунок 70" descr="Ð²ÑÐ±ÑÐ°ÑÑÐ²Ð°ÑÑÐ¸Ð¹ Ð²Ð¾Ð´Ñ Ð·Ð¾Ð½ÑÐ¸Ðº, Ð¿Ð°ÑÐµÐ½Ñ â 225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 descr="Ð²ÑÐ±ÑÐ°ÑÑÐ²Ð°ÑÑÐ¸Ð¹ Ð²Ð¾Ð´Ñ Ð·Ð¾Ð½ÑÐ¸Ðº, Ð¿Ð°ÑÐµÐ½Ñ â 225563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A855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27336F5D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t>Рис. 6 Выбрасывающий воду зонтик</w:t>
      </w:r>
    </w:p>
    <w:p w14:paraId="7B441C3F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7EFC987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 xml:space="preserve">Выбрасывающий воду зонтик </w:t>
      </w:r>
    </w:p>
    <w:p w14:paraId="3B71151F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Автор: Ванг Макс(</w:t>
      </w:r>
      <w:r w:rsidRPr="00D439FA">
        <w:rPr>
          <w:color w:val="000000"/>
          <w:sz w:val="28"/>
          <w:szCs w:val="28"/>
          <w:shd w:val="clear" w:color="auto" w:fill="FFFFFF"/>
          <w:lang w:val="en-US" w:eastAsia="be-BY"/>
        </w:rPr>
        <w:t>TW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)</w:t>
      </w:r>
    </w:p>
    <w:p w14:paraId="7C4419A7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bCs/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bCs/>
          <w:color w:val="000000"/>
          <w:sz w:val="28"/>
          <w:szCs w:val="28"/>
          <w:shd w:val="clear" w:color="auto" w:fill="FFFFFF"/>
          <w:lang w:val="be-BY" w:eastAsia="be-BY"/>
        </w:rPr>
        <w:t>Патент: 2255639</w:t>
      </w:r>
    </w:p>
    <w:p w14:paraId="5B99223D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1CC360B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noProof/>
        </w:rPr>
        <w:lastRenderedPageBreak/>
        <w:drawing>
          <wp:inline distT="0" distB="0" distL="0" distR="0" wp14:anchorId="00E69914" wp14:editId="298B4EC9">
            <wp:extent cx="1607820" cy="2529840"/>
            <wp:effectExtent l="0" t="0" r="0" b="3810"/>
            <wp:docPr id="29" name="Рисунок 71" descr="http://www.freepatent.ru/images/patents/361/2110201/2110201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http://www.freepatent.ru/images/patents/361/2110201/2110201-3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3AAC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color w:val="000000"/>
          <w:sz w:val="28"/>
          <w:szCs w:val="28"/>
          <w:shd w:val="clear" w:color="auto" w:fill="FFFFFF"/>
          <w:lang w:val="be-BY" w:eastAsia="be-BY"/>
        </w:rPr>
      </w:pPr>
    </w:p>
    <w:p w14:paraId="4314A03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  <w:r w:rsidRPr="00D439FA">
        <w:rPr>
          <w:i/>
          <w:color w:val="000000"/>
          <w:shd w:val="clear" w:color="auto" w:fill="FFFFFF"/>
          <w:lang w:val="be-BY" w:eastAsia="be-BY"/>
        </w:rPr>
        <w:t>Рис.7 Зонт детский</w:t>
      </w:r>
    </w:p>
    <w:p w14:paraId="09524B20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center"/>
        <w:rPr>
          <w:i/>
          <w:color w:val="000000"/>
          <w:shd w:val="clear" w:color="auto" w:fill="FFFFFF"/>
          <w:lang w:val="be-BY" w:eastAsia="be-BY"/>
        </w:rPr>
      </w:pPr>
    </w:p>
    <w:p w14:paraId="3518BD81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color w:val="000000"/>
          <w:sz w:val="28"/>
          <w:szCs w:val="28"/>
          <w:shd w:val="clear" w:color="auto" w:fill="FFFFFF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Зонт детский.</w:t>
      </w:r>
    </w:p>
    <w:p w14:paraId="112ABE28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rFonts w:ascii="Tahoma" w:hAnsi="Tahoma" w:cs="Tahoma"/>
          <w:color w:val="000000"/>
          <w:sz w:val="17"/>
          <w:szCs w:val="17"/>
          <w:bdr w:val="none" w:sz="0" w:space="0" w:color="auto" w:frame="1"/>
          <w:shd w:val="clear" w:color="auto" w:fill="FFFFFF"/>
          <w:lang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 xml:space="preserve">Автор(ы): </w:t>
      </w:r>
      <w:r w:rsidRPr="00D439FA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be-BY" w:eastAsia="be-BY"/>
        </w:rPr>
        <w:t>Котельников Владимир Александрович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, </w:t>
      </w:r>
      <w:r w:rsidRPr="00D439FA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be-BY" w:eastAsia="be-BY"/>
        </w:rPr>
        <w:t>Папиров Арнольд Михайлович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, </w:t>
      </w:r>
      <w:r w:rsidRPr="00D439FA">
        <w:rPr>
          <w:color w:val="000000"/>
          <w:sz w:val="28"/>
          <w:szCs w:val="28"/>
          <w:bdr w:val="none" w:sz="0" w:space="0" w:color="auto" w:frame="1"/>
          <w:shd w:val="clear" w:color="auto" w:fill="FFFFFF"/>
          <w:lang w:val="be-BY" w:eastAsia="be-BY"/>
        </w:rPr>
        <w:t>Зайцев Виктор Валерианович</w:t>
      </w:r>
      <w:r w:rsidRPr="00D439FA">
        <w:rPr>
          <w:color w:val="000000"/>
          <w:sz w:val="28"/>
          <w:szCs w:val="28"/>
          <w:bdr w:val="none" w:sz="0" w:space="0" w:color="auto" w:frame="1"/>
          <w:shd w:val="clear" w:color="auto" w:fill="FFFFFF"/>
          <w:lang w:eastAsia="be-BY"/>
        </w:rPr>
        <w:t>.</w:t>
      </w:r>
    </w:p>
    <w:p w14:paraId="2FCDB22A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ind w:firstLine="709"/>
        <w:jc w:val="both"/>
        <w:rPr>
          <w:bCs/>
          <w:color w:val="000000"/>
          <w:sz w:val="28"/>
          <w:szCs w:val="28"/>
          <w:shd w:val="clear" w:color="auto" w:fill="FFFFFF"/>
          <w:lang w:eastAsia="be-BY"/>
        </w:rPr>
      </w:pPr>
      <w:r w:rsidRPr="00D439FA">
        <w:rPr>
          <w:bCs/>
          <w:color w:val="000000"/>
          <w:sz w:val="28"/>
          <w:szCs w:val="28"/>
          <w:shd w:val="clear" w:color="auto" w:fill="FFFFFF"/>
          <w:lang w:val="be-BY" w:eastAsia="be-BY"/>
        </w:rPr>
        <w:t>Патент: 2110201</w:t>
      </w:r>
      <w:r w:rsidRPr="00D439FA">
        <w:rPr>
          <w:bCs/>
          <w:color w:val="000000"/>
          <w:sz w:val="28"/>
          <w:szCs w:val="28"/>
          <w:shd w:val="clear" w:color="auto" w:fill="FFFFFF"/>
          <w:lang w:eastAsia="be-BY"/>
        </w:rPr>
        <w:t>.</w:t>
      </w:r>
    </w:p>
    <w:p w14:paraId="0138C07D" w14:textId="77777777" w:rsidR="00D439FA" w:rsidRPr="00D439FA" w:rsidRDefault="00D439FA" w:rsidP="00D439FA">
      <w:pPr>
        <w:spacing w:after="160" w:line="256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D439FA">
        <w:rPr>
          <w:rFonts w:eastAsia="Calibri"/>
          <w:color w:val="000000"/>
          <w:sz w:val="28"/>
          <w:szCs w:val="28"/>
          <w:lang w:eastAsia="en-US"/>
        </w:rPr>
        <w:t>Все данные по обнаруженным патентам-аналогам сводятся в соответствующую таблицу.</w:t>
      </w:r>
    </w:p>
    <w:tbl>
      <w:tblPr>
        <w:tblW w:w="9570" w:type="dxa"/>
        <w:tblInd w:w="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213"/>
        <w:gridCol w:w="1842"/>
        <w:gridCol w:w="2549"/>
        <w:gridCol w:w="2124"/>
        <w:gridCol w:w="1842"/>
      </w:tblGrid>
      <w:tr w:rsidR="00D439FA" w:rsidRPr="00D439FA" w14:paraId="31BA72CC" w14:textId="77777777" w:rsidTr="00D439FA"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D3CF8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Предмет поиска (объект исследования, его составные части)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8F3D3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 xml:space="preserve"> Страна выдачи, вид и номер охранного документа. Классификационный индекс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8EC317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Заявитель (патентообладатель), страна. Номер заявки, дата приоритета, конвенционный приоритет, дата публикации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F103D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Название изобретения (полезной модели, промышленного образца)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EC78F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 xml:space="preserve">Сведения о действии охранного документа или причина его аннулирования (только для анализа </w:t>
            </w:r>
            <w:proofErr w:type="gramStart"/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патентной  чистоты</w:t>
            </w:r>
            <w:proofErr w:type="gramEnd"/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)</w:t>
            </w:r>
          </w:p>
        </w:tc>
      </w:tr>
      <w:tr w:rsidR="00D439FA" w:rsidRPr="00D439FA" w14:paraId="06C9C825" w14:textId="77777777" w:rsidTr="00D439FA">
        <w:tc>
          <w:tcPr>
            <w:tcW w:w="12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2B847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Складной зонт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4502A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bdr w:val="none" w:sz="0" w:space="0" w:color="auto" w:frame="1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lang w:eastAsia="en-US"/>
              </w:rPr>
              <w:t>Патент РФ № 2347515</w:t>
            </w:r>
          </w:p>
          <w:p w14:paraId="05B422F8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МПК-8</w:t>
            </w:r>
          </w:p>
          <w:p w14:paraId="6AAE310C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A45B23/00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C98F7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lang w:eastAsia="en-US"/>
              </w:rPr>
              <w:t>Савицкий Анатолий Алексеевич.</w:t>
            </w:r>
          </w:p>
          <w:p w14:paraId="0DA4FC06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Подача заявки:</w:t>
            </w:r>
            <w:r w:rsidRPr="00D439FA">
              <w:rPr>
                <w:rFonts w:eastAsia="Calibri"/>
                <w:sz w:val="28"/>
                <w:szCs w:val="22"/>
                <w:lang w:eastAsia="en-US"/>
              </w:rPr>
              <w:br/>
            </w: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2007-03-14</w:t>
            </w:r>
          </w:p>
          <w:p w14:paraId="0D651FD0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Публикация патента:</w:t>
            </w:r>
            <w:r w:rsidRPr="00D439FA">
              <w:rPr>
                <w:rFonts w:eastAsia="Calibri"/>
                <w:sz w:val="28"/>
                <w:szCs w:val="22"/>
                <w:lang w:eastAsia="en-US"/>
              </w:rPr>
              <w:br/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27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val="en-US" w:eastAsia="en-US"/>
              </w:rPr>
              <w:t>-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02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val="en-US" w:eastAsia="en-US"/>
              </w:rPr>
              <w:t>-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2009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8239CA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lang w:eastAsia="en-US"/>
              </w:rPr>
              <w:t>Складной навес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FE24F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Действует</w:t>
            </w:r>
          </w:p>
        </w:tc>
      </w:tr>
      <w:tr w:rsidR="00D439FA" w:rsidRPr="00D439FA" w14:paraId="11AD5520" w14:textId="77777777" w:rsidTr="00D439FA">
        <w:tc>
          <w:tcPr>
            <w:tcW w:w="12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0FE5F2" w14:textId="77777777" w:rsidR="00D439FA" w:rsidRPr="00D439FA" w:rsidRDefault="00D439FA" w:rsidP="00D439FA">
            <w:pPr>
              <w:spacing w:line="256" w:lineRule="auto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538BA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 xml:space="preserve">Патент РФ 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lang w:eastAsia="en-US"/>
              </w:rPr>
              <w:t>№</w:t>
            </w:r>
          </w:p>
          <w:p w14:paraId="1C8DF9CF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lastRenderedPageBreak/>
              <w:t>2110201</w:t>
            </w:r>
          </w:p>
          <w:p w14:paraId="0DB5438F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МПК-8</w:t>
            </w:r>
          </w:p>
          <w:p w14:paraId="7DED71C1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A45B23/00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1EAC8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lastRenderedPageBreak/>
              <w:t xml:space="preserve">Котельников Владимир 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lastRenderedPageBreak/>
              <w:t>Александрович</w:t>
            </w: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, </w:t>
            </w:r>
            <w:proofErr w:type="spellStart"/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Папиров</w:t>
            </w:r>
            <w:proofErr w:type="spellEnd"/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 xml:space="preserve"> Арнольд Михайлович</w:t>
            </w: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, 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Зайцев Виктор Валерианович.</w:t>
            </w:r>
          </w:p>
          <w:p w14:paraId="2B08C343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Подача заявки:</w:t>
            </w:r>
            <w:r w:rsidRPr="00D439FA">
              <w:rPr>
                <w:rFonts w:eastAsia="Calibri"/>
                <w:sz w:val="28"/>
                <w:szCs w:val="22"/>
                <w:lang w:eastAsia="en-US"/>
              </w:rPr>
              <w:br/>
            </w: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1997-11-28</w:t>
            </w:r>
          </w:p>
          <w:p w14:paraId="0A37BB8F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Публикация патента:</w:t>
            </w:r>
          </w:p>
          <w:p w14:paraId="172304BD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  <w:t>1998-10-05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98B72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lang w:eastAsia="en-US"/>
              </w:rPr>
              <w:lastRenderedPageBreak/>
              <w:t>Зонт детский</w:t>
            </w:r>
          </w:p>
          <w:p w14:paraId="12E76484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7D619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lastRenderedPageBreak/>
              <w:t>Действует</w:t>
            </w:r>
          </w:p>
        </w:tc>
      </w:tr>
      <w:tr w:rsidR="00D439FA" w:rsidRPr="00D439FA" w14:paraId="22236E47" w14:textId="77777777" w:rsidTr="00D439FA">
        <w:tc>
          <w:tcPr>
            <w:tcW w:w="12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A77083" w14:textId="77777777" w:rsidR="00D439FA" w:rsidRPr="00D439FA" w:rsidRDefault="00D439FA" w:rsidP="00D439FA">
            <w:pPr>
              <w:spacing w:line="256" w:lineRule="auto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41ACB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Патент РФ</w:t>
            </w:r>
          </w:p>
          <w:p w14:paraId="7FD4C957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bdr w:val="none" w:sz="0" w:space="0" w:color="auto" w:frame="1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lang w:eastAsia="en-US"/>
              </w:rPr>
              <w:t xml:space="preserve">№ </w:t>
            </w: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lang w:eastAsia="en-US"/>
              </w:rPr>
              <w:t>2255639</w:t>
            </w:r>
          </w:p>
          <w:p w14:paraId="213D0884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МПК-8</w:t>
            </w:r>
          </w:p>
          <w:p w14:paraId="3D7C77CF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A45B23/00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D2174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</w:p>
          <w:p w14:paraId="71C95680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ВАНГ Макс (TW)</w:t>
            </w: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.</w:t>
            </w:r>
          </w:p>
          <w:p w14:paraId="540853FA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Подача заявки:</w:t>
            </w:r>
            <w:r w:rsidRPr="00D439FA">
              <w:rPr>
                <w:rFonts w:eastAsia="Calibri"/>
                <w:sz w:val="28"/>
                <w:szCs w:val="22"/>
                <w:lang w:eastAsia="en-US"/>
              </w:rPr>
              <w:br/>
            </w: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2004-02-27</w:t>
            </w:r>
          </w:p>
          <w:p w14:paraId="5E8A71D0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Публикация патента:</w:t>
            </w:r>
          </w:p>
          <w:p w14:paraId="003D2A28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10-07-2005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870218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lang w:eastAsia="en-US"/>
              </w:rPr>
              <w:t xml:space="preserve">    Выбрасывающий воду зонтик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682A16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Действует</w:t>
            </w:r>
          </w:p>
        </w:tc>
      </w:tr>
      <w:tr w:rsidR="00D439FA" w:rsidRPr="00D439FA" w14:paraId="69A325F9" w14:textId="77777777" w:rsidTr="00D439FA">
        <w:tc>
          <w:tcPr>
            <w:tcW w:w="121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A5CEE" w14:textId="77777777" w:rsidR="00D439FA" w:rsidRPr="00D439FA" w:rsidRDefault="00D439FA" w:rsidP="00D439FA">
            <w:pPr>
              <w:spacing w:line="256" w:lineRule="auto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DBE6B5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Патент Китай</w:t>
            </w:r>
          </w:p>
          <w:p w14:paraId="562E9C32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 xml:space="preserve">№ </w:t>
            </w:r>
            <w:r w:rsidRPr="00D439FA">
              <w:rPr>
                <w:rFonts w:eastAsia="Calibri"/>
                <w:sz w:val="28"/>
                <w:szCs w:val="22"/>
                <w:lang w:eastAsia="en-US"/>
              </w:rPr>
              <w:t>2126221</w:t>
            </w:r>
          </w:p>
          <w:p w14:paraId="552B207A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shd w:val="clear" w:color="auto" w:fill="FFFFFF"/>
                <w:lang w:eastAsia="en-US"/>
              </w:rPr>
              <w:t>МПК-8</w:t>
            </w:r>
          </w:p>
          <w:p w14:paraId="7289BAE3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A45B23/00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D39D1D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bdr w:val="none" w:sz="0" w:space="0" w:color="auto" w:frame="1"/>
                <w:lang w:eastAsia="en-US"/>
              </w:rPr>
              <w:br/>
              <w:t>Карл Клаус Бехер (DE)</w:t>
            </w:r>
          </w:p>
          <w:p w14:paraId="593F24BF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Подача заявки:</w:t>
            </w:r>
            <w:r w:rsidRPr="00D439FA">
              <w:rPr>
                <w:rFonts w:eastAsia="Calibri"/>
                <w:sz w:val="28"/>
                <w:szCs w:val="22"/>
                <w:lang w:eastAsia="en-US"/>
              </w:rPr>
              <w:br/>
            </w:r>
            <w:r w:rsidRPr="00D439FA">
              <w:rPr>
                <w:rFonts w:eastAsia="Calibri"/>
                <w:sz w:val="28"/>
                <w:szCs w:val="22"/>
                <w:shd w:val="clear" w:color="auto" w:fill="FFFFFF"/>
                <w:lang w:eastAsia="en-US"/>
              </w:rPr>
              <w:t>1997-03-20</w:t>
            </w:r>
          </w:p>
          <w:p w14:paraId="66718A9A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Публикация патента:</w:t>
            </w:r>
          </w:p>
          <w:p w14:paraId="2CDF2045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20</w:t>
            </w:r>
            <w:r w:rsidRPr="00D439FA"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  <w:t>-</w:t>
            </w: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02</w:t>
            </w:r>
            <w:r w:rsidRPr="00D439FA">
              <w:rPr>
                <w:rFonts w:eastAsia="Calibri"/>
                <w:color w:val="000000"/>
                <w:sz w:val="28"/>
                <w:szCs w:val="22"/>
                <w:lang w:val="en-US" w:eastAsia="en-US"/>
              </w:rPr>
              <w:t>-19</w:t>
            </w: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99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5C73E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sz w:val="28"/>
                <w:szCs w:val="22"/>
                <w:lang w:eastAsia="en-US"/>
              </w:rPr>
              <w:t xml:space="preserve">    Зонт, в частности, стационарный зонт</w:t>
            </w:r>
          </w:p>
          <w:p w14:paraId="381956A3" w14:textId="77777777" w:rsidR="00D439FA" w:rsidRPr="00D439FA" w:rsidRDefault="00D439FA" w:rsidP="00D439FA">
            <w:pPr>
              <w:spacing w:after="160" w:line="256" w:lineRule="auto"/>
              <w:jc w:val="both"/>
              <w:rPr>
                <w:rFonts w:eastAsia="Calibri"/>
                <w:sz w:val="28"/>
                <w:szCs w:val="22"/>
                <w:lang w:eastAsia="en-US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D7F23" w14:textId="77777777" w:rsidR="00D439FA" w:rsidRPr="00D439FA" w:rsidRDefault="00D439FA" w:rsidP="00D439FA">
            <w:pPr>
              <w:spacing w:after="160" w:line="256" w:lineRule="auto"/>
              <w:jc w:val="center"/>
              <w:rPr>
                <w:rFonts w:eastAsia="Calibri"/>
                <w:color w:val="000000"/>
                <w:sz w:val="28"/>
                <w:szCs w:val="22"/>
                <w:lang w:eastAsia="en-US"/>
              </w:rPr>
            </w:pPr>
            <w:r w:rsidRPr="00D439FA">
              <w:rPr>
                <w:rFonts w:eastAsia="Calibri"/>
                <w:color w:val="000000"/>
                <w:sz w:val="28"/>
                <w:szCs w:val="22"/>
                <w:lang w:eastAsia="en-US"/>
              </w:rPr>
              <w:t>Действует</w:t>
            </w:r>
          </w:p>
        </w:tc>
      </w:tr>
    </w:tbl>
    <w:p w14:paraId="32F4AD81" w14:textId="77777777" w:rsidR="00D439FA" w:rsidRPr="00D439FA" w:rsidRDefault="00D439FA" w:rsidP="00D439FA">
      <w:pPr>
        <w:spacing w:after="160" w:line="256" w:lineRule="auto"/>
        <w:ind w:firstLine="709"/>
        <w:jc w:val="both"/>
        <w:rPr>
          <w:rFonts w:eastAsia="Calibri"/>
          <w:color w:val="000000"/>
          <w:sz w:val="28"/>
          <w:szCs w:val="28"/>
          <w:lang w:eastAsia="en-US"/>
        </w:rPr>
      </w:pPr>
      <w:r w:rsidRPr="00D439FA">
        <w:rPr>
          <w:rFonts w:eastAsia="Calibri"/>
          <w:color w:val="000000"/>
          <w:sz w:val="28"/>
          <w:szCs w:val="28"/>
          <w:lang w:eastAsia="en-US"/>
        </w:rPr>
        <w:t>Дальнейший анализ сущности обнаруженной патентной информации, выполняемой специалистами, позволяет определить наличие существенных отличий и возможность получения патента на изобретение или полезную модель.</w:t>
      </w:r>
    </w:p>
    <w:p w14:paraId="6FB104DA" w14:textId="77777777" w:rsidR="00D439FA" w:rsidRPr="00D439FA" w:rsidRDefault="00D439FA" w:rsidP="00D439FA">
      <w:pPr>
        <w:widowControl w:val="0"/>
        <w:tabs>
          <w:tab w:val="left" w:pos="0"/>
        </w:tabs>
        <w:autoSpaceDE w:val="0"/>
        <w:autoSpaceDN w:val="0"/>
        <w:adjustRightInd w:val="0"/>
        <w:jc w:val="both"/>
        <w:rPr>
          <w:color w:val="000000"/>
          <w:sz w:val="28"/>
          <w:szCs w:val="28"/>
          <w:lang w:val="be-BY" w:eastAsia="be-BY"/>
        </w:rPr>
      </w:pP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ab/>
      </w:r>
      <w:r w:rsidRPr="00D439FA">
        <w:rPr>
          <w:b/>
          <w:color w:val="000000"/>
          <w:sz w:val="28"/>
          <w:szCs w:val="28"/>
          <w:shd w:val="clear" w:color="auto" w:fill="FFFFFF"/>
          <w:lang w:val="be-BY" w:eastAsia="be-BY"/>
        </w:rPr>
        <w:t xml:space="preserve">Вывод: </w:t>
      </w:r>
      <w:r w:rsidRPr="00D439FA">
        <w:rPr>
          <w:color w:val="000000"/>
          <w:sz w:val="28"/>
          <w:szCs w:val="28"/>
          <w:shd w:val="clear" w:color="auto" w:fill="FFFFFF"/>
          <w:lang w:val="be-BY" w:eastAsia="be-BY"/>
        </w:rPr>
        <w:t>изучил</w:t>
      </w:r>
      <w:r w:rsidRPr="00D439FA">
        <w:rPr>
          <w:color w:val="000000"/>
          <w:sz w:val="28"/>
          <w:szCs w:val="28"/>
          <w:lang w:val="be-BY" w:eastAsia="be-BY"/>
        </w:rPr>
        <w:t xml:space="preserve"> виды, содержание и порядок проведения патентных исследований. Научилс</w:t>
      </w:r>
      <w:r w:rsidRPr="00D439FA">
        <w:rPr>
          <w:color w:val="000000"/>
          <w:sz w:val="28"/>
          <w:szCs w:val="28"/>
          <w:lang w:eastAsia="be-BY"/>
        </w:rPr>
        <w:t>я</w:t>
      </w:r>
      <w:r w:rsidRPr="00D439FA">
        <w:rPr>
          <w:color w:val="000000"/>
          <w:sz w:val="28"/>
          <w:szCs w:val="28"/>
          <w:lang w:val="be-BY" w:eastAsia="be-BY"/>
        </w:rPr>
        <w:t xml:space="preserve"> искать патенты и определять категорию, к которой относится патент, а также сравнивать патент с ранее существующими.</w:t>
      </w:r>
    </w:p>
    <w:p w14:paraId="45E768C5" w14:textId="7A5BC406" w:rsidR="004F33EB" w:rsidRPr="00D439FA" w:rsidRDefault="004F33EB" w:rsidP="00EE12BC">
      <w:pPr>
        <w:ind w:firstLine="709"/>
        <w:rPr>
          <w:bCs/>
          <w:color w:val="000000" w:themeColor="text1"/>
          <w:sz w:val="28"/>
          <w:szCs w:val="28"/>
          <w:lang w:val="be-BY"/>
        </w:rPr>
      </w:pPr>
    </w:p>
    <w:p w14:paraId="315A7072" w14:textId="75988D58" w:rsidR="00EE12BC" w:rsidRDefault="00EE12BC">
      <w:pPr>
        <w:spacing w:after="160" w:line="259" w:lineRule="auto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br w:type="page"/>
      </w:r>
    </w:p>
    <w:p w14:paraId="7160150D" w14:textId="101872D1" w:rsidR="00EE12BC" w:rsidRP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12</w:t>
      </w:r>
    </w:p>
    <w:p w14:paraId="0E1479C7" w14:textId="374CA5E8" w:rsid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Патентный поиск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42908A0E" w14:textId="77777777" w:rsidR="00EE12BC" w:rsidRDefault="00EE12BC" w:rsidP="00EE12BC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6E0BE0C1" w14:textId="77777777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r w:rsidRPr="006D4BB9">
        <w:rPr>
          <w:bCs/>
          <w:color w:val="000000" w:themeColor="text1"/>
          <w:sz w:val="28"/>
          <w:szCs w:val="28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58BA413A" w14:textId="77777777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r w:rsidRPr="006D4BB9">
        <w:rPr>
          <w:bCs/>
          <w:color w:val="000000" w:themeColor="text1"/>
          <w:sz w:val="28"/>
          <w:szCs w:val="28"/>
          <w:lang w:val="be-BY"/>
        </w:rPr>
        <w:t>Нац</w:t>
      </w:r>
      <w:proofErr w:type="spellStart"/>
      <w:r w:rsidRPr="006D4BB9">
        <w:rPr>
          <w:bCs/>
          <w:color w:val="000000" w:themeColor="text1"/>
          <w:sz w:val="28"/>
          <w:szCs w:val="28"/>
        </w:rPr>
        <w:t>иональный</w:t>
      </w:r>
      <w:proofErr w:type="spellEnd"/>
      <w:r w:rsidRPr="006D4BB9">
        <w:rPr>
          <w:bCs/>
          <w:color w:val="000000" w:themeColor="text1"/>
          <w:sz w:val="28"/>
          <w:szCs w:val="28"/>
        </w:rPr>
        <w:t xml:space="preserve"> центр интеллектуальной собственности </w:t>
      </w:r>
      <w:hyperlink r:id="rId66" w:history="1">
        <w:r w:rsidRPr="006D4BB9">
          <w:rPr>
            <w:rStyle w:val="a7"/>
            <w:bCs/>
            <w:sz w:val="28"/>
            <w:szCs w:val="28"/>
            <w:lang w:val="be-BY"/>
          </w:rPr>
          <w:t>http://www.belgospatent.org.by</w:t>
        </w:r>
      </w:hyperlink>
    </w:p>
    <w:p w14:paraId="7C652FD9" w14:textId="77777777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r w:rsidRPr="006D4BB9">
        <w:rPr>
          <w:bCs/>
          <w:color w:val="000000" w:themeColor="text1"/>
          <w:sz w:val="28"/>
          <w:szCs w:val="28"/>
        </w:rPr>
        <w:t xml:space="preserve">Российское </w:t>
      </w:r>
      <w:proofErr w:type="gramStart"/>
      <w:r w:rsidRPr="006D4BB9">
        <w:rPr>
          <w:bCs/>
          <w:color w:val="000000" w:themeColor="text1"/>
          <w:sz w:val="28"/>
          <w:szCs w:val="28"/>
        </w:rPr>
        <w:t>агентство</w:t>
      </w:r>
      <w:proofErr w:type="gramEnd"/>
      <w:r w:rsidRPr="006D4BB9">
        <w:rPr>
          <w:bCs/>
          <w:color w:val="000000" w:themeColor="text1"/>
          <w:sz w:val="28"/>
          <w:szCs w:val="28"/>
        </w:rPr>
        <w:t xml:space="preserve"> но патентам и товарным знакам (Роспатент) предоставляет доступ к патентным материалам на страницах своего сайта:</w:t>
      </w:r>
    </w:p>
    <w:p w14:paraId="50E9999B" w14:textId="71DEA1AC" w:rsidR="006D4BB9" w:rsidRPr="006D4BB9" w:rsidRDefault="009C11D6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hyperlink r:id="rId67" w:history="1">
        <w:r w:rsidR="006D4BB9" w:rsidRPr="006D4BB9">
          <w:rPr>
            <w:rStyle w:val="a7"/>
            <w:bCs/>
            <w:sz w:val="28"/>
            <w:szCs w:val="28"/>
          </w:rPr>
          <w:t>http://www1.fips.ru/wps/wcm/connect/content_ru/ru/inform_resources/inform_retrieval_system</w:t>
        </w:r>
      </w:hyperlink>
      <w:r w:rsidR="006D4BB9">
        <w:rPr>
          <w:bCs/>
          <w:color w:val="000000" w:themeColor="text1"/>
          <w:sz w:val="28"/>
          <w:szCs w:val="28"/>
        </w:rPr>
        <w:t xml:space="preserve"> </w:t>
      </w:r>
    </w:p>
    <w:p w14:paraId="2CB6C03A" w14:textId="637B6B61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bookmarkStart w:id="9" w:name="_Hlk5352829"/>
      <w:r w:rsidRPr="006D4BB9">
        <w:rPr>
          <w:bCs/>
          <w:color w:val="000000" w:themeColor="text1"/>
          <w:sz w:val="28"/>
          <w:szCs w:val="28"/>
        </w:rPr>
        <w:t xml:space="preserve">Евразийские патенты </w:t>
      </w:r>
      <w:bookmarkEnd w:id="9"/>
      <w:r w:rsidRPr="006D4BB9">
        <w:rPr>
          <w:bCs/>
          <w:color w:val="000000" w:themeColor="text1"/>
          <w:sz w:val="28"/>
          <w:szCs w:val="28"/>
        </w:rPr>
        <w:t xml:space="preserve">– </w:t>
      </w:r>
      <w:hyperlink r:id="rId68" w:history="1">
        <w:r w:rsidRPr="006D4BB9">
          <w:rPr>
            <w:rStyle w:val="a7"/>
            <w:bCs/>
            <w:sz w:val="28"/>
            <w:szCs w:val="28"/>
            <w:lang w:val="en-US"/>
          </w:rPr>
          <w:t>http</w:t>
        </w:r>
        <w:r w:rsidRPr="006D4BB9">
          <w:rPr>
            <w:rStyle w:val="a7"/>
            <w:bCs/>
            <w:sz w:val="28"/>
            <w:szCs w:val="28"/>
          </w:rPr>
          <w:t>://</w:t>
        </w:r>
        <w:r w:rsidRPr="006D4BB9">
          <w:rPr>
            <w:rStyle w:val="a7"/>
            <w:bCs/>
            <w:sz w:val="28"/>
            <w:szCs w:val="28"/>
            <w:lang w:val="en-US"/>
          </w:rPr>
          <w:t>www</w:t>
        </w:r>
        <w:r w:rsidRPr="006D4BB9">
          <w:rPr>
            <w:rStyle w:val="a7"/>
            <w:bCs/>
            <w:sz w:val="28"/>
            <w:szCs w:val="28"/>
          </w:rPr>
          <w:t>.</w:t>
        </w:r>
        <w:proofErr w:type="spellStart"/>
        <w:r w:rsidRPr="006D4BB9">
          <w:rPr>
            <w:rStyle w:val="a7"/>
            <w:bCs/>
            <w:sz w:val="28"/>
            <w:szCs w:val="28"/>
            <w:lang w:val="en-US"/>
          </w:rPr>
          <w:t>eapo</w:t>
        </w:r>
        <w:proofErr w:type="spellEnd"/>
        <w:r w:rsidRPr="006D4BB9">
          <w:rPr>
            <w:rStyle w:val="a7"/>
            <w:bCs/>
            <w:sz w:val="28"/>
            <w:szCs w:val="28"/>
          </w:rPr>
          <w:t>.</w:t>
        </w:r>
        <w:r w:rsidRPr="006D4BB9">
          <w:rPr>
            <w:rStyle w:val="a7"/>
            <w:bCs/>
            <w:sz w:val="28"/>
            <w:szCs w:val="28"/>
            <w:lang w:val="en-US"/>
          </w:rPr>
          <w:t>org</w:t>
        </w:r>
      </w:hyperlink>
      <w:r>
        <w:rPr>
          <w:bCs/>
          <w:color w:val="000000" w:themeColor="text1"/>
          <w:sz w:val="28"/>
          <w:szCs w:val="28"/>
        </w:rPr>
        <w:t xml:space="preserve"> </w:t>
      </w:r>
    </w:p>
    <w:p w14:paraId="79F940A4" w14:textId="77777777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r w:rsidRPr="006D4BB9">
        <w:rPr>
          <w:bCs/>
          <w:color w:val="000000" w:themeColor="text1"/>
          <w:sz w:val="28"/>
          <w:szCs w:val="28"/>
        </w:rPr>
        <w:t xml:space="preserve">Бесплатный поиск по патентам США возможно проводить с 1790 г по сайту компании </w:t>
      </w:r>
      <w:r w:rsidRPr="006D4BB9">
        <w:rPr>
          <w:bCs/>
          <w:color w:val="000000" w:themeColor="text1"/>
          <w:sz w:val="28"/>
          <w:szCs w:val="28"/>
          <w:lang w:val="en-US"/>
        </w:rPr>
        <w:t>United</w:t>
      </w:r>
      <w:r w:rsidRPr="006D4BB9">
        <w:rPr>
          <w:bCs/>
          <w:color w:val="000000" w:themeColor="text1"/>
          <w:sz w:val="28"/>
          <w:szCs w:val="28"/>
        </w:rPr>
        <w:t xml:space="preserve"> </w:t>
      </w:r>
      <w:r w:rsidRPr="006D4BB9">
        <w:rPr>
          <w:bCs/>
          <w:color w:val="000000" w:themeColor="text1"/>
          <w:sz w:val="28"/>
          <w:szCs w:val="28"/>
          <w:lang w:val="en-US"/>
        </w:rPr>
        <w:t>States</w:t>
      </w:r>
      <w:r w:rsidRPr="006D4BB9">
        <w:rPr>
          <w:bCs/>
          <w:color w:val="000000" w:themeColor="text1"/>
          <w:sz w:val="28"/>
          <w:szCs w:val="28"/>
        </w:rPr>
        <w:t xml:space="preserve"> </w:t>
      </w:r>
      <w:r w:rsidRPr="006D4BB9">
        <w:rPr>
          <w:bCs/>
          <w:color w:val="000000" w:themeColor="text1"/>
          <w:sz w:val="28"/>
          <w:szCs w:val="28"/>
          <w:lang w:val="en-US"/>
        </w:rPr>
        <w:t>Patent</w:t>
      </w:r>
      <w:r w:rsidRPr="006D4BB9">
        <w:rPr>
          <w:bCs/>
          <w:color w:val="000000" w:themeColor="text1"/>
          <w:sz w:val="28"/>
          <w:szCs w:val="28"/>
        </w:rPr>
        <w:t xml:space="preserve"> </w:t>
      </w:r>
      <w:r w:rsidRPr="006D4BB9">
        <w:rPr>
          <w:bCs/>
          <w:color w:val="000000" w:themeColor="text1"/>
          <w:sz w:val="28"/>
          <w:szCs w:val="28"/>
          <w:lang w:val="en-US"/>
        </w:rPr>
        <w:t>and</w:t>
      </w:r>
      <w:r w:rsidRPr="006D4BB9">
        <w:rPr>
          <w:bCs/>
          <w:color w:val="000000" w:themeColor="text1"/>
          <w:sz w:val="28"/>
          <w:szCs w:val="28"/>
        </w:rPr>
        <w:t xml:space="preserve"> </w:t>
      </w:r>
      <w:r w:rsidRPr="006D4BB9">
        <w:rPr>
          <w:bCs/>
          <w:color w:val="000000" w:themeColor="text1"/>
          <w:sz w:val="28"/>
          <w:szCs w:val="28"/>
          <w:lang w:val="en-US"/>
        </w:rPr>
        <w:t>Trademark</w:t>
      </w:r>
      <w:r w:rsidRPr="006D4BB9">
        <w:rPr>
          <w:bCs/>
          <w:color w:val="000000" w:themeColor="text1"/>
          <w:sz w:val="28"/>
          <w:szCs w:val="28"/>
        </w:rPr>
        <w:t xml:space="preserve"> </w:t>
      </w:r>
      <w:r w:rsidRPr="006D4BB9">
        <w:rPr>
          <w:bCs/>
          <w:color w:val="000000" w:themeColor="text1"/>
          <w:sz w:val="28"/>
          <w:szCs w:val="28"/>
          <w:lang w:val="en-US"/>
        </w:rPr>
        <w:t>Office</w:t>
      </w:r>
      <w:r w:rsidRPr="006D4BB9">
        <w:rPr>
          <w:bCs/>
          <w:color w:val="000000" w:themeColor="text1"/>
          <w:sz w:val="28"/>
          <w:szCs w:val="28"/>
        </w:rPr>
        <w:t xml:space="preserve"> </w:t>
      </w:r>
      <w:hyperlink r:id="rId69" w:history="1">
        <w:r w:rsidRPr="006D4BB9">
          <w:rPr>
            <w:rStyle w:val="a7"/>
            <w:bCs/>
            <w:sz w:val="28"/>
            <w:szCs w:val="28"/>
            <w:lang w:val="en-US"/>
          </w:rPr>
          <w:t>http</w:t>
        </w:r>
        <w:r w:rsidRPr="006D4BB9">
          <w:rPr>
            <w:rStyle w:val="a7"/>
            <w:bCs/>
            <w:sz w:val="28"/>
            <w:szCs w:val="28"/>
          </w:rPr>
          <w:t>://</w:t>
        </w:r>
        <w:r w:rsidRPr="006D4BB9">
          <w:rPr>
            <w:rStyle w:val="a7"/>
            <w:bCs/>
            <w:sz w:val="28"/>
            <w:szCs w:val="28"/>
            <w:lang w:val="en-US"/>
          </w:rPr>
          <w:t>www</w:t>
        </w:r>
        <w:r w:rsidRPr="006D4BB9">
          <w:rPr>
            <w:rStyle w:val="a7"/>
            <w:bCs/>
            <w:sz w:val="28"/>
            <w:szCs w:val="28"/>
          </w:rPr>
          <w:t>.</w:t>
        </w:r>
        <w:proofErr w:type="spellStart"/>
        <w:r w:rsidRPr="006D4BB9">
          <w:rPr>
            <w:rStyle w:val="a7"/>
            <w:bCs/>
            <w:sz w:val="28"/>
            <w:szCs w:val="28"/>
            <w:lang w:val="en-US"/>
          </w:rPr>
          <w:t>uspto</w:t>
        </w:r>
        <w:proofErr w:type="spellEnd"/>
        <w:r w:rsidRPr="006D4BB9">
          <w:rPr>
            <w:rStyle w:val="a7"/>
            <w:bCs/>
            <w:sz w:val="28"/>
            <w:szCs w:val="28"/>
          </w:rPr>
          <w:t>.</w:t>
        </w:r>
        <w:r w:rsidRPr="006D4BB9">
          <w:rPr>
            <w:rStyle w:val="a7"/>
            <w:bCs/>
            <w:sz w:val="28"/>
            <w:szCs w:val="28"/>
            <w:lang w:val="en-US"/>
          </w:rPr>
          <w:t>gov</w:t>
        </w:r>
      </w:hyperlink>
    </w:p>
    <w:p w14:paraId="6A31D008" w14:textId="77777777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bookmarkStart w:id="10" w:name="_Hlk5353018"/>
      <w:r w:rsidRPr="006D4BB9">
        <w:rPr>
          <w:bCs/>
          <w:color w:val="000000" w:themeColor="text1"/>
          <w:sz w:val="28"/>
          <w:szCs w:val="28"/>
        </w:rPr>
        <w:t xml:space="preserve">Европейский патентный офис </w:t>
      </w:r>
      <w:bookmarkEnd w:id="10"/>
      <w:r w:rsidRPr="006D4BB9">
        <w:rPr>
          <w:bCs/>
          <w:color w:val="000000" w:themeColor="text1"/>
          <w:sz w:val="28"/>
          <w:szCs w:val="28"/>
          <w:lang w:val="be-BY"/>
        </w:rPr>
        <w:fldChar w:fldCharType="begin"/>
      </w:r>
      <w:r w:rsidRPr="006D4BB9">
        <w:rPr>
          <w:bCs/>
          <w:color w:val="000000" w:themeColor="text1"/>
          <w:sz w:val="28"/>
          <w:szCs w:val="28"/>
          <w:lang w:val="be-BY"/>
        </w:rPr>
        <w:instrText xml:space="preserve"> HYPERLINK "http://www.epo.org/" </w:instrText>
      </w:r>
      <w:r w:rsidRPr="006D4BB9">
        <w:rPr>
          <w:bCs/>
          <w:color w:val="000000" w:themeColor="text1"/>
          <w:sz w:val="28"/>
          <w:szCs w:val="28"/>
          <w:lang w:val="be-BY"/>
        </w:rPr>
        <w:fldChar w:fldCharType="separate"/>
      </w:r>
      <w:r w:rsidRPr="006D4BB9">
        <w:rPr>
          <w:rStyle w:val="a7"/>
          <w:bCs/>
          <w:sz w:val="28"/>
          <w:szCs w:val="28"/>
          <w:lang w:val="be-BY"/>
        </w:rPr>
        <w:t>http://www.epo.org</w:t>
      </w:r>
      <w:r w:rsidRPr="006D4BB9">
        <w:rPr>
          <w:bCs/>
          <w:color w:val="000000" w:themeColor="text1"/>
          <w:sz w:val="28"/>
          <w:szCs w:val="28"/>
        </w:rPr>
        <w:fldChar w:fldCharType="end"/>
      </w:r>
    </w:p>
    <w:p w14:paraId="1406B7DF" w14:textId="10D36094" w:rsid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  <w:r w:rsidRPr="006D4BB9">
        <w:rPr>
          <w:bCs/>
          <w:color w:val="000000" w:themeColor="text1"/>
          <w:sz w:val="28"/>
          <w:szCs w:val="28"/>
        </w:rPr>
        <w:t xml:space="preserve">Патентное бюро Японии. Поиск по серверу Японского патентного ведомства (ЯПВ) необходимо начинать со страницы  </w:t>
      </w:r>
      <w:hyperlink r:id="rId70" w:history="1">
        <w:r w:rsidRPr="006D4BB9">
          <w:rPr>
            <w:rStyle w:val="a7"/>
            <w:bCs/>
            <w:sz w:val="28"/>
            <w:szCs w:val="28"/>
            <w:lang w:val="en-US"/>
          </w:rPr>
          <w:t>www</w:t>
        </w:r>
        <w:r w:rsidRPr="006D4BB9">
          <w:rPr>
            <w:rStyle w:val="a7"/>
            <w:bCs/>
            <w:sz w:val="28"/>
            <w:szCs w:val="28"/>
          </w:rPr>
          <w:t>.</w:t>
        </w:r>
        <w:proofErr w:type="spellStart"/>
        <w:r w:rsidRPr="006D4BB9">
          <w:rPr>
            <w:rStyle w:val="a7"/>
            <w:bCs/>
            <w:sz w:val="28"/>
            <w:szCs w:val="28"/>
            <w:lang w:val="en-US"/>
          </w:rPr>
          <w:t>jpo</w:t>
        </w:r>
        <w:proofErr w:type="spellEnd"/>
        <w:r w:rsidRPr="006D4BB9">
          <w:rPr>
            <w:rStyle w:val="a7"/>
            <w:bCs/>
            <w:sz w:val="28"/>
            <w:szCs w:val="28"/>
          </w:rPr>
          <w:t>.</w:t>
        </w:r>
        <w:r w:rsidRPr="006D4BB9">
          <w:rPr>
            <w:rStyle w:val="a7"/>
            <w:bCs/>
            <w:sz w:val="28"/>
            <w:szCs w:val="28"/>
            <w:lang w:val="en-US"/>
          </w:rPr>
          <w:t>go</w:t>
        </w:r>
        <w:r w:rsidRPr="006D4BB9">
          <w:rPr>
            <w:rStyle w:val="a7"/>
            <w:bCs/>
            <w:sz w:val="28"/>
            <w:szCs w:val="28"/>
          </w:rPr>
          <w:t>.</w:t>
        </w:r>
        <w:proofErr w:type="spellStart"/>
        <w:r w:rsidRPr="006D4BB9">
          <w:rPr>
            <w:rStyle w:val="a7"/>
            <w:bCs/>
            <w:sz w:val="28"/>
            <w:szCs w:val="28"/>
            <w:lang w:val="en-US"/>
          </w:rPr>
          <w:t>jp</w:t>
        </w:r>
        <w:proofErr w:type="spellEnd"/>
      </w:hyperlink>
    </w:p>
    <w:p w14:paraId="182CB64E" w14:textId="03F27114" w:rsidR="006D4BB9" w:rsidRDefault="006D4BB9" w:rsidP="006D4BB9">
      <w:pPr>
        <w:shd w:val="clear" w:color="auto" w:fill="FFFFFF"/>
        <w:ind w:firstLine="709"/>
        <w:jc w:val="both"/>
        <w:outlineLvl w:val="1"/>
        <w:rPr>
          <w:sz w:val="28"/>
          <w:szCs w:val="28"/>
        </w:rPr>
      </w:pPr>
      <w:r w:rsidRPr="006D4BB9">
        <w:rPr>
          <w:b/>
          <w:sz w:val="28"/>
          <w:szCs w:val="28"/>
        </w:rPr>
        <w:t>Тема диплома</w:t>
      </w:r>
      <w:r>
        <w:rPr>
          <w:b/>
          <w:sz w:val="28"/>
          <w:szCs w:val="28"/>
        </w:rPr>
        <w:t xml:space="preserve">: </w:t>
      </w:r>
      <w:r>
        <w:rPr>
          <w:sz w:val="28"/>
          <w:szCs w:val="28"/>
        </w:rPr>
        <w:t xml:space="preserve">Компьютерное программное средство для визуализации работы виртуального производственного комплекса на базе </w:t>
      </w:r>
      <w:proofErr w:type="spellStart"/>
      <w:r>
        <w:rPr>
          <w:sz w:val="28"/>
          <w:szCs w:val="28"/>
        </w:rPr>
        <w:t>Android</w:t>
      </w:r>
      <w:proofErr w:type="spellEnd"/>
    </w:p>
    <w:p w14:paraId="4A60B461" w14:textId="509C0E99" w:rsidR="006D4BB9" w:rsidRDefault="006D4BB9" w:rsidP="006D4BB9">
      <w:pPr>
        <w:shd w:val="clear" w:color="auto" w:fill="FFFFFF"/>
        <w:ind w:firstLine="709"/>
        <w:jc w:val="both"/>
        <w:outlineLvl w:val="1"/>
        <w:rPr>
          <w:b/>
          <w:sz w:val="28"/>
          <w:szCs w:val="28"/>
        </w:rPr>
      </w:pPr>
      <w:r w:rsidRPr="006D4BB9">
        <w:rPr>
          <w:b/>
          <w:sz w:val="28"/>
          <w:szCs w:val="28"/>
        </w:rPr>
        <w:t xml:space="preserve">Результаты: </w:t>
      </w:r>
    </w:p>
    <w:p w14:paraId="1A7AC7F8" w14:textId="5DAF8640" w:rsidR="006D4BB9" w:rsidRDefault="00E97E95" w:rsidP="00E97E95">
      <w:pPr>
        <w:shd w:val="clear" w:color="auto" w:fill="FFFFFF"/>
        <w:spacing w:after="120"/>
        <w:jc w:val="center"/>
        <w:outlineLvl w:val="1"/>
        <w:rPr>
          <w:b/>
          <w:bCs/>
          <w:color w:val="000000" w:themeColor="text1"/>
          <w:sz w:val="28"/>
          <w:szCs w:val="28"/>
        </w:rPr>
      </w:pPr>
      <w:r w:rsidRPr="006D4BB9">
        <w:rPr>
          <w:b/>
          <w:bCs/>
          <w:color w:val="000000" w:themeColor="text1"/>
          <w:sz w:val="28"/>
          <w:szCs w:val="28"/>
          <w:lang w:val="be-BY"/>
        </w:rPr>
        <w:t>Нац</w:t>
      </w:r>
      <w:proofErr w:type="spellStart"/>
      <w:r w:rsidRPr="006D4BB9">
        <w:rPr>
          <w:b/>
          <w:bCs/>
          <w:color w:val="000000" w:themeColor="text1"/>
          <w:sz w:val="28"/>
          <w:szCs w:val="28"/>
        </w:rPr>
        <w:t>иональный</w:t>
      </w:r>
      <w:proofErr w:type="spellEnd"/>
      <w:r w:rsidRPr="006D4BB9">
        <w:rPr>
          <w:b/>
          <w:bCs/>
          <w:color w:val="000000" w:themeColor="text1"/>
          <w:sz w:val="28"/>
          <w:szCs w:val="28"/>
        </w:rPr>
        <w:t xml:space="preserve"> центр интеллектуальной собственности</w:t>
      </w:r>
    </w:p>
    <w:p w14:paraId="6D075F92" w14:textId="5D1AA4DA" w:rsidR="00E97E95" w:rsidRDefault="00E97E95" w:rsidP="00E97E95">
      <w:pPr>
        <w:pStyle w:val="a6"/>
        <w:jc w:val="center"/>
      </w:pPr>
      <w:r>
        <w:rPr>
          <w:noProof/>
        </w:rPr>
        <w:drawing>
          <wp:inline distT="0" distB="0" distL="0" distR="0" wp14:anchorId="623317FC" wp14:editId="4CC02A8D">
            <wp:extent cx="5940425" cy="93726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6477" w14:textId="1A33F45C" w:rsidR="00E97E95" w:rsidRDefault="00E97E95" w:rsidP="00E97E95">
      <w:pPr>
        <w:pStyle w:val="a6"/>
        <w:jc w:val="center"/>
      </w:pPr>
      <w:r>
        <w:t xml:space="preserve">Рисунок </w:t>
      </w:r>
      <w:r w:rsidRPr="00E97E95">
        <w:t>12</w:t>
      </w:r>
      <w:r>
        <w:t>.</w:t>
      </w:r>
      <w:r w:rsidRPr="00E97E95">
        <w:t xml:space="preserve">1 </w:t>
      </w:r>
      <w:r>
        <w:t>– Р</w:t>
      </w:r>
      <w:r w:rsidRPr="00E97E95">
        <w:t>еестр зарегистрированных компьютерных программ 2016</w:t>
      </w:r>
    </w:p>
    <w:p w14:paraId="56321A61" w14:textId="77777777" w:rsidR="007B51B0" w:rsidRPr="000425D6" w:rsidRDefault="007B51B0" w:rsidP="00E97E95">
      <w:pPr>
        <w:pStyle w:val="a6"/>
        <w:jc w:val="center"/>
      </w:pPr>
    </w:p>
    <w:p w14:paraId="1F0040D0" w14:textId="67C32122" w:rsidR="00E97E95" w:rsidRPr="00E97E95" w:rsidRDefault="00E97E95" w:rsidP="00E97E95">
      <w:pPr>
        <w:shd w:val="clear" w:color="auto" w:fill="FFFFFF"/>
        <w:jc w:val="center"/>
        <w:outlineLvl w:val="1"/>
        <w:rPr>
          <w:b/>
          <w:sz w:val="28"/>
          <w:szCs w:val="28"/>
        </w:rPr>
      </w:pPr>
      <w:r w:rsidRPr="006D4BB9">
        <w:rPr>
          <w:b/>
          <w:bCs/>
          <w:color w:val="000000" w:themeColor="text1"/>
          <w:sz w:val="28"/>
          <w:szCs w:val="28"/>
        </w:rPr>
        <w:t xml:space="preserve">Российское </w:t>
      </w:r>
      <w:proofErr w:type="gramStart"/>
      <w:r w:rsidRPr="006D4BB9">
        <w:rPr>
          <w:b/>
          <w:bCs/>
          <w:color w:val="000000" w:themeColor="text1"/>
          <w:sz w:val="28"/>
          <w:szCs w:val="28"/>
        </w:rPr>
        <w:t>агентство</w:t>
      </w:r>
      <w:proofErr w:type="gramEnd"/>
      <w:r w:rsidRPr="006D4BB9">
        <w:rPr>
          <w:b/>
          <w:bCs/>
          <w:color w:val="000000" w:themeColor="text1"/>
          <w:sz w:val="28"/>
          <w:szCs w:val="28"/>
        </w:rPr>
        <w:t xml:space="preserve"> но патентам и товарным знакам (Роспатент)</w:t>
      </w:r>
    </w:p>
    <w:p w14:paraId="31BE39FD" w14:textId="616848BC" w:rsidR="00E97E95" w:rsidRDefault="00E97E95" w:rsidP="00E97E95">
      <w:pPr>
        <w:shd w:val="clear" w:color="auto" w:fill="FFFFFF"/>
        <w:jc w:val="center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29E0397B" wp14:editId="678BC401">
            <wp:extent cx="3741420" cy="2626393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61861" cy="2640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50D6" w14:textId="11EF08DE" w:rsidR="00E97E95" w:rsidRPr="000425D6" w:rsidRDefault="00E97E95" w:rsidP="00E97E95">
      <w:pPr>
        <w:pStyle w:val="a6"/>
        <w:jc w:val="center"/>
      </w:pPr>
      <w:r>
        <w:t xml:space="preserve">Рисунок </w:t>
      </w:r>
      <w:r w:rsidRPr="00E97E95">
        <w:t>12</w:t>
      </w:r>
      <w:r>
        <w:t>.</w:t>
      </w:r>
      <w:r w:rsidR="007B51B0" w:rsidRPr="007B51B0">
        <w:t>2</w:t>
      </w:r>
      <w:r w:rsidRPr="00E97E95">
        <w:t xml:space="preserve"> </w:t>
      </w:r>
      <w:r>
        <w:t xml:space="preserve">– </w:t>
      </w:r>
      <w:r w:rsidR="007B51B0" w:rsidRPr="007B51B0">
        <w:t>Заявка: 2017138515</w:t>
      </w:r>
    </w:p>
    <w:p w14:paraId="2AE015F7" w14:textId="23E99DAE" w:rsidR="007B51B0" w:rsidRPr="00E97E95" w:rsidRDefault="007B51B0" w:rsidP="007B51B0">
      <w:pPr>
        <w:shd w:val="clear" w:color="auto" w:fill="FFFFFF"/>
        <w:jc w:val="center"/>
        <w:outlineLvl w:val="1"/>
        <w:rPr>
          <w:b/>
          <w:sz w:val="28"/>
          <w:szCs w:val="28"/>
        </w:rPr>
      </w:pPr>
      <w:r w:rsidRPr="007B51B0">
        <w:rPr>
          <w:b/>
          <w:bCs/>
          <w:color w:val="000000" w:themeColor="text1"/>
          <w:sz w:val="28"/>
          <w:szCs w:val="28"/>
        </w:rPr>
        <w:lastRenderedPageBreak/>
        <w:t>Евразийские патенты</w:t>
      </w:r>
    </w:p>
    <w:p w14:paraId="71B76CA9" w14:textId="21DC1643" w:rsidR="007B51B0" w:rsidRDefault="007B51B0" w:rsidP="007B51B0">
      <w:pPr>
        <w:shd w:val="clear" w:color="auto" w:fill="FFFFFF"/>
        <w:jc w:val="center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134EDEBC" wp14:editId="6FD5910C">
            <wp:extent cx="5338445" cy="4206843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55406" cy="422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779F" w14:textId="6A6A22B9" w:rsidR="007B51B0" w:rsidRDefault="007B51B0" w:rsidP="007B51B0">
      <w:pPr>
        <w:pStyle w:val="a6"/>
        <w:jc w:val="center"/>
      </w:pPr>
      <w:r>
        <w:t xml:space="preserve">Рисунок </w:t>
      </w:r>
      <w:r w:rsidRPr="00E97E95">
        <w:t>12</w:t>
      </w:r>
      <w:r>
        <w:t>.3</w:t>
      </w:r>
      <w:r w:rsidRPr="00E97E95">
        <w:t xml:space="preserve"> </w:t>
      </w:r>
      <w:r>
        <w:t xml:space="preserve">– </w:t>
      </w:r>
      <w:r w:rsidRPr="007B51B0">
        <w:t>Патент № 030756</w:t>
      </w:r>
    </w:p>
    <w:p w14:paraId="6714027C" w14:textId="77777777" w:rsidR="007B51B0" w:rsidRPr="000425D6" w:rsidRDefault="007B51B0" w:rsidP="007B51B0">
      <w:pPr>
        <w:pStyle w:val="a6"/>
        <w:jc w:val="center"/>
      </w:pPr>
    </w:p>
    <w:p w14:paraId="6A44F38C" w14:textId="0FBC095A" w:rsidR="007B51B0" w:rsidRDefault="007B51B0" w:rsidP="007B51B0">
      <w:pPr>
        <w:shd w:val="clear" w:color="auto" w:fill="FFFFFF"/>
        <w:jc w:val="center"/>
        <w:outlineLvl w:val="1"/>
        <w:rPr>
          <w:noProof/>
        </w:rPr>
      </w:pPr>
      <w:r w:rsidRPr="007B51B0">
        <w:rPr>
          <w:b/>
          <w:bCs/>
          <w:color w:val="000000" w:themeColor="text1"/>
          <w:sz w:val="28"/>
          <w:szCs w:val="28"/>
        </w:rPr>
        <w:t xml:space="preserve">Европейский патентный офис </w:t>
      </w:r>
    </w:p>
    <w:p w14:paraId="3BBF89A1" w14:textId="1E4E7B46" w:rsidR="007B51B0" w:rsidRDefault="007B51B0" w:rsidP="007B51B0">
      <w:pPr>
        <w:shd w:val="clear" w:color="auto" w:fill="FFFFFF"/>
        <w:jc w:val="center"/>
        <w:outlineLvl w:val="1"/>
        <w:rPr>
          <w:sz w:val="28"/>
          <w:szCs w:val="28"/>
        </w:rPr>
      </w:pPr>
      <w:r>
        <w:rPr>
          <w:noProof/>
        </w:rPr>
        <w:drawing>
          <wp:inline distT="0" distB="0" distL="0" distR="0" wp14:anchorId="43DBFBDB" wp14:editId="37AE84C0">
            <wp:extent cx="5262245" cy="3196160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81391" cy="320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2A9B" w14:textId="79120BDB" w:rsidR="007B51B0" w:rsidRPr="000425D6" w:rsidRDefault="007B51B0" w:rsidP="007B51B0">
      <w:pPr>
        <w:pStyle w:val="a6"/>
        <w:jc w:val="center"/>
      </w:pPr>
      <w:r>
        <w:t xml:space="preserve">Рисунок </w:t>
      </w:r>
      <w:r w:rsidRPr="00E97E95">
        <w:t>12</w:t>
      </w:r>
      <w:r>
        <w:t>.</w:t>
      </w:r>
      <w:r w:rsidRPr="00843A53">
        <w:t>4</w:t>
      </w:r>
      <w:r w:rsidRPr="00E97E95">
        <w:t xml:space="preserve"> </w:t>
      </w:r>
      <w:r>
        <w:t xml:space="preserve">– </w:t>
      </w:r>
      <w:r w:rsidRPr="007B51B0">
        <w:t>Реферат WO2019056723 (A1)</w:t>
      </w:r>
    </w:p>
    <w:p w14:paraId="78BB4D87" w14:textId="77777777" w:rsidR="00E97E95" w:rsidRPr="00E97E95" w:rsidRDefault="00E97E95" w:rsidP="00E97E95">
      <w:pPr>
        <w:shd w:val="clear" w:color="auto" w:fill="FFFFFF"/>
        <w:jc w:val="center"/>
        <w:outlineLvl w:val="1"/>
        <w:rPr>
          <w:sz w:val="28"/>
          <w:szCs w:val="28"/>
        </w:rPr>
      </w:pPr>
    </w:p>
    <w:p w14:paraId="5ABCA884" w14:textId="77777777" w:rsidR="006D4BB9" w:rsidRPr="006D4BB9" w:rsidRDefault="006D4BB9" w:rsidP="006D4BB9">
      <w:pPr>
        <w:shd w:val="clear" w:color="auto" w:fill="FFFFFF"/>
        <w:ind w:firstLine="709"/>
        <w:outlineLvl w:val="1"/>
        <w:rPr>
          <w:bCs/>
          <w:color w:val="000000" w:themeColor="text1"/>
          <w:sz w:val="28"/>
          <w:szCs w:val="28"/>
        </w:rPr>
      </w:pPr>
    </w:p>
    <w:p w14:paraId="68C1B269" w14:textId="48ACD598" w:rsidR="00EE12BC" w:rsidRP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>
        <w:rPr>
          <w:color w:val="000000" w:themeColor="text1"/>
          <w:sz w:val="28"/>
          <w:szCs w:val="28"/>
          <w:lang w:val="be-BY"/>
        </w:rPr>
        <w:br w:type="page"/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lastRenderedPageBreak/>
        <w:t>Практическое занятие №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13</w:t>
      </w:r>
    </w:p>
    <w:p w14:paraId="69E64381" w14:textId="2A9DC587" w:rsidR="00EE12BC" w:rsidRDefault="00EE12BC" w:rsidP="00EE12BC">
      <w:pPr>
        <w:shd w:val="clear" w:color="auto" w:fill="FFFFFF"/>
        <w:jc w:val="center"/>
        <w:outlineLvl w:val="1"/>
        <w:rPr>
          <w:b/>
          <w:bCs/>
          <w:color w:val="000000" w:themeColor="text1"/>
          <w:sz w:val="28"/>
          <w:szCs w:val="28"/>
          <w:lang w:eastAsia="be-BY"/>
        </w:rPr>
      </w:pPr>
      <w:r w:rsidRPr="00075C83">
        <w:rPr>
          <w:b/>
          <w:bCs/>
          <w:color w:val="000000" w:themeColor="text1"/>
          <w:sz w:val="28"/>
          <w:szCs w:val="28"/>
          <w:lang w:eastAsia="be-BY"/>
        </w:rPr>
        <w:t>Тема «</w:t>
      </w:r>
      <w:r w:rsidRPr="00EE12BC">
        <w:rPr>
          <w:b/>
          <w:bCs/>
          <w:color w:val="000000" w:themeColor="text1"/>
          <w:sz w:val="28"/>
          <w:szCs w:val="28"/>
          <w:lang w:eastAsia="be-BY"/>
        </w:rPr>
        <w:t>Регистрация компьютерных программ в Национальном центре интеллектуальной собственности</w:t>
      </w:r>
      <w:r w:rsidRPr="00075C83">
        <w:rPr>
          <w:b/>
          <w:bCs/>
          <w:color w:val="000000" w:themeColor="text1"/>
          <w:sz w:val="28"/>
          <w:szCs w:val="28"/>
          <w:lang w:eastAsia="be-BY"/>
        </w:rPr>
        <w:t>»</w:t>
      </w:r>
    </w:p>
    <w:p w14:paraId="41B89224" w14:textId="77777777" w:rsidR="00EE12BC" w:rsidRDefault="00EE12BC" w:rsidP="00EE12BC">
      <w:pPr>
        <w:spacing w:after="120"/>
        <w:ind w:firstLine="709"/>
        <w:jc w:val="both"/>
        <w:rPr>
          <w:b/>
          <w:bCs/>
          <w:color w:val="000000" w:themeColor="text1"/>
          <w:sz w:val="28"/>
          <w:szCs w:val="28"/>
          <w:lang w:eastAsia="be-BY"/>
        </w:rPr>
      </w:pPr>
    </w:p>
    <w:p w14:paraId="53A812B1" w14:textId="77777777" w:rsidR="003F5461" w:rsidRDefault="003F5461" w:rsidP="003F5461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be-BY" w:eastAsia="be-BY"/>
        </w:rPr>
      </w:pPr>
      <w:r>
        <w:rPr>
          <w:sz w:val="28"/>
          <w:szCs w:val="28"/>
        </w:rPr>
        <w:t>Регистрация компьютерных программ осуществляется Национальным центром интеллектуальной собственности в порядке оказания услуг заинтересованным лицам по их инициативе (обращению) на основе представляемых ими сведений (материалов, подтверждающих создание компьютерной программы и принадлежность исключительного права на такую компьютерную программу конкретному лицу).</w:t>
      </w:r>
    </w:p>
    <w:p w14:paraId="71E1E125" w14:textId="77777777" w:rsidR="003F5461" w:rsidRDefault="003F5461" w:rsidP="003F5461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Лицам, заинтересованным в получении услуг по регистрации компьютерных программ, важно понимать, что осуществляемая со стороны НЦИС регистрация не является основанием или условием возникновения и осуществления авторского права на компьютерную программу. Регистрация производится исключительно в порядке оказания услуги заинтересованному лицу (автору или иному правообладателю, далее – заявителю) по его инициативе для целей предоставления ему независимого подтверждения факта его собственного заявления о создании компьютерной программы и принадлежности исключительного права на данный объект.</w:t>
      </w:r>
    </w:p>
    <w:p w14:paraId="24882D93" w14:textId="77777777" w:rsidR="003F5461" w:rsidRDefault="003F5461" w:rsidP="003F5461">
      <w:pPr>
        <w:pStyle w:val="a5"/>
        <w:spacing w:before="0" w:beforeAutospacing="0" w:after="0" w:afterAutospacing="0"/>
        <w:ind w:firstLine="567"/>
        <w:jc w:val="both"/>
        <w:rPr>
          <w:sz w:val="28"/>
          <w:szCs w:val="28"/>
          <w:lang w:val="be-BY" w:eastAsia="be-BY"/>
        </w:rPr>
      </w:pPr>
      <w:r>
        <w:rPr>
          <w:sz w:val="28"/>
          <w:szCs w:val="28"/>
        </w:rPr>
        <w:t>В результате проведения процедуры регистрации компьютерной программы:</w:t>
      </w:r>
    </w:p>
    <w:p w14:paraId="174934D9" w14:textId="77777777" w:rsidR="003F5461" w:rsidRDefault="003F5461" w:rsidP="003F5461">
      <w:pPr>
        <w:numPr>
          <w:ilvl w:val="0"/>
          <w:numId w:val="34"/>
        </w:numPr>
        <w:ind w:firstLine="567"/>
        <w:rPr>
          <w:sz w:val="28"/>
          <w:szCs w:val="28"/>
        </w:rPr>
      </w:pPr>
      <w:r>
        <w:rPr>
          <w:sz w:val="28"/>
          <w:szCs w:val="28"/>
        </w:rPr>
        <w:t>заявитель получает свидетельство НЦИС о регистрации компьютерной программы,</w:t>
      </w:r>
    </w:p>
    <w:p w14:paraId="6E7D3781" w14:textId="77777777" w:rsidR="003F5461" w:rsidRDefault="003F5461" w:rsidP="003F5461">
      <w:pPr>
        <w:numPr>
          <w:ilvl w:val="0"/>
          <w:numId w:val="34"/>
        </w:numPr>
        <w:ind w:firstLine="567"/>
        <w:rPr>
          <w:sz w:val="28"/>
          <w:szCs w:val="28"/>
        </w:rPr>
      </w:pPr>
      <w:r>
        <w:rPr>
          <w:sz w:val="28"/>
          <w:szCs w:val="28"/>
        </w:rPr>
        <w:t>данные о компьютерной программе вносятся в реестр НЦИС и размещаются на сайте НЦИС,</w:t>
      </w:r>
    </w:p>
    <w:p w14:paraId="78735131" w14:textId="67B4AD66" w:rsidR="00EE12BC" w:rsidRPr="00BA08AB" w:rsidRDefault="003F5461" w:rsidP="00BA08AB">
      <w:pPr>
        <w:numPr>
          <w:ilvl w:val="0"/>
          <w:numId w:val="34"/>
        </w:numPr>
        <w:ind w:firstLine="567"/>
        <w:rPr>
          <w:sz w:val="28"/>
          <w:szCs w:val="28"/>
        </w:rPr>
      </w:pPr>
      <w:r>
        <w:rPr>
          <w:sz w:val="28"/>
          <w:szCs w:val="28"/>
        </w:rPr>
        <w:t>материалы компьютерной программы депонируются в НЦИС и могут впоследствии быть использованы для подтверждения от имени НЦИС необходимых заявителю обстоятельств.</w:t>
      </w:r>
    </w:p>
    <w:p w14:paraId="7A56C0C5" w14:textId="1D62A616" w:rsidR="003F5461" w:rsidRDefault="003F5461" w:rsidP="003F5461">
      <w:pPr>
        <w:pStyle w:val="Style1"/>
        <w:widowControl/>
        <w:tabs>
          <w:tab w:val="left" w:pos="960"/>
        </w:tabs>
        <w:spacing w:line="240" w:lineRule="auto"/>
        <w:jc w:val="both"/>
        <w:rPr>
          <w:rStyle w:val="FontStyle132"/>
          <w:b/>
          <w:sz w:val="28"/>
          <w:szCs w:val="28"/>
          <w:lang w:val="ru-RU" w:eastAsia="en-US"/>
        </w:rPr>
      </w:pPr>
      <w:r w:rsidRPr="003F5461">
        <w:rPr>
          <w:rStyle w:val="FontStyle132"/>
          <w:b/>
          <w:sz w:val="28"/>
          <w:szCs w:val="28"/>
          <w:lang w:val="ru-RU" w:eastAsia="en-US"/>
        </w:rPr>
        <w:t>Подготовим комплект документов для регистрации компьютерной программы в НЦИС</w:t>
      </w:r>
      <w:r>
        <w:rPr>
          <w:rStyle w:val="FontStyle132"/>
          <w:b/>
          <w:sz w:val="28"/>
          <w:szCs w:val="28"/>
          <w:lang w:val="ru-RU" w:eastAsia="en-US"/>
        </w:rPr>
        <w:t>:</w:t>
      </w:r>
    </w:p>
    <w:p w14:paraId="6C8A4C0B" w14:textId="77777777" w:rsidR="00BA08AB" w:rsidRDefault="00BA08AB" w:rsidP="003F5461">
      <w:pPr>
        <w:pStyle w:val="Style1"/>
        <w:widowControl/>
        <w:tabs>
          <w:tab w:val="left" w:pos="960"/>
        </w:tabs>
        <w:spacing w:line="240" w:lineRule="auto"/>
        <w:jc w:val="both"/>
        <w:rPr>
          <w:rStyle w:val="FontStyle132"/>
          <w:b/>
          <w:sz w:val="28"/>
          <w:szCs w:val="28"/>
          <w:lang w:val="ru-RU" w:eastAsia="en-US"/>
        </w:rPr>
      </w:pPr>
    </w:p>
    <w:tbl>
      <w:tblPr>
        <w:tblW w:w="9325" w:type="dxa"/>
        <w:tblLook w:val="04A0" w:firstRow="1" w:lastRow="0" w:firstColumn="1" w:lastColumn="0" w:noHBand="0" w:noVBand="1"/>
      </w:tblPr>
      <w:tblGrid>
        <w:gridCol w:w="4953"/>
        <w:gridCol w:w="4372"/>
      </w:tblGrid>
      <w:tr w:rsidR="003F5461" w14:paraId="702AF535" w14:textId="77777777" w:rsidTr="00496686">
        <w:trPr>
          <w:trHeight w:val="135"/>
        </w:trPr>
        <w:tc>
          <w:tcPr>
            <w:tcW w:w="4953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520545" w14:textId="77777777" w:rsid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be-BY" w:eastAsia="be-BY"/>
              </w:rPr>
            </w:pPr>
            <w:r>
              <w:t xml:space="preserve">В Национальный центр </w:t>
            </w:r>
          </w:p>
          <w:p w14:paraId="68A114C9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интеллектуальной собственности</w:t>
            </w:r>
          </w:p>
          <w:p w14:paraId="06A7525E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rPr>
                <w:sz w:val="20"/>
                <w:szCs w:val="20"/>
              </w:rPr>
              <w:t>220034, г. Минск, ул. Козлова, 20</w:t>
            </w:r>
          </w:p>
          <w:p w14:paraId="5C0F907A" w14:textId="77777777" w:rsidR="003F5461" w:rsidRDefault="003F5461">
            <w:pPr>
              <w:pStyle w:val="a5"/>
              <w:spacing w:before="0" w:beforeAutospacing="0" w:after="0" w:afterAutospacing="0" w:line="256" w:lineRule="auto"/>
              <w:rPr>
                <w:sz w:val="20"/>
                <w:szCs w:val="20"/>
              </w:rPr>
            </w:pPr>
          </w:p>
          <w:p w14:paraId="5C26783A" w14:textId="77777777" w:rsidR="003F5461" w:rsidRDefault="003F5461">
            <w:pPr>
              <w:pStyle w:val="a5"/>
              <w:spacing w:before="0" w:beforeAutospacing="0" w:after="0" w:afterAutospacing="0" w:line="256" w:lineRule="auto"/>
              <w:rPr>
                <w:sz w:val="20"/>
                <w:szCs w:val="20"/>
              </w:rPr>
            </w:pPr>
          </w:p>
        </w:tc>
        <w:tc>
          <w:tcPr>
            <w:tcW w:w="43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  <w:hideMark/>
          </w:tcPr>
          <w:p w14:paraId="447DB492" w14:textId="77777777" w:rsidR="00496686" w:rsidRDefault="00496686" w:rsidP="00496686">
            <w:pPr>
              <w:pStyle w:val="a5"/>
              <w:spacing w:before="0" w:beforeAutospacing="0" w:after="0" w:afterAutospacing="0" w:line="25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05.04.2019</w:t>
            </w:r>
            <w:r w:rsidR="003F5461">
              <w:rPr>
                <w:sz w:val="20"/>
                <w:szCs w:val="20"/>
              </w:rPr>
              <w:t xml:space="preserve"> </w:t>
            </w:r>
          </w:p>
          <w:p w14:paraId="4ADF3617" w14:textId="0A10E068" w:rsidR="003F5461" w:rsidRDefault="003F5461" w:rsidP="00496686">
            <w:pPr>
              <w:pStyle w:val="a5"/>
              <w:spacing w:before="0" w:beforeAutospacing="0" w:after="0" w:afterAutospacing="0" w:line="256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рег. № </w:t>
            </w:r>
            <w:r w:rsidR="00496686">
              <w:rPr>
                <w:sz w:val="20"/>
                <w:szCs w:val="20"/>
              </w:rPr>
              <w:t>228148869</w:t>
            </w:r>
          </w:p>
        </w:tc>
      </w:tr>
      <w:tr w:rsidR="003F5461" w14:paraId="5205CC41" w14:textId="77777777" w:rsidTr="00496686">
        <w:trPr>
          <w:trHeight w:val="15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  <w:hideMark/>
          </w:tcPr>
          <w:p w14:paraId="3B0DDED3" w14:textId="77777777" w:rsidR="003F5461" w:rsidRDefault="003F5461">
            <w:pPr>
              <w:rPr>
                <w:sz w:val="20"/>
                <w:szCs w:val="20"/>
                <w:lang w:val="be-BY" w:eastAsia="be-BY"/>
              </w:rPr>
            </w:pPr>
          </w:p>
        </w:tc>
        <w:tc>
          <w:tcPr>
            <w:tcW w:w="4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E2A2623" w14:textId="77777777" w:rsidR="003F5461" w:rsidRDefault="003F5461">
            <w:pPr>
              <w:pStyle w:val="a5"/>
              <w:spacing w:before="0" w:beforeAutospacing="0" w:after="0" w:afterAutospacing="0" w:line="256" w:lineRule="auto"/>
              <w:rPr>
                <w:sz w:val="20"/>
                <w:szCs w:val="20"/>
              </w:rPr>
            </w:pPr>
          </w:p>
        </w:tc>
      </w:tr>
    </w:tbl>
    <w:p w14:paraId="780A2026" w14:textId="77777777" w:rsidR="00FE244F" w:rsidRDefault="00FE244F" w:rsidP="003F5461">
      <w:pPr>
        <w:pStyle w:val="a5"/>
        <w:spacing w:before="0" w:beforeAutospacing="0" w:after="0" w:afterAutospacing="0"/>
        <w:rPr>
          <w:b/>
        </w:rPr>
      </w:pPr>
    </w:p>
    <w:p w14:paraId="4379B4A7" w14:textId="73ED7764" w:rsidR="003F5461" w:rsidRDefault="003F5461" w:rsidP="003F5461">
      <w:pPr>
        <w:pStyle w:val="a5"/>
        <w:spacing w:before="0" w:beforeAutospacing="0" w:after="0" w:afterAutospacing="0"/>
        <w:rPr>
          <w:b/>
          <w:lang w:val="be-BY" w:eastAsia="be-BY"/>
        </w:rPr>
      </w:pPr>
      <w:r>
        <w:rPr>
          <w:b/>
        </w:rPr>
        <w:t>ЗАЯВКА</w:t>
      </w:r>
    </w:p>
    <w:p w14:paraId="2F1438BF" w14:textId="77777777" w:rsidR="003F5461" w:rsidRDefault="003F5461" w:rsidP="003F5461">
      <w:pPr>
        <w:pStyle w:val="a5"/>
        <w:spacing w:before="0" w:beforeAutospacing="0" w:after="0" w:afterAutospacing="0"/>
        <w:rPr>
          <w:b/>
        </w:rPr>
      </w:pPr>
      <w:r>
        <w:rPr>
          <w:b/>
        </w:rPr>
        <w:t>на оказание услуг по регистрации компьютерной программы</w:t>
      </w:r>
    </w:p>
    <w:p w14:paraId="35D1B534" w14:textId="77777777" w:rsidR="003F5461" w:rsidRDefault="003F5461" w:rsidP="003F5461">
      <w:pPr>
        <w:pStyle w:val="a5"/>
        <w:spacing w:before="0" w:beforeAutospacing="0" w:after="0" w:afterAutospacing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54"/>
        <w:gridCol w:w="565"/>
        <w:gridCol w:w="5326"/>
      </w:tblGrid>
      <w:tr w:rsidR="003F5461" w14:paraId="0113D10D" w14:textId="77777777" w:rsidTr="00864C14">
        <w:trPr>
          <w:trHeight w:val="338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1601C" w14:textId="77777777" w:rsidR="003F5461" w:rsidRDefault="003F5461" w:rsidP="003F5461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>Заявитель</w:t>
            </w:r>
          </w:p>
          <w:p w14:paraId="2070F24F" w14:textId="53DAABCA" w:rsidR="003F5461" w:rsidRDefault="003F5461">
            <w:pPr>
              <w:pStyle w:val="a5"/>
              <w:spacing w:before="0" w:beforeAutospacing="0" w:after="0" w:afterAutospacing="0" w:line="256" w:lineRule="auto"/>
              <w:rPr>
                <w:sz w:val="20"/>
                <w:szCs w:val="20"/>
              </w:rPr>
            </w:pP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C75E6" w14:textId="72920A8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Матюх Арсений Артурович</w:t>
            </w:r>
          </w:p>
        </w:tc>
      </w:tr>
      <w:tr w:rsidR="003F5461" w14:paraId="7CB81D77" w14:textId="77777777" w:rsidTr="003F5461"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80B0" w14:textId="77777777" w:rsidR="003F5461" w:rsidRDefault="003F5461">
            <w:pPr>
              <w:pStyle w:val="a5"/>
              <w:spacing w:before="0" w:beforeAutospacing="0" w:after="0" w:afterAutospacing="0" w:line="256" w:lineRule="auto"/>
              <w:jc w:val="both"/>
            </w:pPr>
          </w:p>
          <w:p w14:paraId="0220DD26" w14:textId="77777777" w:rsidR="003F5461" w:rsidRDefault="003F5461">
            <w:pPr>
              <w:pStyle w:val="a5"/>
              <w:spacing w:before="0" w:beforeAutospacing="0" w:after="0" w:afterAutospacing="0" w:line="256" w:lineRule="auto"/>
              <w:jc w:val="both"/>
            </w:pPr>
            <w:r>
              <w:t>просит Национальный центр интеллектуальной собственности оказать услуги по регистрации компьютерной программы в соответствии с нижеприведенными данными</w:t>
            </w:r>
          </w:p>
          <w:p w14:paraId="41D0A789" w14:textId="77777777" w:rsidR="003F5461" w:rsidRDefault="003F5461">
            <w:pPr>
              <w:pStyle w:val="a5"/>
              <w:spacing w:before="0" w:beforeAutospacing="0" w:after="0" w:afterAutospacing="0" w:line="256" w:lineRule="auto"/>
              <w:jc w:val="both"/>
            </w:pPr>
          </w:p>
        </w:tc>
      </w:tr>
      <w:tr w:rsidR="003F5461" w14:paraId="4665E610" w14:textId="77777777" w:rsidTr="003F5461">
        <w:trPr>
          <w:trHeight w:val="69"/>
        </w:trPr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F2935" w14:textId="54BC38C4" w:rsidR="003F5461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lastRenderedPageBreak/>
              <w:t>Вид услуг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C9471" w14:textId="67AACC89" w:rsidR="003F5461" w:rsidRP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7AA1D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Стандартная регистрационная процедура (заявитель является автором)</w:t>
            </w:r>
          </w:p>
        </w:tc>
      </w:tr>
      <w:tr w:rsidR="003F5461" w14:paraId="68E2C198" w14:textId="77777777" w:rsidTr="003F5461">
        <w:trPr>
          <w:trHeight w:val="69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37D13F" w14:textId="77777777" w:rsidR="003F5461" w:rsidRDefault="003F5461">
            <w:pPr>
              <w:rPr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4B22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62ABF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Стандартная регистрационная процедура (заявитель не является автором)</w:t>
            </w:r>
          </w:p>
        </w:tc>
      </w:tr>
      <w:tr w:rsidR="003F5461" w14:paraId="7E2218BE" w14:textId="77777777" w:rsidTr="003F5461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9C6BF" w14:textId="77777777" w:rsidR="003F5461" w:rsidRDefault="003F5461">
            <w:pPr>
              <w:rPr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BA8820" w14:textId="48CFE89D" w:rsidR="003F5461" w:rsidRP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4D4F8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Ускоренная регистрационная процедура</w:t>
            </w:r>
          </w:p>
          <w:p w14:paraId="226B016B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(заявитель является автором)</w:t>
            </w:r>
          </w:p>
        </w:tc>
      </w:tr>
      <w:tr w:rsidR="003F5461" w14:paraId="32B5BB72" w14:textId="77777777" w:rsidTr="003F5461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C3E09" w14:textId="77777777" w:rsidR="003F5461" w:rsidRDefault="003F5461">
            <w:pPr>
              <w:rPr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4D9C7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38088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Ускоренная регистрационная процедура</w:t>
            </w:r>
          </w:p>
          <w:p w14:paraId="2986C80F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(заявитель не является автором)</w:t>
            </w:r>
          </w:p>
        </w:tc>
      </w:tr>
      <w:tr w:rsidR="003F5461" w14:paraId="60BA4ECB" w14:textId="77777777" w:rsidTr="003F5461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4CFA5" w14:textId="77777777" w:rsidR="003F5461" w:rsidRDefault="003F5461">
            <w:pPr>
              <w:rPr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EAE80" w14:textId="1E758867" w:rsidR="003F5461" w:rsidRP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9623C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Оформление дополнительного экземпляра свидетельства</w:t>
            </w:r>
          </w:p>
        </w:tc>
      </w:tr>
      <w:tr w:rsidR="003F5461" w14:paraId="5FFC7730" w14:textId="77777777" w:rsidTr="003F5461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DA805" w14:textId="77777777" w:rsidR="003F5461" w:rsidRDefault="003F5461">
            <w:pPr>
              <w:rPr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3C5B3" w14:textId="1DFE88B9" w:rsidR="003F5461" w:rsidRP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541D80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Оформление дополнительного экземпляра свидетельства на английском языке</w:t>
            </w:r>
          </w:p>
        </w:tc>
      </w:tr>
      <w:tr w:rsidR="003F5461" w14:paraId="111B5C06" w14:textId="77777777" w:rsidTr="003F5461">
        <w:trPr>
          <w:trHeight w:val="67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55569" w14:textId="77777777" w:rsidR="003F5461" w:rsidRDefault="003F5461">
            <w:pPr>
              <w:rPr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A8957" w14:textId="77777777" w:rsidR="003F5461" w:rsidRPr="00843A53" w:rsidRDefault="003F5461">
            <w:pPr>
              <w:pStyle w:val="a5"/>
              <w:spacing w:before="0" w:beforeAutospacing="0" w:after="0" w:afterAutospacing="0" w:line="256" w:lineRule="auto"/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3B388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Оформление изменений в отношении ранее зарегистрированной компьютерной программы</w:t>
            </w:r>
          </w:p>
        </w:tc>
      </w:tr>
      <w:tr w:rsidR="003F5461" w14:paraId="73EF8494" w14:textId="77777777" w:rsidTr="003F5461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61012" w14:textId="77777777" w:rsidR="003F5461" w:rsidRDefault="003F5461" w:rsidP="003F5461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>Название компьютерной программы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35DBA" w14:textId="7D062CD4" w:rsidR="003F5461" w:rsidRP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Studac</w:t>
            </w:r>
            <w:proofErr w:type="spellEnd"/>
          </w:p>
        </w:tc>
      </w:tr>
      <w:tr w:rsidR="003F5461" w14:paraId="7FEFC566" w14:textId="77777777" w:rsidTr="003F5461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E2411" w14:textId="77777777" w:rsidR="003F5461" w:rsidRDefault="003F5461" w:rsidP="003F5461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>Год создания компьютерной программы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A7539" w14:textId="6119F19A" w:rsidR="003F5461" w:rsidRPr="003F5461" w:rsidRDefault="003F5461">
            <w:pPr>
              <w:pStyle w:val="a5"/>
              <w:spacing w:before="0" w:beforeAutospacing="0" w:after="0" w:afterAutospacing="0" w:line="256" w:lineRule="auto"/>
              <w:rPr>
                <w:lang w:val="en-US"/>
              </w:rPr>
            </w:pPr>
            <w:r>
              <w:rPr>
                <w:lang w:val="en-US"/>
              </w:rPr>
              <w:t>2020</w:t>
            </w:r>
          </w:p>
        </w:tc>
      </w:tr>
      <w:tr w:rsidR="003F5461" w14:paraId="02C78A97" w14:textId="77777777" w:rsidTr="003F5461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CB0C7" w14:textId="3A68BFD1" w:rsidR="003F5461" w:rsidRPr="00BA08AB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>Авторы компьютерной программы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69037" w14:textId="732B0898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Матюх Арсений Артурович (28.10.1999)</w:t>
            </w:r>
          </w:p>
        </w:tc>
      </w:tr>
      <w:tr w:rsidR="003F5461" w14:paraId="3D6AB2DB" w14:textId="77777777" w:rsidTr="003F5461"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BE7E6" w14:textId="74C1E91E" w:rsidR="003F5461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>Правообладатель компьютерной программы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C31AD" w14:textId="6D18D96E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Матюх Арсений Артурович</w:t>
            </w:r>
          </w:p>
        </w:tc>
      </w:tr>
      <w:tr w:rsidR="003F5461" w14:paraId="3BE97F64" w14:textId="77777777" w:rsidTr="003F5461">
        <w:trPr>
          <w:trHeight w:val="336"/>
        </w:trPr>
        <w:tc>
          <w:tcPr>
            <w:tcW w:w="35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A6473" w14:textId="4360D879" w:rsidR="003F5461" w:rsidRPr="00BA08AB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 xml:space="preserve">Основание принадлежности исключительного права на компьютерную программу </w:t>
            </w: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C5C48" w14:textId="6D5A3A02" w:rsidR="003F5461" w:rsidRPr="003F5461" w:rsidRDefault="003F5461">
            <w:pPr>
              <w:pStyle w:val="a5"/>
              <w:spacing w:before="0" w:beforeAutospacing="0" w:after="0" w:afterAutospacing="0"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FB17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Создание компьютерной программы</w:t>
            </w:r>
          </w:p>
        </w:tc>
      </w:tr>
      <w:tr w:rsidR="003F5461" w14:paraId="1CF21D2F" w14:textId="77777777" w:rsidTr="003F5461">
        <w:trPr>
          <w:trHeight w:val="33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8F799" w14:textId="77777777" w:rsidR="003F5461" w:rsidRDefault="003F5461">
            <w:pPr>
              <w:rPr>
                <w:sz w:val="20"/>
                <w:szCs w:val="20"/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F5B02" w14:textId="3970520B" w:rsidR="003F5461" w:rsidRPr="003F5461" w:rsidRDefault="003F5461">
            <w:pPr>
              <w:pStyle w:val="a5"/>
              <w:spacing w:before="0" w:beforeAutospacing="0" w:after="0" w:afterAutospacing="0" w:line="256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33EF0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Переход исключительного права в порядке служебного произведения</w:t>
            </w:r>
          </w:p>
        </w:tc>
      </w:tr>
      <w:tr w:rsidR="003F5461" w14:paraId="5287B38C" w14:textId="77777777" w:rsidTr="003F5461">
        <w:trPr>
          <w:trHeight w:val="33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65D0F" w14:textId="77777777" w:rsidR="003F5461" w:rsidRDefault="003F5461">
            <w:pPr>
              <w:rPr>
                <w:sz w:val="20"/>
                <w:szCs w:val="20"/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CB8C6" w14:textId="77777777" w:rsidR="003F5461" w:rsidRDefault="003F5461">
            <w:pPr>
              <w:pStyle w:val="a5"/>
              <w:spacing w:before="0" w:beforeAutospacing="0" w:after="0" w:afterAutospacing="0" w:line="256" w:lineRule="auto"/>
              <w:jc w:val="center"/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898A33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Приобретение исключительного права по договору</w:t>
            </w:r>
          </w:p>
        </w:tc>
      </w:tr>
      <w:tr w:rsidR="003F5461" w14:paraId="3E2B6BE7" w14:textId="77777777" w:rsidTr="003F5461">
        <w:trPr>
          <w:trHeight w:val="333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FE6B7" w14:textId="77777777" w:rsidR="003F5461" w:rsidRDefault="003F5461">
            <w:pPr>
              <w:rPr>
                <w:sz w:val="20"/>
                <w:szCs w:val="20"/>
                <w:lang w:val="be-BY" w:eastAsia="be-BY"/>
              </w:rPr>
            </w:pPr>
          </w:p>
        </w:tc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2C0B1" w14:textId="77777777" w:rsidR="003F5461" w:rsidRDefault="003F5461">
            <w:pPr>
              <w:pStyle w:val="a5"/>
              <w:spacing w:before="0" w:beforeAutospacing="0" w:after="0" w:afterAutospacing="0" w:line="256" w:lineRule="auto"/>
              <w:jc w:val="center"/>
            </w:pPr>
          </w:p>
        </w:tc>
        <w:tc>
          <w:tcPr>
            <w:tcW w:w="5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70158" w14:textId="77777777" w:rsidR="003F5461" w:rsidRDefault="003F5461">
            <w:pPr>
              <w:pStyle w:val="a5"/>
              <w:spacing w:before="0" w:beforeAutospacing="0" w:after="0" w:afterAutospacing="0" w:line="256" w:lineRule="auto"/>
            </w:pPr>
            <w:r>
              <w:t>Правопреемство (в т.ч. наследование) в отношении исключительного права</w:t>
            </w:r>
          </w:p>
        </w:tc>
      </w:tr>
      <w:tr w:rsidR="003F5461" w14:paraId="4439BBC9" w14:textId="77777777" w:rsidTr="00FE244F">
        <w:trPr>
          <w:trHeight w:val="1224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438F8" w14:textId="7501EF00" w:rsidR="003F5461" w:rsidRPr="00BA08AB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 xml:space="preserve">Данные для заключения договора на оказание услуг по регистрации компьютерной программы 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E8FD1" w14:textId="79078C2B" w:rsidR="003F5461" w:rsidRPr="00BA08AB" w:rsidRDefault="00B26F3E">
            <w:pPr>
              <w:pStyle w:val="a5"/>
              <w:spacing w:before="0" w:beforeAutospacing="0" w:after="0" w:afterAutospacing="0" w:line="256" w:lineRule="auto"/>
              <w:jc w:val="both"/>
            </w:pPr>
            <w:r>
              <w:t>Беларусь, г. Минск, ул. Бобруйская 25</w:t>
            </w:r>
            <w:r w:rsidR="00BA08AB" w:rsidRPr="00BA08AB">
              <w:t>,</w:t>
            </w:r>
          </w:p>
          <w:p w14:paraId="356BA93C" w14:textId="62C9B81F" w:rsidR="00B26F3E" w:rsidRPr="00843A53" w:rsidRDefault="00B26F3E">
            <w:pPr>
              <w:pStyle w:val="a5"/>
              <w:spacing w:before="0" w:beforeAutospacing="0" w:after="0" w:afterAutospacing="0" w:line="256" w:lineRule="auto"/>
              <w:jc w:val="both"/>
            </w:pPr>
            <w:r>
              <w:t>Н-р счета 1234 5678 9012 3456, срок 02</w:t>
            </w:r>
            <w:r w:rsidRPr="00B26F3E">
              <w:t>/</w:t>
            </w:r>
            <w:r>
              <w:t>22</w:t>
            </w:r>
            <w:r w:rsidR="00BA08AB" w:rsidRPr="00843A53">
              <w:t>,</w:t>
            </w:r>
          </w:p>
          <w:p w14:paraId="7FAF24C9" w14:textId="77777777" w:rsidR="00B26F3E" w:rsidRDefault="00B26F3E">
            <w:pPr>
              <w:pStyle w:val="a5"/>
              <w:spacing w:before="0" w:beforeAutospacing="0" w:after="0" w:afterAutospacing="0" w:line="256" w:lineRule="auto"/>
              <w:jc w:val="both"/>
            </w:pPr>
            <w:r w:rsidRPr="00B26F3E">
              <w:t>Матюх Арсений Артурович</w:t>
            </w:r>
            <w:r>
              <w:t>, +375291615200,</w:t>
            </w:r>
          </w:p>
          <w:p w14:paraId="463A436E" w14:textId="6772ECAF" w:rsidR="00B26F3E" w:rsidRPr="00B26F3E" w:rsidRDefault="00B26F3E">
            <w:pPr>
              <w:pStyle w:val="a5"/>
              <w:spacing w:before="0" w:beforeAutospacing="0" w:after="0" w:afterAutospacing="0" w:line="256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cenia-v@mail.ru</w:t>
            </w:r>
          </w:p>
        </w:tc>
      </w:tr>
      <w:tr w:rsidR="003F5461" w14:paraId="602829F8" w14:textId="77777777" w:rsidTr="00FE244F">
        <w:trPr>
          <w:trHeight w:val="1312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36C3B" w14:textId="79FC2BDC" w:rsidR="003F5461" w:rsidRPr="00BA08AB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</w:pPr>
            <w:r>
              <w:t>Перечень прилагаемых материалов (с указанием носителя, кол-ва листов и т.д.)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BFEBA" w14:textId="598F3869" w:rsidR="003F5461" w:rsidRPr="00B26F3E" w:rsidRDefault="00B26F3E">
            <w:pPr>
              <w:pStyle w:val="a5"/>
              <w:spacing w:before="0" w:beforeAutospacing="0" w:after="0" w:afterAutospacing="0" w:line="256" w:lineRule="auto"/>
              <w:jc w:val="both"/>
            </w:pPr>
            <w:r w:rsidRPr="00B26F3E">
              <w:t>экземпляр компьютерной программы, описание компьютерной программы, документы (заверенные копии), подтверждающие принадлежность исключительного права.</w:t>
            </w:r>
          </w:p>
        </w:tc>
      </w:tr>
      <w:tr w:rsidR="003F5461" w14:paraId="25616D16" w14:textId="77777777" w:rsidTr="00FE244F">
        <w:trPr>
          <w:trHeight w:val="2534"/>
        </w:trPr>
        <w:tc>
          <w:tcPr>
            <w:tcW w:w="95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EE76E" w14:textId="77777777" w:rsidR="003F5461" w:rsidRDefault="003F5461">
            <w:pPr>
              <w:pStyle w:val="a5"/>
              <w:spacing w:before="0" w:beforeAutospacing="0" w:after="0" w:afterAutospacing="0" w:line="256" w:lineRule="auto"/>
              <w:jc w:val="both"/>
            </w:pPr>
            <w:r>
              <w:t>Заявитель подтверждает свое понимание того, что регистрация компьютерной программы, о проведении которой просит Заявитель: 1) не является основанием или условием возникновения и осуществления авторского права на компьютерную программу, 2) осуществляется по инициативе Заявителя на основании предоставляемых им сведений (материалов), 3) в случае предоставления Заявителем для целей регистрации компьютерной программы недостоверных данных НЦИС или ассоциируемые с ним лица не могут рассматриваться ответственными за произведенную регистрацию компьютерной программы</w:t>
            </w:r>
          </w:p>
        </w:tc>
      </w:tr>
      <w:tr w:rsidR="003F5461" w14:paraId="51D6848B" w14:textId="77777777" w:rsidTr="003F5461">
        <w:trPr>
          <w:trHeight w:val="333"/>
        </w:trPr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EFBF4" w14:textId="1CF7F52A" w:rsidR="003F5461" w:rsidRPr="00BA08AB" w:rsidRDefault="003F5461" w:rsidP="00BA08AB">
            <w:pPr>
              <w:pStyle w:val="a5"/>
              <w:numPr>
                <w:ilvl w:val="0"/>
                <w:numId w:val="35"/>
              </w:numPr>
              <w:spacing w:before="0" w:beforeAutospacing="0" w:after="0" w:afterAutospacing="0" w:line="256" w:lineRule="auto"/>
              <w:ind w:left="0" w:firstLine="0"/>
              <w:jc w:val="both"/>
            </w:pPr>
            <w:r>
              <w:t>Дата Заявки и подпись Заявителя</w:t>
            </w:r>
          </w:p>
        </w:tc>
        <w:tc>
          <w:tcPr>
            <w:tcW w:w="606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4A339" w14:textId="74BD43BC" w:rsidR="00B26F3E" w:rsidRPr="00B26F3E" w:rsidRDefault="00B26F3E">
            <w:pPr>
              <w:pStyle w:val="a5"/>
              <w:spacing w:before="0" w:beforeAutospacing="0" w:after="0" w:afterAutospacing="0" w:line="256" w:lineRule="auto"/>
              <w:jc w:val="both"/>
            </w:pPr>
            <w:r>
              <w:rPr>
                <w:lang w:val="en-US"/>
              </w:rPr>
              <w:t>05.04.2019                        ________________</w:t>
            </w:r>
            <w:r>
              <w:t>____________</w:t>
            </w:r>
          </w:p>
        </w:tc>
      </w:tr>
    </w:tbl>
    <w:p w14:paraId="2DA7A33C" w14:textId="77777777" w:rsidR="003F5461" w:rsidRDefault="003F5461" w:rsidP="003F5461">
      <w:pPr>
        <w:rPr>
          <w:rFonts w:asciiTheme="minorHAnsi" w:hAnsiTheme="minorHAnsi" w:cstheme="minorBidi"/>
          <w:sz w:val="22"/>
          <w:szCs w:val="22"/>
          <w:lang w:val="be-BY" w:eastAsia="en-US"/>
        </w:rPr>
      </w:pPr>
    </w:p>
    <w:p w14:paraId="132E0D5D" w14:textId="77777777" w:rsidR="003F5461" w:rsidRDefault="003F5461" w:rsidP="003F5461">
      <w:r>
        <w:t xml:space="preserve">ПЕРЕЧЕНЬ СВЕДЕНИЙ (МАТЕРИАЛОВ), </w:t>
      </w:r>
    </w:p>
    <w:p w14:paraId="2DBC59B7" w14:textId="46AAB15A" w:rsidR="003F5461" w:rsidRDefault="003F5461" w:rsidP="003F5461"/>
    <w:tbl>
      <w:tblPr>
        <w:tblStyle w:val="TableGrid"/>
        <w:tblW w:w="9573" w:type="dxa"/>
        <w:tblInd w:w="-108" w:type="dxa"/>
        <w:tblCellMar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3937"/>
        <w:gridCol w:w="5636"/>
      </w:tblGrid>
      <w:tr w:rsidR="003F5461" w14:paraId="78BEC47F" w14:textId="77777777" w:rsidTr="003F5461">
        <w:trPr>
          <w:trHeight w:val="84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CA8957" w14:textId="77777777" w:rsidR="003F5461" w:rsidRDefault="003F5461">
            <w:r>
              <w:t xml:space="preserve">Вид сведений (материалов)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038980" w14:textId="77777777" w:rsidR="003F5461" w:rsidRDefault="003F5461">
            <w:r>
              <w:t xml:space="preserve">Примечания (форма представления, конкретные данные, которые должны содержаться в материалах и т.д.) </w:t>
            </w:r>
          </w:p>
        </w:tc>
      </w:tr>
      <w:tr w:rsidR="003F5461" w14:paraId="0FDB3E60" w14:textId="77777777" w:rsidTr="009D025B">
        <w:trPr>
          <w:trHeight w:val="100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5238A" w14:textId="77777777" w:rsidR="003F5461" w:rsidRDefault="003F5461">
            <w:r>
              <w:t>1.</w:t>
            </w:r>
            <w:r>
              <w:rPr>
                <w:rFonts w:eastAsia="Arial"/>
              </w:rPr>
              <w:t xml:space="preserve"> </w:t>
            </w:r>
            <w:r>
              <w:rPr>
                <w:rFonts w:eastAsia="Arial"/>
              </w:rPr>
              <w:tab/>
            </w:r>
            <w:r>
              <w:t xml:space="preserve">Экземпляр </w:t>
            </w:r>
            <w:r>
              <w:tab/>
              <w:t xml:space="preserve">компьютерной программы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B13216" w14:textId="2133651D" w:rsidR="003F5461" w:rsidRDefault="00BA08AB">
            <w:pPr>
              <w:jc w:val="both"/>
            </w:pPr>
            <w:r>
              <w:t>Экземпляр</w:t>
            </w:r>
            <w:r w:rsidR="009D025B">
              <w:t xml:space="preserve"> программного обеспечения </w:t>
            </w:r>
            <w:proofErr w:type="spellStart"/>
            <w:r w:rsidR="009D025B">
              <w:rPr>
                <w:lang w:val="en-US"/>
              </w:rPr>
              <w:t>Studac</w:t>
            </w:r>
            <w:proofErr w:type="spellEnd"/>
            <w:r w:rsidR="009D025B" w:rsidRPr="009D025B">
              <w:t xml:space="preserve"> </w:t>
            </w:r>
            <w:r w:rsidR="009D025B">
              <w:t xml:space="preserve">для платформ </w:t>
            </w:r>
            <w:r w:rsidR="009D025B">
              <w:rPr>
                <w:lang w:val="en-US"/>
              </w:rPr>
              <w:t>Windows</w:t>
            </w:r>
            <w:r w:rsidR="009D025B" w:rsidRPr="009D025B">
              <w:t xml:space="preserve">, </w:t>
            </w:r>
            <w:r w:rsidR="009D025B">
              <w:rPr>
                <w:lang w:val="en-US"/>
              </w:rPr>
              <w:t>Android</w:t>
            </w:r>
            <w:r w:rsidR="009D025B" w:rsidRPr="009D025B">
              <w:t xml:space="preserve"> </w:t>
            </w:r>
            <w:r w:rsidR="009D025B">
              <w:rPr>
                <w:lang w:val="en-US"/>
              </w:rPr>
              <w:t>IOS</w:t>
            </w:r>
            <w:r w:rsidR="003F5461">
              <w:t xml:space="preserve"> на </w:t>
            </w:r>
            <w:r w:rsidR="009D025B">
              <w:t xml:space="preserve">электронном </w:t>
            </w:r>
            <w:r w:rsidR="003F5461">
              <w:t>носителе</w:t>
            </w:r>
          </w:p>
        </w:tc>
      </w:tr>
      <w:tr w:rsidR="003F5461" w14:paraId="243B299E" w14:textId="77777777" w:rsidTr="003F5461">
        <w:trPr>
          <w:trHeight w:val="2770"/>
        </w:trPr>
        <w:tc>
          <w:tcPr>
            <w:tcW w:w="3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4AE2E" w14:textId="77777777" w:rsidR="003F5461" w:rsidRDefault="003F5461">
            <w:pPr>
              <w:jc w:val="both"/>
            </w:pPr>
            <w:r>
              <w:t>2.</w:t>
            </w:r>
            <w:r>
              <w:rPr>
                <w:rFonts w:eastAsia="Arial"/>
              </w:rPr>
              <w:t xml:space="preserve"> </w:t>
            </w:r>
            <w:r>
              <w:t xml:space="preserve">Описание компьютерной </w:t>
            </w:r>
          </w:p>
          <w:p w14:paraId="0DCB1B97" w14:textId="77777777" w:rsidR="003F5461" w:rsidRDefault="003F5461">
            <w:r>
              <w:t xml:space="preserve">программы </w:t>
            </w:r>
          </w:p>
        </w:tc>
        <w:tc>
          <w:tcPr>
            <w:tcW w:w="5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16AA89" w14:textId="69AAA540" w:rsidR="009D025B" w:rsidRPr="009D025B" w:rsidRDefault="009D025B">
            <w:pPr>
              <w:jc w:val="both"/>
            </w:pPr>
            <w:r>
              <w:t>Программное средство предназначено для ведения электронного расписания ВУЗов с возможностью динамического изменения в базе данных.</w:t>
            </w:r>
            <w:r w:rsidRPr="009D025B">
              <w:t xml:space="preserve"> </w:t>
            </w:r>
            <w:proofErr w:type="spellStart"/>
            <w:r>
              <w:rPr>
                <w:lang w:val="en-US"/>
              </w:rPr>
              <w:t>Studac</w:t>
            </w:r>
            <w:proofErr w:type="spellEnd"/>
            <w:r w:rsidRPr="009D025B">
              <w:t xml:space="preserve"> </w:t>
            </w:r>
            <w:r>
              <w:t>представляет собой программный комплекс</w:t>
            </w:r>
            <w:r w:rsidR="00FE244F">
              <w:t xml:space="preserve"> для создание студенческого аккаунта с электронным расписанием и виртуальным электронным пропуском.</w:t>
            </w:r>
          </w:p>
          <w:p w14:paraId="65B8E62E" w14:textId="03040052" w:rsidR="009D025B" w:rsidRDefault="009D025B">
            <w:pPr>
              <w:jc w:val="both"/>
            </w:pPr>
            <w:r>
              <w:t>П</w:t>
            </w:r>
            <w:r w:rsidR="003F5461">
              <w:t>еречень файло</w:t>
            </w:r>
            <w:r>
              <w:t xml:space="preserve">в: </w:t>
            </w:r>
            <w:proofErr w:type="spellStart"/>
            <w:r>
              <w:rPr>
                <w:lang w:val="en-US"/>
              </w:rPr>
              <w:t>Studac</w:t>
            </w:r>
            <w:proofErr w:type="spellEnd"/>
            <w:r w:rsidRPr="009D025B">
              <w:t>.</w:t>
            </w:r>
            <w:r>
              <w:rPr>
                <w:lang w:val="en-US"/>
              </w:rPr>
              <w:t>exe</w:t>
            </w:r>
            <w:r w:rsidR="003F5461">
              <w:t>,</w:t>
            </w:r>
            <w:r w:rsidRPr="009D025B">
              <w:t xml:space="preserve"> </w:t>
            </w:r>
            <w:proofErr w:type="spellStart"/>
            <w:r>
              <w:rPr>
                <w:lang w:val="en-US"/>
              </w:rPr>
              <w:t>Studac</w:t>
            </w:r>
            <w:proofErr w:type="spellEnd"/>
            <w:r w:rsidRPr="009D025B">
              <w:t>.</w:t>
            </w:r>
            <w:proofErr w:type="spellStart"/>
            <w:r>
              <w:rPr>
                <w:lang w:val="en-US"/>
              </w:rPr>
              <w:t>apk</w:t>
            </w:r>
            <w:proofErr w:type="spellEnd"/>
            <w:r w:rsidRPr="009D025B">
              <w:t xml:space="preserve">, </w:t>
            </w:r>
            <w:proofErr w:type="spellStart"/>
            <w:r>
              <w:rPr>
                <w:lang w:val="en-US"/>
              </w:rPr>
              <w:t>Studac</w:t>
            </w:r>
            <w:proofErr w:type="spellEnd"/>
            <w:r w:rsidRPr="009D025B">
              <w:t>.</w:t>
            </w:r>
            <w:proofErr w:type="spellStart"/>
            <w:r>
              <w:rPr>
                <w:lang w:val="en-US"/>
              </w:rPr>
              <w:t>ipa</w:t>
            </w:r>
            <w:proofErr w:type="spellEnd"/>
            <w:r w:rsidRPr="009D025B">
              <w:t>.</w:t>
            </w:r>
            <w:r w:rsidR="003F5461">
              <w:t xml:space="preserve"> </w:t>
            </w:r>
            <w:r>
              <w:t>Я</w:t>
            </w:r>
            <w:r w:rsidR="003F5461">
              <w:t>зык программирования</w:t>
            </w:r>
            <w:r>
              <w:t xml:space="preserve">: </w:t>
            </w:r>
            <w:r>
              <w:rPr>
                <w:lang w:val="en-US"/>
              </w:rPr>
              <w:t>C</w:t>
            </w:r>
            <w:r w:rsidRPr="009D025B">
              <w:t>#</w:t>
            </w:r>
            <w:r>
              <w:t>.</w:t>
            </w:r>
          </w:p>
          <w:p w14:paraId="43EE3384" w14:textId="54CC0E1E" w:rsidR="009D025B" w:rsidRPr="009D025B" w:rsidRDefault="009D025B">
            <w:pPr>
              <w:jc w:val="both"/>
            </w:pPr>
            <w:r>
              <w:t>О</w:t>
            </w:r>
            <w:r w:rsidR="003F5461">
              <w:t>перационн</w:t>
            </w:r>
            <w:r>
              <w:t>ые</w:t>
            </w:r>
            <w:r w:rsidR="003F5461">
              <w:t xml:space="preserve"> систем</w:t>
            </w:r>
            <w:r>
              <w:t>ы:</w:t>
            </w:r>
            <w:r w:rsidRPr="009D025B">
              <w:t xml:space="preserve"> </w:t>
            </w:r>
            <w:r>
              <w:rPr>
                <w:lang w:val="en-US"/>
              </w:rPr>
              <w:t>Windows</w:t>
            </w:r>
            <w:r w:rsidRPr="009D025B">
              <w:t xml:space="preserve"> 10, </w:t>
            </w:r>
            <w:r>
              <w:rPr>
                <w:lang w:val="en-US"/>
              </w:rPr>
              <w:t>Android</w:t>
            </w:r>
            <w:r w:rsidRPr="009D025B">
              <w:t xml:space="preserve"> </w:t>
            </w:r>
            <w:r>
              <w:t>5</w:t>
            </w:r>
            <w:r w:rsidRPr="009D025B">
              <w:t xml:space="preserve">.0 </w:t>
            </w:r>
            <w:r>
              <w:t>и выше</w:t>
            </w:r>
            <w:r w:rsidRPr="009D025B">
              <w:t xml:space="preserve">, </w:t>
            </w:r>
            <w:r>
              <w:rPr>
                <w:lang w:val="en-US"/>
              </w:rPr>
              <w:t>IOS</w:t>
            </w:r>
            <w:r>
              <w:t xml:space="preserve"> 10 и выше.</w:t>
            </w:r>
          </w:p>
        </w:tc>
      </w:tr>
    </w:tbl>
    <w:p w14:paraId="18EA1F5B" w14:textId="77777777" w:rsidR="00EE12BC" w:rsidRPr="003F5461" w:rsidRDefault="00EE12BC" w:rsidP="00FE244F">
      <w:pPr>
        <w:rPr>
          <w:color w:val="000000" w:themeColor="text1"/>
          <w:sz w:val="28"/>
          <w:szCs w:val="28"/>
        </w:rPr>
      </w:pPr>
    </w:p>
    <w:sectPr w:rsidR="00EE12BC" w:rsidRPr="003F54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  <w:pPr>
        <w:ind w:left="0" w:firstLine="0"/>
      </w:pPr>
    </w:lvl>
  </w:abstractNum>
  <w:abstractNum w:abstractNumId="1" w15:restartNumberingAfterBreak="0">
    <w:nsid w:val="007B2B07"/>
    <w:multiLevelType w:val="hybridMultilevel"/>
    <w:tmpl w:val="D2A46AFC"/>
    <w:lvl w:ilvl="0" w:tplc="68F6401C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D86160"/>
    <w:multiLevelType w:val="hybridMultilevel"/>
    <w:tmpl w:val="76B09964"/>
    <w:lvl w:ilvl="0" w:tplc="1E1ECB36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E77D79"/>
    <w:multiLevelType w:val="multilevel"/>
    <w:tmpl w:val="5DFC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6A7741"/>
    <w:multiLevelType w:val="hybridMultilevel"/>
    <w:tmpl w:val="3990B21C"/>
    <w:lvl w:ilvl="0" w:tplc="AE240AA8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C1EEF"/>
    <w:multiLevelType w:val="hybridMultilevel"/>
    <w:tmpl w:val="A3F6B042"/>
    <w:lvl w:ilvl="0" w:tplc="A54AA446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C12290"/>
    <w:multiLevelType w:val="hybridMultilevel"/>
    <w:tmpl w:val="5CE4EBC4"/>
    <w:lvl w:ilvl="0" w:tplc="510456DA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886D1D"/>
    <w:multiLevelType w:val="hybridMultilevel"/>
    <w:tmpl w:val="14E88584"/>
    <w:lvl w:ilvl="0" w:tplc="D3029E80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4E17A12"/>
    <w:multiLevelType w:val="hybridMultilevel"/>
    <w:tmpl w:val="4490AB00"/>
    <w:lvl w:ilvl="0" w:tplc="7AEC478C">
      <w:start w:val="1"/>
      <w:numFmt w:val="decimal"/>
      <w:suff w:val="space"/>
      <w:lvlText w:val="%1)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F80DB9"/>
    <w:multiLevelType w:val="hybridMultilevel"/>
    <w:tmpl w:val="7994C6CE"/>
    <w:lvl w:ilvl="0" w:tplc="44CA739A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1" w15:restartNumberingAfterBreak="0">
    <w:nsid w:val="34322E33"/>
    <w:multiLevelType w:val="hybridMultilevel"/>
    <w:tmpl w:val="5F3C0E52"/>
    <w:lvl w:ilvl="0" w:tplc="16FC039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6EE153D"/>
    <w:multiLevelType w:val="hybridMultilevel"/>
    <w:tmpl w:val="F83A538A"/>
    <w:lvl w:ilvl="0" w:tplc="3428420E">
      <w:start w:val="1"/>
      <w:numFmt w:val="bullet"/>
      <w:suff w:val="space"/>
      <w:lvlText w:val="•"/>
      <w:lvlJc w:val="left"/>
      <w:pPr>
        <w:ind w:left="2291" w:hanging="360"/>
      </w:pPr>
      <w:rPr>
        <w:rFonts w:ascii="Arial" w:hAnsi="Arial" w:hint="default"/>
      </w:rPr>
    </w:lvl>
    <w:lvl w:ilvl="1" w:tplc="86B088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BEF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5CDD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F40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E237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3CFE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A644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F2D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8EE3308"/>
    <w:multiLevelType w:val="multilevel"/>
    <w:tmpl w:val="FC38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733D4D"/>
    <w:multiLevelType w:val="multilevel"/>
    <w:tmpl w:val="5D5C16D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5" w15:restartNumberingAfterBreak="0">
    <w:nsid w:val="3ABF7363"/>
    <w:multiLevelType w:val="hybridMultilevel"/>
    <w:tmpl w:val="E2C67B76"/>
    <w:lvl w:ilvl="0" w:tplc="85BA980E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EA349E"/>
    <w:multiLevelType w:val="hybridMultilevel"/>
    <w:tmpl w:val="4712CCC8"/>
    <w:lvl w:ilvl="0" w:tplc="2E18D0C2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B13C8"/>
    <w:multiLevelType w:val="hybridMultilevel"/>
    <w:tmpl w:val="94E480BE"/>
    <w:lvl w:ilvl="0" w:tplc="121C1E2A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134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574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294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014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4734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454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174" w:hanging="360"/>
      </w:pPr>
      <w:rPr>
        <w:rFonts w:ascii="Wingdings" w:hAnsi="Wingdings" w:hint="default"/>
      </w:rPr>
    </w:lvl>
  </w:abstractNum>
  <w:abstractNum w:abstractNumId="18" w15:restartNumberingAfterBreak="0">
    <w:nsid w:val="4098420E"/>
    <w:multiLevelType w:val="hybridMultilevel"/>
    <w:tmpl w:val="ACDE385C"/>
    <w:lvl w:ilvl="0" w:tplc="289AE640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384AC9"/>
    <w:multiLevelType w:val="hybridMultilevel"/>
    <w:tmpl w:val="12FA5B8A"/>
    <w:lvl w:ilvl="0" w:tplc="4E38270A">
      <w:numFmt w:val="bullet"/>
      <w:suff w:val="space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A3032"/>
    <w:multiLevelType w:val="hybridMultilevel"/>
    <w:tmpl w:val="F0C8A6FC"/>
    <w:lvl w:ilvl="0" w:tplc="FB9EA21E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21" w15:restartNumberingAfterBreak="0">
    <w:nsid w:val="46D47A99"/>
    <w:multiLevelType w:val="hybridMultilevel"/>
    <w:tmpl w:val="4AC8704E"/>
    <w:lvl w:ilvl="0" w:tplc="7D7EB6E6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0A3C65"/>
    <w:multiLevelType w:val="hybridMultilevel"/>
    <w:tmpl w:val="FEE2F218"/>
    <w:lvl w:ilvl="0" w:tplc="454E343A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1CE1323"/>
    <w:multiLevelType w:val="hybridMultilevel"/>
    <w:tmpl w:val="5A04B26E"/>
    <w:lvl w:ilvl="0" w:tplc="5156C940">
      <w:start w:val="1"/>
      <w:numFmt w:val="bullet"/>
      <w:suff w:val="space"/>
      <w:lvlText w:val=""/>
      <w:lvlJc w:val="left"/>
      <w:pPr>
        <w:ind w:left="2291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4" w15:restartNumberingAfterBreak="0">
    <w:nsid w:val="58DB0946"/>
    <w:multiLevelType w:val="hybridMultilevel"/>
    <w:tmpl w:val="FA1E05E4"/>
    <w:lvl w:ilvl="0" w:tplc="9F0E8920">
      <w:start w:val="1"/>
      <w:numFmt w:val="bullet"/>
      <w:suff w:val="space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5" w15:restartNumberingAfterBreak="0">
    <w:nsid w:val="61CF7F43"/>
    <w:multiLevelType w:val="hybridMultilevel"/>
    <w:tmpl w:val="958ECCDC"/>
    <w:lvl w:ilvl="0" w:tplc="C964BA3E">
      <w:start w:val="1"/>
      <w:numFmt w:val="decimal"/>
      <w:suff w:val="space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41838AC"/>
    <w:multiLevelType w:val="hybridMultilevel"/>
    <w:tmpl w:val="67D23CD2"/>
    <w:lvl w:ilvl="0" w:tplc="E72C1E6C">
      <w:start w:val="1"/>
      <w:numFmt w:val="decimal"/>
      <w:suff w:val="space"/>
      <w:lvlText w:val="%1."/>
      <w:lvlJc w:val="left"/>
      <w:pPr>
        <w:ind w:left="1080" w:hanging="360"/>
      </w:pPr>
      <w:rPr>
        <w:rFonts w:hint="default"/>
      </w:rPr>
    </w:lvl>
    <w:lvl w:ilvl="1" w:tplc="04230019">
      <w:start w:val="1"/>
      <w:numFmt w:val="lowerLetter"/>
      <w:lvlText w:val="%2."/>
      <w:lvlJc w:val="left"/>
      <w:pPr>
        <w:ind w:left="1800" w:hanging="360"/>
      </w:pPr>
    </w:lvl>
    <w:lvl w:ilvl="2" w:tplc="0423001B">
      <w:start w:val="1"/>
      <w:numFmt w:val="lowerRoman"/>
      <w:lvlText w:val="%3."/>
      <w:lvlJc w:val="right"/>
      <w:pPr>
        <w:ind w:left="2520" w:hanging="180"/>
      </w:pPr>
    </w:lvl>
    <w:lvl w:ilvl="3" w:tplc="0423000F">
      <w:start w:val="1"/>
      <w:numFmt w:val="decimal"/>
      <w:lvlText w:val="%4."/>
      <w:lvlJc w:val="left"/>
      <w:pPr>
        <w:ind w:left="3240" w:hanging="360"/>
      </w:pPr>
    </w:lvl>
    <w:lvl w:ilvl="4" w:tplc="04230019">
      <w:start w:val="1"/>
      <w:numFmt w:val="lowerLetter"/>
      <w:lvlText w:val="%5."/>
      <w:lvlJc w:val="left"/>
      <w:pPr>
        <w:ind w:left="3960" w:hanging="360"/>
      </w:pPr>
    </w:lvl>
    <w:lvl w:ilvl="5" w:tplc="0423001B">
      <w:start w:val="1"/>
      <w:numFmt w:val="lowerRoman"/>
      <w:lvlText w:val="%6."/>
      <w:lvlJc w:val="right"/>
      <w:pPr>
        <w:ind w:left="4680" w:hanging="180"/>
      </w:pPr>
    </w:lvl>
    <w:lvl w:ilvl="6" w:tplc="0423000F">
      <w:start w:val="1"/>
      <w:numFmt w:val="decimal"/>
      <w:lvlText w:val="%7."/>
      <w:lvlJc w:val="left"/>
      <w:pPr>
        <w:ind w:left="5400" w:hanging="360"/>
      </w:pPr>
    </w:lvl>
    <w:lvl w:ilvl="7" w:tplc="04230019">
      <w:start w:val="1"/>
      <w:numFmt w:val="lowerLetter"/>
      <w:lvlText w:val="%8."/>
      <w:lvlJc w:val="left"/>
      <w:pPr>
        <w:ind w:left="6120" w:hanging="360"/>
      </w:pPr>
    </w:lvl>
    <w:lvl w:ilvl="8" w:tplc="0423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94E2E23"/>
    <w:multiLevelType w:val="multilevel"/>
    <w:tmpl w:val="5DFC13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D67572D"/>
    <w:multiLevelType w:val="hybridMultilevel"/>
    <w:tmpl w:val="BDC6F5F0"/>
    <w:lvl w:ilvl="0" w:tplc="F488B466">
      <w:start w:val="1"/>
      <w:numFmt w:val="bullet"/>
      <w:suff w:val="space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9444A1A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39D2F6A"/>
    <w:multiLevelType w:val="multilevel"/>
    <w:tmpl w:val="D1A43638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suff w:val="space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30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</w:lvl>
    <w:lvl w:ilvl="1" w:tplc="04230019">
      <w:start w:val="1"/>
      <w:numFmt w:val="lowerLetter"/>
      <w:lvlText w:val="%2."/>
      <w:lvlJc w:val="left"/>
      <w:pPr>
        <w:ind w:left="1440" w:hanging="360"/>
      </w:pPr>
    </w:lvl>
    <w:lvl w:ilvl="2" w:tplc="0423001B">
      <w:start w:val="1"/>
      <w:numFmt w:val="lowerRoman"/>
      <w:lvlText w:val="%3."/>
      <w:lvlJc w:val="right"/>
      <w:pPr>
        <w:ind w:left="2160" w:hanging="180"/>
      </w:pPr>
    </w:lvl>
    <w:lvl w:ilvl="3" w:tplc="0423000F">
      <w:start w:val="1"/>
      <w:numFmt w:val="decimal"/>
      <w:lvlText w:val="%4."/>
      <w:lvlJc w:val="left"/>
      <w:pPr>
        <w:ind w:left="2880" w:hanging="360"/>
      </w:pPr>
    </w:lvl>
    <w:lvl w:ilvl="4" w:tplc="04230019">
      <w:start w:val="1"/>
      <w:numFmt w:val="lowerLetter"/>
      <w:lvlText w:val="%5."/>
      <w:lvlJc w:val="left"/>
      <w:pPr>
        <w:ind w:left="3600" w:hanging="360"/>
      </w:pPr>
    </w:lvl>
    <w:lvl w:ilvl="5" w:tplc="0423001B">
      <w:start w:val="1"/>
      <w:numFmt w:val="lowerRoman"/>
      <w:lvlText w:val="%6."/>
      <w:lvlJc w:val="right"/>
      <w:pPr>
        <w:ind w:left="4320" w:hanging="180"/>
      </w:pPr>
    </w:lvl>
    <w:lvl w:ilvl="6" w:tplc="0423000F">
      <w:start w:val="1"/>
      <w:numFmt w:val="decimal"/>
      <w:lvlText w:val="%7."/>
      <w:lvlJc w:val="left"/>
      <w:pPr>
        <w:ind w:left="5040" w:hanging="360"/>
      </w:pPr>
    </w:lvl>
    <w:lvl w:ilvl="7" w:tplc="04230019">
      <w:start w:val="1"/>
      <w:numFmt w:val="lowerLetter"/>
      <w:lvlText w:val="%8."/>
      <w:lvlJc w:val="left"/>
      <w:pPr>
        <w:ind w:left="5760" w:hanging="360"/>
      </w:pPr>
    </w:lvl>
    <w:lvl w:ilvl="8" w:tplc="0423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B21B95"/>
    <w:multiLevelType w:val="hybridMultilevel"/>
    <w:tmpl w:val="66FC2D7A"/>
    <w:lvl w:ilvl="0" w:tplc="21E831D6">
      <w:numFmt w:val="bullet"/>
      <w:lvlText w:val="-"/>
      <w:lvlJc w:val="left"/>
      <w:pPr>
        <w:ind w:left="810" w:hanging="360"/>
      </w:pPr>
      <w:rPr>
        <w:rFonts w:ascii="Times New Roman" w:eastAsia="Times New Roman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2" w15:restartNumberingAfterBreak="0">
    <w:nsid w:val="7B9E3E12"/>
    <w:multiLevelType w:val="hybridMultilevel"/>
    <w:tmpl w:val="86B4474A"/>
    <w:lvl w:ilvl="0" w:tplc="1678801E">
      <w:start w:val="1"/>
      <w:numFmt w:val="decimal"/>
      <w:lvlText w:val="%1."/>
      <w:lvlJc w:val="left"/>
      <w:pPr>
        <w:ind w:left="720" w:hanging="360"/>
      </w:pPr>
      <w:rPr>
        <w:sz w:val="24"/>
        <w:szCs w:val="2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1"/>
  </w:num>
  <w:num w:numId="3">
    <w:abstractNumId w:val="22"/>
  </w:num>
  <w:num w:numId="4">
    <w:abstractNumId w:val="31"/>
  </w:num>
  <w:num w:numId="5">
    <w:abstractNumId w:val="16"/>
  </w:num>
  <w:num w:numId="6">
    <w:abstractNumId w:val="6"/>
  </w:num>
  <w:num w:numId="7">
    <w:abstractNumId w:val="19"/>
  </w:num>
  <w:num w:numId="8">
    <w:abstractNumId w:val="4"/>
  </w:num>
  <w:num w:numId="9">
    <w:abstractNumId w:val="5"/>
  </w:num>
  <w:num w:numId="10">
    <w:abstractNumId w:val="10"/>
  </w:num>
  <w:num w:numId="11">
    <w:abstractNumId w:val="10"/>
  </w:num>
  <w:num w:numId="12">
    <w:abstractNumId w:val="29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</w:num>
  <w:num w:numId="14">
    <w:abstractNumId w:val="14"/>
  </w:num>
  <w:num w:numId="15">
    <w:abstractNumId w:val="21"/>
  </w:num>
  <w:num w:numId="16">
    <w:abstractNumId w:val="27"/>
  </w:num>
  <w:num w:numId="17">
    <w:abstractNumId w:val="3"/>
  </w:num>
  <w:num w:numId="18">
    <w:abstractNumId w:val="15"/>
  </w:num>
  <w:num w:numId="19">
    <w:abstractNumId w:val="18"/>
  </w:num>
  <w:num w:numId="20">
    <w:abstractNumId w:val="1"/>
  </w:num>
  <w:num w:numId="21">
    <w:abstractNumId w:val="2"/>
  </w:num>
  <w:num w:numId="22">
    <w:abstractNumId w:val="0"/>
    <w:lvlOverride w:ilvl="0">
      <w:lvl w:ilvl="0">
        <w:numFmt w:val="decimal"/>
        <w:lvlText w:val="-"/>
        <w:legacy w:legacy="1" w:legacySpace="0" w:legacyIndent="195"/>
        <w:lvlJc w:val="left"/>
        <w:pPr>
          <w:ind w:left="0" w:firstLine="0"/>
        </w:pPr>
        <w:rPr>
          <w:rFonts w:ascii="Bookman Old Style" w:hAnsi="Bookman Old Style" w:hint="default"/>
        </w:rPr>
      </w:lvl>
    </w:lvlOverride>
  </w:num>
  <w:num w:numId="23">
    <w:abstractNumId w:val="1"/>
  </w:num>
  <w:num w:numId="24">
    <w:abstractNumId w:val="2"/>
  </w:num>
  <w:num w:numId="25">
    <w:abstractNumId w:val="20"/>
  </w:num>
  <w:num w:numId="26">
    <w:abstractNumId w:val="20"/>
  </w:num>
  <w:num w:numId="27">
    <w:abstractNumId w:val="17"/>
  </w:num>
  <w:num w:numId="28">
    <w:abstractNumId w:val="17"/>
  </w:num>
  <w:num w:numId="29">
    <w:abstractNumId w:val="24"/>
  </w:num>
  <w:num w:numId="30">
    <w:abstractNumId w:val="9"/>
  </w:num>
  <w:num w:numId="31">
    <w:abstractNumId w:val="9"/>
  </w:num>
  <w:num w:numId="32">
    <w:abstractNumId w:val="26"/>
  </w:num>
  <w:num w:numId="33">
    <w:abstractNumId w:val="26"/>
  </w:num>
  <w:num w:numId="34">
    <w:abstractNumId w:val="13"/>
  </w:num>
  <w:num w:numId="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</w:num>
  <w:num w:numId="37">
    <w:abstractNumId w:val="25"/>
  </w:num>
  <w:num w:numId="38">
    <w:abstractNumId w:val="23"/>
  </w:num>
  <w:num w:numId="39">
    <w:abstractNumId w:val="7"/>
  </w:num>
  <w:num w:numId="4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511"/>
    <w:rsid w:val="00011EBB"/>
    <w:rsid w:val="00023316"/>
    <w:rsid w:val="00024286"/>
    <w:rsid w:val="0004135D"/>
    <w:rsid w:val="000425D6"/>
    <w:rsid w:val="00067277"/>
    <w:rsid w:val="00075C83"/>
    <w:rsid w:val="000E2F15"/>
    <w:rsid w:val="00105869"/>
    <w:rsid w:val="0011591E"/>
    <w:rsid w:val="001220C2"/>
    <w:rsid w:val="00143C1F"/>
    <w:rsid w:val="001A053D"/>
    <w:rsid w:val="001A06A9"/>
    <w:rsid w:val="001B2BC8"/>
    <w:rsid w:val="001C2462"/>
    <w:rsid w:val="001C3B91"/>
    <w:rsid w:val="001D0FAE"/>
    <w:rsid w:val="001D4AD1"/>
    <w:rsid w:val="002033E2"/>
    <w:rsid w:val="002328D2"/>
    <w:rsid w:val="00253CF1"/>
    <w:rsid w:val="00261F5F"/>
    <w:rsid w:val="002731DF"/>
    <w:rsid w:val="00280ECA"/>
    <w:rsid w:val="002A0053"/>
    <w:rsid w:val="002C0421"/>
    <w:rsid w:val="002E7E58"/>
    <w:rsid w:val="00361C3C"/>
    <w:rsid w:val="00374926"/>
    <w:rsid w:val="003B27F8"/>
    <w:rsid w:val="003C03E3"/>
    <w:rsid w:val="003F4E00"/>
    <w:rsid w:val="003F5461"/>
    <w:rsid w:val="00430511"/>
    <w:rsid w:val="00463A12"/>
    <w:rsid w:val="0047694B"/>
    <w:rsid w:val="00496686"/>
    <w:rsid w:val="004F33EB"/>
    <w:rsid w:val="00545F8F"/>
    <w:rsid w:val="00613DAA"/>
    <w:rsid w:val="00657C99"/>
    <w:rsid w:val="00676C48"/>
    <w:rsid w:val="006D4BB9"/>
    <w:rsid w:val="006E3991"/>
    <w:rsid w:val="007117EF"/>
    <w:rsid w:val="00714A83"/>
    <w:rsid w:val="00737B37"/>
    <w:rsid w:val="00747DF3"/>
    <w:rsid w:val="00772443"/>
    <w:rsid w:val="0078703D"/>
    <w:rsid w:val="007B51B0"/>
    <w:rsid w:val="007D431B"/>
    <w:rsid w:val="00843A53"/>
    <w:rsid w:val="00850FE3"/>
    <w:rsid w:val="00864C14"/>
    <w:rsid w:val="008739D7"/>
    <w:rsid w:val="008B3BE2"/>
    <w:rsid w:val="00944414"/>
    <w:rsid w:val="009456A1"/>
    <w:rsid w:val="009662FC"/>
    <w:rsid w:val="00973A6C"/>
    <w:rsid w:val="009B5187"/>
    <w:rsid w:val="009C11D6"/>
    <w:rsid w:val="009C31C3"/>
    <w:rsid w:val="009D025B"/>
    <w:rsid w:val="00A05956"/>
    <w:rsid w:val="00A37053"/>
    <w:rsid w:val="00A70509"/>
    <w:rsid w:val="00A91065"/>
    <w:rsid w:val="00AD1BA7"/>
    <w:rsid w:val="00AD6002"/>
    <w:rsid w:val="00B03F42"/>
    <w:rsid w:val="00B26F3E"/>
    <w:rsid w:val="00B73EBA"/>
    <w:rsid w:val="00B904C9"/>
    <w:rsid w:val="00B93A6D"/>
    <w:rsid w:val="00BA08AB"/>
    <w:rsid w:val="00BE0368"/>
    <w:rsid w:val="00BE35E2"/>
    <w:rsid w:val="00C471D5"/>
    <w:rsid w:val="00C6281B"/>
    <w:rsid w:val="00C93AA7"/>
    <w:rsid w:val="00CD319A"/>
    <w:rsid w:val="00D16025"/>
    <w:rsid w:val="00D439FA"/>
    <w:rsid w:val="00D615E1"/>
    <w:rsid w:val="00E63E63"/>
    <w:rsid w:val="00E97E95"/>
    <w:rsid w:val="00EA23DE"/>
    <w:rsid w:val="00EE12BC"/>
    <w:rsid w:val="00F42EE3"/>
    <w:rsid w:val="00F4712B"/>
    <w:rsid w:val="00F62B9C"/>
    <w:rsid w:val="00F74EEA"/>
    <w:rsid w:val="00F8057B"/>
    <w:rsid w:val="00F81DCB"/>
    <w:rsid w:val="00F946BC"/>
    <w:rsid w:val="00FA43B8"/>
    <w:rsid w:val="00FB55FA"/>
    <w:rsid w:val="00FC7BF7"/>
    <w:rsid w:val="00FD3050"/>
    <w:rsid w:val="00FE1A86"/>
    <w:rsid w:val="00FE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C9A46"/>
  <w15:chartTrackingRefBased/>
  <w15:docId w15:val="{D9759AF2-F3EE-4288-8E59-AFC757961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C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5869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be-BY" w:eastAsia="en-US"/>
    </w:rPr>
  </w:style>
  <w:style w:type="table" w:styleId="a4">
    <w:name w:val="Table Grid"/>
    <w:basedOn w:val="a1"/>
    <w:uiPriority w:val="39"/>
    <w:rsid w:val="00EA23DE"/>
    <w:pPr>
      <w:spacing w:after="0" w:line="240" w:lineRule="auto"/>
    </w:pPr>
    <w:rPr>
      <w:rFonts w:ascii="Calibri" w:eastAsia="Calibri" w:hAnsi="Calibri" w:cs="Times New Roman"/>
      <w:lang w:val="be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6E3991"/>
    <w:pPr>
      <w:spacing w:before="100" w:beforeAutospacing="1" w:after="100" w:afterAutospacing="1"/>
    </w:pPr>
  </w:style>
  <w:style w:type="paragraph" w:styleId="a6">
    <w:name w:val="No Spacing"/>
    <w:uiPriority w:val="1"/>
    <w:qFormat/>
    <w:rsid w:val="006E3991"/>
    <w:pPr>
      <w:spacing w:after="0" w:line="240" w:lineRule="auto"/>
    </w:pPr>
    <w:rPr>
      <w:lang w:val="ru-RU"/>
    </w:rPr>
  </w:style>
  <w:style w:type="character" w:styleId="a7">
    <w:name w:val="Hyperlink"/>
    <w:basedOn w:val="a0"/>
    <w:uiPriority w:val="99"/>
    <w:unhideWhenUsed/>
    <w:rsid w:val="00FD305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D3050"/>
    <w:rPr>
      <w:color w:val="605E5C"/>
      <w:shd w:val="clear" w:color="auto" w:fill="E1DFDD"/>
    </w:rPr>
  </w:style>
  <w:style w:type="paragraph" w:customStyle="1" w:styleId="Style2">
    <w:name w:val="Style2"/>
    <w:basedOn w:val="a"/>
    <w:uiPriority w:val="99"/>
    <w:rsid w:val="00C6281B"/>
    <w:pPr>
      <w:widowControl w:val="0"/>
      <w:autoSpaceDE w:val="0"/>
      <w:autoSpaceDN w:val="0"/>
      <w:adjustRightInd w:val="0"/>
      <w:spacing w:line="41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paragraph" w:customStyle="1" w:styleId="Style7">
    <w:name w:val="Style7"/>
    <w:basedOn w:val="a"/>
    <w:uiPriority w:val="99"/>
    <w:rsid w:val="00C6281B"/>
    <w:pPr>
      <w:widowControl w:val="0"/>
      <w:autoSpaceDE w:val="0"/>
      <w:autoSpaceDN w:val="0"/>
      <w:adjustRightInd w:val="0"/>
      <w:spacing w:line="405" w:lineRule="exact"/>
      <w:ind w:firstLine="570"/>
      <w:jc w:val="both"/>
    </w:pPr>
    <w:rPr>
      <w:rFonts w:ascii="Bookman Old Style" w:eastAsiaTheme="minorEastAsia" w:hAnsi="Bookman Old Style" w:cstheme="minorBidi"/>
      <w:lang w:val="be-BY" w:eastAsia="be-BY"/>
    </w:rPr>
  </w:style>
  <w:style w:type="character" w:customStyle="1" w:styleId="FontStyle12">
    <w:name w:val="Font Style12"/>
    <w:basedOn w:val="a0"/>
    <w:uiPriority w:val="99"/>
    <w:rsid w:val="00C6281B"/>
    <w:rPr>
      <w:rFonts w:ascii="Bookman Old Style" w:hAnsi="Bookman Old Style" w:cs="Bookman Old Style" w:hint="default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6D4BB9"/>
    <w:rPr>
      <w:color w:val="954F72" w:themeColor="followedHyperlink"/>
      <w:u w:val="single"/>
    </w:rPr>
  </w:style>
  <w:style w:type="paragraph" w:customStyle="1" w:styleId="Style1">
    <w:name w:val="Style1"/>
    <w:basedOn w:val="a"/>
    <w:uiPriority w:val="99"/>
    <w:rsid w:val="003F5461"/>
    <w:pPr>
      <w:widowControl w:val="0"/>
      <w:autoSpaceDE w:val="0"/>
      <w:autoSpaceDN w:val="0"/>
      <w:adjustRightInd w:val="0"/>
      <w:spacing w:line="270" w:lineRule="exact"/>
      <w:ind w:firstLine="705"/>
    </w:pPr>
    <w:rPr>
      <w:rFonts w:eastAsiaTheme="minorEastAsia"/>
      <w:lang w:val="be-BY" w:eastAsia="be-BY"/>
    </w:rPr>
  </w:style>
  <w:style w:type="character" w:customStyle="1" w:styleId="FontStyle132">
    <w:name w:val="Font Style132"/>
    <w:basedOn w:val="a0"/>
    <w:uiPriority w:val="99"/>
    <w:rsid w:val="003F5461"/>
    <w:rPr>
      <w:rFonts w:ascii="Times New Roman" w:hAnsi="Times New Roman" w:cs="Times New Roman" w:hint="default"/>
      <w:sz w:val="22"/>
      <w:szCs w:val="22"/>
    </w:rPr>
  </w:style>
  <w:style w:type="table" w:customStyle="1" w:styleId="TableGrid">
    <w:name w:val="TableGrid"/>
    <w:rsid w:val="003F5461"/>
    <w:pPr>
      <w:spacing w:after="0" w:line="240" w:lineRule="auto"/>
    </w:pPr>
    <w:rPr>
      <w:rFonts w:eastAsiaTheme="minorEastAsia"/>
      <w:lang w:val="be-BY" w:eastAsia="be-BY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2">
    <w:name w:val="Body Text Indent 2"/>
    <w:basedOn w:val="a"/>
    <w:link w:val="20"/>
    <w:uiPriority w:val="99"/>
    <w:unhideWhenUsed/>
    <w:rsid w:val="00843A53"/>
    <w:pPr>
      <w:spacing w:before="100" w:beforeAutospacing="1" w:after="100" w:afterAutospacing="1"/>
    </w:pPr>
    <w:rPr>
      <w:lang w:val="be-BY" w:eastAsia="be-BY"/>
    </w:rPr>
  </w:style>
  <w:style w:type="character" w:customStyle="1" w:styleId="20">
    <w:name w:val="Основной текст с отступом 2 Знак"/>
    <w:basedOn w:val="a0"/>
    <w:link w:val="2"/>
    <w:uiPriority w:val="99"/>
    <w:rsid w:val="00843A53"/>
    <w:rPr>
      <w:rFonts w:ascii="Times New Roman" w:eastAsia="Times New Roman" w:hAnsi="Times New Roman" w:cs="Times New Roman"/>
      <w:sz w:val="24"/>
      <w:szCs w:val="24"/>
      <w:lang w:val="be-BY" w:eastAsia="be-BY"/>
    </w:rPr>
  </w:style>
  <w:style w:type="paragraph" w:styleId="aa">
    <w:name w:val="Balloon Text"/>
    <w:basedOn w:val="a"/>
    <w:link w:val="ab"/>
    <w:uiPriority w:val="99"/>
    <w:semiHidden/>
    <w:unhideWhenUsed/>
    <w:rsid w:val="00FE1A86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E1A86"/>
    <w:rPr>
      <w:rFonts w:ascii="Segoe UI" w:eastAsia="Times New Roman" w:hAnsi="Segoe UI" w:cs="Segoe UI"/>
      <w:sz w:val="18"/>
      <w:szCs w:val="18"/>
      <w:lang w:val="ru-RU" w:eastAsia="ru-RU"/>
    </w:rPr>
  </w:style>
  <w:style w:type="table" w:customStyle="1" w:styleId="1">
    <w:name w:val="Сетка таблицы1"/>
    <w:basedOn w:val="a1"/>
    <w:next w:val="a4"/>
    <w:uiPriority w:val="59"/>
    <w:rsid w:val="00747DF3"/>
    <w:pPr>
      <w:spacing w:after="0" w:line="240" w:lineRule="auto"/>
    </w:pPr>
    <w:rPr>
      <w:rFonts w:ascii="Calibri" w:eastAsia="Calibri" w:hAnsi="Calibri" w:cs="Times New Roman"/>
      <w:lang w:val="be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9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6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7E8EC"/>
            <w:right w:val="none" w:sz="0" w:space="0" w:color="auto"/>
          </w:divBdr>
        </w:div>
      </w:divsChild>
    </w:div>
    <w:div w:id="15703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4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98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1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1" w:color="E7E8EC"/>
            <w:right w:val="none" w:sz="0" w:space="0" w:color="auto"/>
          </w:divBdr>
        </w:div>
      </w:divsChild>
    </w:div>
    <w:div w:id="18908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1.bin"/><Relationship Id="rId21" Type="http://schemas.openxmlformats.org/officeDocument/2006/relationships/image" Target="media/image9.wmf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jpeg"/><Relationship Id="rId68" Type="http://schemas.openxmlformats.org/officeDocument/2006/relationships/hyperlink" Target="http://www.eapo.org" TargetMode="Externa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9" Type="http://schemas.openxmlformats.org/officeDocument/2006/relationships/image" Target="media/image13.jpeg"/><Relationship Id="rId11" Type="http://schemas.openxmlformats.org/officeDocument/2006/relationships/image" Target="media/image4.wmf"/><Relationship Id="rId24" Type="http://schemas.openxmlformats.org/officeDocument/2006/relationships/oleObject" Target="embeddings/oleObject10.bin"/><Relationship Id="rId32" Type="http://schemas.openxmlformats.org/officeDocument/2006/relationships/image" Target="media/image16.pn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jpg"/><Relationship Id="rId66" Type="http://schemas.openxmlformats.org/officeDocument/2006/relationships/hyperlink" Target="http://www.belgospatent.org.by/" TargetMode="External"/><Relationship Id="rId74" Type="http://schemas.openxmlformats.org/officeDocument/2006/relationships/image" Target="media/image53.png"/><Relationship Id="rId5" Type="http://schemas.openxmlformats.org/officeDocument/2006/relationships/image" Target="media/image1.wmf"/><Relationship Id="rId61" Type="http://schemas.openxmlformats.org/officeDocument/2006/relationships/image" Target="media/image45.png"/><Relationship Id="rId19" Type="http://schemas.openxmlformats.org/officeDocument/2006/relationships/image" Target="media/image8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image" Target="media/image12.wmf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jpeg"/><Relationship Id="rId69" Type="http://schemas.openxmlformats.org/officeDocument/2006/relationships/hyperlink" Target="http://www.uspto.gov/patft/" TargetMode="External"/><Relationship Id="rId8" Type="http://schemas.openxmlformats.org/officeDocument/2006/relationships/oleObject" Target="embeddings/oleObject2.bin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image" Target="media/image11.wmf"/><Relationship Id="rId33" Type="http://schemas.openxmlformats.org/officeDocument/2006/relationships/image" Target="media/image17.png"/><Relationship Id="rId38" Type="http://schemas.openxmlformats.org/officeDocument/2006/relationships/image" Target="media/image22.jpeg"/><Relationship Id="rId46" Type="http://schemas.openxmlformats.org/officeDocument/2006/relationships/image" Target="media/image30.png"/><Relationship Id="rId59" Type="http://schemas.openxmlformats.org/officeDocument/2006/relationships/image" Target="media/image43.jpeg"/><Relationship Id="rId67" Type="http://schemas.openxmlformats.org/officeDocument/2006/relationships/hyperlink" Target="http://www1.fips.ru/wps/wcm/connect/content_ru/ru/inform_resources/inform_retrieval_system" TargetMode="External"/><Relationship Id="rId20" Type="http://schemas.openxmlformats.org/officeDocument/2006/relationships/oleObject" Target="embeddings/oleObject8.bin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jpeg"/><Relationship Id="rId70" Type="http://schemas.openxmlformats.org/officeDocument/2006/relationships/hyperlink" Target="http://www.jpo.go.jp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6.wmf"/><Relationship Id="rId23" Type="http://schemas.openxmlformats.org/officeDocument/2006/relationships/image" Target="media/image10.wmf"/><Relationship Id="rId28" Type="http://schemas.openxmlformats.org/officeDocument/2006/relationships/oleObject" Target="embeddings/oleObject12.bin"/><Relationship Id="rId36" Type="http://schemas.openxmlformats.org/officeDocument/2006/relationships/image" Target="media/image20.jpe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oleObject" Target="embeddings/oleObject3.bin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jpeg"/><Relationship Id="rId73" Type="http://schemas.openxmlformats.org/officeDocument/2006/relationships/image" Target="media/image52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9" Type="http://schemas.openxmlformats.org/officeDocument/2006/relationships/image" Target="media/image23.jpe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theme" Target="theme/theme1.xml"/><Relationship Id="rId7" Type="http://schemas.openxmlformats.org/officeDocument/2006/relationships/image" Target="media/image2.wmf"/><Relationship Id="rId71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2245</TotalTime>
  <Pages>59</Pages>
  <Words>12051</Words>
  <Characters>68691</Characters>
  <Application>Microsoft Office Word</Application>
  <DocSecurity>0</DocSecurity>
  <Lines>572</Lines>
  <Paragraphs>161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Develer12</dc:creator>
  <cp:keywords/>
  <dc:description/>
  <cp:lastModifiedBy>Арсений Матюх</cp:lastModifiedBy>
  <cp:revision>3</cp:revision>
  <dcterms:created xsi:type="dcterms:W3CDTF">2018-02-10T09:19:00Z</dcterms:created>
  <dcterms:modified xsi:type="dcterms:W3CDTF">2019-05-16T12:50:00Z</dcterms:modified>
</cp:coreProperties>
</file>