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50CE6" w14:textId="3D9BE3B1" w:rsidR="00B5335D" w:rsidRPr="00E97B6E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07ACAB4" w14:textId="4CDEB11F" w:rsidR="00E97B6E" w:rsidRDefault="00E97B6E" w:rsidP="00E97B6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Style w:val="a4"/>
          <w:rFonts w:ascii="Arial" w:hAnsi="Arial" w:cs="Arial"/>
          <w:color w:val="222222"/>
          <w:shd w:val="clear" w:color="auto" w:fill="FFFFFF"/>
        </w:rPr>
        <w:t>синтаксис, который описывает как запрашивать данные</w:t>
      </w:r>
      <w:r>
        <w:rPr>
          <w:rFonts w:ascii="Arial" w:hAnsi="Arial" w:cs="Arial"/>
          <w:color w:val="222222"/>
          <w:shd w:val="clear" w:color="auto" w:fill="FFFFFF"/>
        </w:rPr>
        <w:t>, и, в основном, используется клиентом для загрузки данных с сервера. </w:t>
      </w:r>
    </w:p>
    <w:p w14:paraId="525CA560" w14:textId="163DCE20" w:rsidR="00B5335D" w:rsidRPr="00E97B6E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схема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C196FA0" w14:textId="3BF44D51" w:rsidR="00E97B6E" w:rsidRDefault="00E97B6E" w:rsidP="00E97B6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это то, что позволяет организовывать создание, чтение, обновление и удаление данных в вашем приложении (то есть — перед нами четыре базовые функции, используемые при работе с хранилищами данных, которые обычно обозначают акронимом CRUD —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delete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</w:t>
      </w:r>
    </w:p>
    <w:p w14:paraId="375E839A" w14:textId="77777777" w:rsidR="00E97B6E" w:rsidRDefault="00B5335D" w:rsidP="00E97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SDL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7671E553" w14:textId="698CFBD1" w:rsidR="00E97B6E" w:rsidRPr="00E97B6E" w:rsidRDefault="00E97B6E" w:rsidP="00E97B6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97B6E">
        <w:rPr>
          <w:rFonts w:ascii="Helvetica" w:hAnsi="Helvetica" w:cs="Helvetica"/>
          <w:color w:val="333333"/>
        </w:rPr>
        <w:t xml:space="preserve">Для создания схем в </w:t>
      </w:r>
      <w:proofErr w:type="spellStart"/>
      <w:r w:rsidRPr="00E97B6E">
        <w:rPr>
          <w:rFonts w:ascii="Helvetica" w:hAnsi="Helvetica" w:cs="Helvetica"/>
          <w:color w:val="333333"/>
        </w:rPr>
        <w:t>GraphQL</w:t>
      </w:r>
      <w:proofErr w:type="spellEnd"/>
      <w:r w:rsidRPr="00E97B6E">
        <w:rPr>
          <w:rFonts w:ascii="Helvetica" w:hAnsi="Helvetica" w:cs="Helvetica"/>
          <w:color w:val="333333"/>
        </w:rPr>
        <w:t xml:space="preserve"> используется собственный язык </w:t>
      </w:r>
      <w:proofErr w:type="spellStart"/>
      <w:r w:rsidRPr="00E97B6E">
        <w:rPr>
          <w:rFonts w:ascii="Helvetica" w:hAnsi="Helvetica" w:cs="Helvetica"/>
          <w:color w:val="333333"/>
        </w:rPr>
        <w:t>Schema</w:t>
      </w:r>
      <w:proofErr w:type="spellEnd"/>
      <w:r w:rsidRPr="00E97B6E">
        <w:rPr>
          <w:rFonts w:ascii="Helvetica" w:hAnsi="Helvetica" w:cs="Helvetica"/>
          <w:color w:val="333333"/>
        </w:rPr>
        <w:t xml:space="preserve"> </w:t>
      </w:r>
      <w:proofErr w:type="spellStart"/>
      <w:r w:rsidRPr="00E97B6E">
        <w:rPr>
          <w:rFonts w:ascii="Helvetica" w:hAnsi="Helvetica" w:cs="Helvetica"/>
          <w:color w:val="333333"/>
        </w:rPr>
        <w:t>Definition</w:t>
      </w:r>
      <w:proofErr w:type="spellEnd"/>
      <w:r w:rsidRPr="00E97B6E">
        <w:rPr>
          <w:rFonts w:ascii="Helvetica" w:hAnsi="Helvetica" w:cs="Helvetica"/>
          <w:color w:val="333333"/>
        </w:rPr>
        <w:t xml:space="preserve"> </w:t>
      </w:r>
      <w:proofErr w:type="spellStart"/>
      <w:r w:rsidRPr="00E97B6E">
        <w:rPr>
          <w:rFonts w:ascii="Helvetica" w:hAnsi="Helvetica" w:cs="Helvetica"/>
          <w:color w:val="333333"/>
        </w:rPr>
        <w:t>Language</w:t>
      </w:r>
      <w:proofErr w:type="spellEnd"/>
      <w:r w:rsidRPr="00E97B6E">
        <w:rPr>
          <w:rFonts w:ascii="Helvetica" w:hAnsi="Helvetica" w:cs="Helvetica"/>
          <w:color w:val="333333"/>
        </w:rPr>
        <w:t xml:space="preserve"> (SDL).</w:t>
      </w:r>
    </w:p>
    <w:p w14:paraId="2C88FFE0" w14:textId="09BF8824" w:rsidR="00B5335D" w:rsidRPr="00702471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resolver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3D695FD" w14:textId="188A5215" w:rsidR="00702471" w:rsidRPr="00702471" w:rsidRDefault="00702471" w:rsidP="0070247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Действие при запросе</w:t>
      </w:r>
    </w:p>
    <w:p w14:paraId="1ECD00E1" w14:textId="0D7BA5CE" w:rsidR="00B5335D" w:rsidRPr="00702471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query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B948FD3" w14:textId="0ABEB5CF" w:rsidR="00702471" w:rsidRDefault="00702471" w:rsidP="0070247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Выборка данных</w:t>
      </w:r>
    </w:p>
    <w:p w14:paraId="39A77CAC" w14:textId="515173AE" w:rsidR="00B5335D" w:rsidRPr="00702471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mutation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CCFBDDE" w14:textId="65673B4D" w:rsidR="00702471" w:rsidRPr="00702471" w:rsidRDefault="00702471" w:rsidP="0070247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Изменение </w:t>
      </w:r>
      <w:proofErr w:type="spellStart"/>
      <w:r>
        <w:rPr>
          <w:rFonts w:ascii="Courier New" w:hAnsi="Courier New" w:cs="Courier New"/>
          <w:sz w:val="28"/>
          <w:szCs w:val="28"/>
        </w:rPr>
        <w:t>бд</w:t>
      </w:r>
      <w:proofErr w:type="spellEnd"/>
    </w:p>
    <w:p w14:paraId="6966B084" w14:textId="1D710765" w:rsidR="00B5335D" w:rsidRPr="00EA7D5E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subscription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435631E" w14:textId="21D06D36" w:rsidR="00EA7D5E" w:rsidRPr="00EA7D5E" w:rsidRDefault="00EA7D5E" w:rsidP="00EA7D5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 при изменении в </w:t>
      </w:r>
      <w:proofErr w:type="spellStart"/>
      <w:r>
        <w:rPr>
          <w:rFonts w:ascii="Courier New" w:hAnsi="Courier New" w:cs="Courier New"/>
          <w:sz w:val="28"/>
          <w:szCs w:val="28"/>
        </w:rPr>
        <w:t>бд</w:t>
      </w:r>
      <w:proofErr w:type="spellEnd"/>
    </w:p>
    <w:p w14:paraId="238EB696" w14:textId="53FA80A4" w:rsidR="00B5335D" w:rsidRPr="00EA7D5E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context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C25ED1E" w14:textId="3122E60C" w:rsidR="00EA7D5E" w:rsidRPr="0029692F" w:rsidRDefault="0029692F" w:rsidP="00EA7D5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Общий объект для распознавания </w:t>
      </w:r>
      <w:r>
        <w:rPr>
          <w:rFonts w:ascii="Courier New" w:hAnsi="Courier New" w:cs="Courier New"/>
          <w:sz w:val="28"/>
          <w:szCs w:val="28"/>
          <w:lang w:val="en-US"/>
        </w:rPr>
        <w:t>resolve</w:t>
      </w:r>
    </w:p>
    <w:p w14:paraId="34FF4AEC" w14:textId="391A4F42" w:rsidR="00B5335D" w:rsidRPr="0029692F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схему работы модуля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</w:p>
    <w:p w14:paraId="415F5697" w14:textId="4C55184C" w:rsidR="0029692F" w:rsidRPr="0029692F" w:rsidRDefault="0029692F" w:rsidP="0029692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Область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где происходит описание типов</w:t>
      </w:r>
    </w:p>
    <w:p w14:paraId="137F2134" w14:textId="77777777" w:rsidR="0029692F" w:rsidRPr="0029692F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2969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следующие</w:t>
      </w:r>
      <w:r w:rsidRPr="002969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компоненты</w:t>
      </w:r>
      <w:r w:rsidRPr="002969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subscription</w:t>
      </w:r>
      <w:r w:rsidRPr="0029692F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</w:p>
    <w:p w14:paraId="72D8E172" w14:textId="052D726B" w:rsidR="0029692F" w:rsidRPr="0029692F" w:rsidRDefault="0029692F" w:rsidP="0029692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B5335D">
        <w:rPr>
          <w:rFonts w:ascii="Courier New" w:hAnsi="Courier New" w:cs="Courier New"/>
          <w:b/>
          <w:sz w:val="28"/>
          <w:szCs w:val="28"/>
          <w:lang w:val="en-US"/>
        </w:rPr>
        <w:t>nterface</w:t>
      </w:r>
      <w:r w:rsidRPr="0029692F">
        <w:rPr>
          <w:rFonts w:ascii="Courier New" w:hAnsi="Courier New" w:cs="Courier New"/>
          <w:b/>
          <w:sz w:val="28"/>
          <w:szCs w:val="28"/>
        </w:rPr>
        <w:t xml:space="preserve"> - </w:t>
      </w:r>
      <w:r>
        <w:rPr>
          <w:rFonts w:ascii="Calibri" w:hAnsi="Calibri" w:cs="Calibri"/>
          <w:color w:val="5A6270"/>
          <w:sz w:val="27"/>
          <w:szCs w:val="27"/>
        </w:rPr>
        <w:t>способом</w:t>
      </w:r>
      <w:r>
        <w:rPr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Fonts w:ascii="Calibri" w:hAnsi="Calibri" w:cs="Calibri"/>
          <w:color w:val="5A6270"/>
          <w:sz w:val="27"/>
          <w:szCs w:val="27"/>
        </w:rPr>
        <w:t>построения</w:t>
      </w:r>
      <w:r>
        <w:rPr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Fonts w:ascii="Calibri" w:hAnsi="Calibri" w:cs="Calibri"/>
          <w:color w:val="5A6270"/>
          <w:sz w:val="27"/>
          <w:szCs w:val="27"/>
        </w:rPr>
        <w:t>и</w:t>
      </w:r>
      <w:r>
        <w:rPr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Fonts w:ascii="Calibri" w:hAnsi="Calibri" w:cs="Calibri"/>
          <w:color w:val="5A6270"/>
          <w:sz w:val="27"/>
          <w:szCs w:val="27"/>
        </w:rPr>
        <w:t>использования</w:t>
      </w:r>
      <w:r>
        <w:rPr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Fonts w:ascii="Calibri" w:hAnsi="Calibri" w:cs="Calibri"/>
          <w:color w:val="5A6270"/>
          <w:sz w:val="27"/>
          <w:szCs w:val="27"/>
        </w:rPr>
        <w:t>схем</w:t>
      </w:r>
      <w:r>
        <w:rPr>
          <w:rFonts w:ascii="Source Sans Pro" w:hAnsi="Source Sans Pro"/>
          <w:color w:val="5A6270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5A6270"/>
          <w:sz w:val="27"/>
          <w:szCs w:val="27"/>
        </w:rPr>
        <w:t>GraphQL</w:t>
      </w:r>
      <w:proofErr w:type="spellEnd"/>
      <w:r>
        <w:rPr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Fonts w:ascii="Calibri" w:hAnsi="Calibri" w:cs="Calibri"/>
          <w:color w:val="5A6270"/>
          <w:sz w:val="27"/>
          <w:szCs w:val="27"/>
        </w:rPr>
        <w:t>посредством</w:t>
      </w:r>
      <w:r>
        <w:rPr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Fonts w:ascii="Calibri" w:hAnsi="Calibri" w:cs="Calibri"/>
          <w:color w:val="5A6270"/>
          <w:sz w:val="27"/>
          <w:szCs w:val="27"/>
        </w:rPr>
        <w:t>использовани</w:t>
      </w:r>
      <w:bookmarkStart w:id="0" w:name="_GoBack"/>
      <w:bookmarkEnd w:id="0"/>
      <w:r>
        <w:rPr>
          <w:rFonts w:ascii="Calibri" w:hAnsi="Calibri" w:cs="Calibri"/>
          <w:color w:val="5A6270"/>
          <w:sz w:val="27"/>
          <w:szCs w:val="27"/>
        </w:rPr>
        <w:t>я</w:t>
      </w:r>
      <w:r>
        <w:rPr>
          <w:rFonts w:ascii="Source Sans Pro" w:hAnsi="Source Sans Pro"/>
          <w:color w:val="5A6270"/>
          <w:sz w:val="27"/>
          <w:szCs w:val="27"/>
        </w:rPr>
        <w:t> </w:t>
      </w:r>
      <w:r>
        <w:rPr>
          <w:rStyle w:val="a6"/>
          <w:rFonts w:ascii="Calibri" w:hAnsi="Calibri" w:cs="Calibri"/>
          <w:color w:val="5A6270"/>
          <w:sz w:val="27"/>
          <w:szCs w:val="27"/>
        </w:rPr>
        <w:t>абстрактных</w:t>
      </w:r>
      <w:r>
        <w:rPr>
          <w:rStyle w:val="a6"/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Style w:val="a6"/>
          <w:rFonts w:ascii="Calibri" w:hAnsi="Calibri" w:cs="Calibri"/>
          <w:color w:val="5A6270"/>
          <w:sz w:val="27"/>
          <w:szCs w:val="27"/>
        </w:rPr>
        <w:t>типов</w:t>
      </w:r>
    </w:p>
    <w:p w14:paraId="1CE35C2A" w14:textId="29FD4381" w:rsidR="0029692F" w:rsidRPr="00C7318B" w:rsidRDefault="0029692F" w:rsidP="0029692F">
      <w:pPr>
        <w:pStyle w:val="a3"/>
        <w:ind w:left="0"/>
        <w:jc w:val="both"/>
        <w:rPr>
          <w:rFonts w:ascii="Courier New" w:hAnsi="Courier New" w:cs="Courier New"/>
        </w:rPr>
      </w:pPr>
      <w:proofErr w:type="spellStart"/>
      <w:r w:rsidRPr="00C7318B">
        <w:rPr>
          <w:rFonts w:ascii="Courier New" w:hAnsi="Courier New" w:cs="Courier New"/>
          <w:b/>
          <w:lang w:val="en-US"/>
        </w:rPr>
        <w:t>E</w:t>
      </w:r>
      <w:r w:rsidR="00B5335D" w:rsidRPr="00C7318B">
        <w:rPr>
          <w:rFonts w:ascii="Courier New" w:hAnsi="Courier New" w:cs="Courier New"/>
          <w:b/>
          <w:lang w:val="en-US"/>
        </w:rPr>
        <w:t>num</w:t>
      </w:r>
      <w:proofErr w:type="spellEnd"/>
      <w:r w:rsidRPr="00C7318B">
        <w:rPr>
          <w:rFonts w:ascii="Courier New" w:hAnsi="Courier New" w:cs="Courier New"/>
          <w:b/>
        </w:rPr>
        <w:t xml:space="preserve"> - </w:t>
      </w:r>
      <w:r w:rsidRPr="00C7318B">
        <w:rPr>
          <w:rFonts w:ascii="Tahoma" w:hAnsi="Tahoma" w:cs="Tahoma"/>
          <w:color w:val="050028"/>
        </w:rPr>
        <w:t xml:space="preserve">специальным типом, который мы можем использовать для перечисления всех возможных значений в поле. Используя </w:t>
      </w:r>
      <w:proofErr w:type="spellStart"/>
      <w:r w:rsidRPr="00C7318B">
        <w:rPr>
          <w:rFonts w:ascii="Tahoma" w:hAnsi="Tahoma" w:cs="Tahoma"/>
          <w:color w:val="050028"/>
        </w:rPr>
        <w:t>Enums</w:t>
      </w:r>
      <w:proofErr w:type="spellEnd"/>
      <w:r w:rsidRPr="00C7318B">
        <w:rPr>
          <w:rFonts w:ascii="Tahoma" w:hAnsi="Tahoma" w:cs="Tahoma"/>
          <w:color w:val="050028"/>
        </w:rPr>
        <w:t xml:space="preserve">, мы добавляем другой вид проверки в существующую схему </w:t>
      </w:r>
      <w:proofErr w:type="spellStart"/>
      <w:r w:rsidRPr="00C7318B">
        <w:rPr>
          <w:rFonts w:ascii="Tahoma" w:hAnsi="Tahoma" w:cs="Tahoma"/>
          <w:color w:val="050028"/>
        </w:rPr>
        <w:t>GraphQL</w:t>
      </w:r>
      <w:proofErr w:type="spellEnd"/>
      <w:r w:rsidRPr="00C7318B">
        <w:rPr>
          <w:rFonts w:ascii="Tahoma" w:hAnsi="Tahoma" w:cs="Tahoma"/>
          <w:color w:val="050028"/>
        </w:rPr>
        <w:t xml:space="preserve">. Указанные значения типа </w:t>
      </w:r>
      <w:proofErr w:type="spellStart"/>
      <w:r w:rsidRPr="00C7318B">
        <w:rPr>
          <w:rFonts w:ascii="Tahoma" w:hAnsi="Tahoma" w:cs="Tahoma"/>
          <w:color w:val="050028"/>
        </w:rPr>
        <w:t>Enum</w:t>
      </w:r>
      <w:proofErr w:type="spellEnd"/>
      <w:r w:rsidRPr="00C7318B">
        <w:rPr>
          <w:rFonts w:ascii="Tahoma" w:hAnsi="Tahoma" w:cs="Tahoma"/>
          <w:color w:val="050028"/>
        </w:rPr>
        <w:t xml:space="preserve"> являются единственно возможными вариантами, которые принимаются.</w:t>
      </w:r>
    </w:p>
    <w:p w14:paraId="34ED0F21" w14:textId="1D98DD41" w:rsidR="0029692F" w:rsidRPr="00C7318B" w:rsidRDefault="00B5335D" w:rsidP="0029692F">
      <w:pPr>
        <w:pStyle w:val="a3"/>
        <w:ind w:left="0"/>
        <w:jc w:val="both"/>
        <w:rPr>
          <w:rFonts w:ascii="Courier New" w:hAnsi="Courier New" w:cs="Courier New"/>
        </w:rPr>
      </w:pPr>
      <w:r w:rsidRPr="00C7318B">
        <w:rPr>
          <w:rFonts w:ascii="Courier New" w:hAnsi="Courier New" w:cs="Courier New"/>
          <w:b/>
          <w:lang w:val="en-US"/>
        </w:rPr>
        <w:t>fragment</w:t>
      </w:r>
      <w:r w:rsidRPr="00C7318B">
        <w:rPr>
          <w:rFonts w:ascii="Courier New" w:hAnsi="Courier New" w:cs="Courier New"/>
          <w:b/>
        </w:rPr>
        <w:t xml:space="preserve"> </w:t>
      </w:r>
      <w:r w:rsidR="00C7318B" w:rsidRPr="00C7318B">
        <w:rPr>
          <w:rFonts w:ascii="Helvetica" w:hAnsi="Helvetica" w:cs="Helvetica"/>
          <w:color w:val="202020"/>
          <w:bdr w:val="none" w:sz="0" w:space="0" w:color="auto" w:frame="1"/>
          <w:shd w:val="clear" w:color="auto" w:fill="FFFFFF"/>
        </w:rPr>
        <w:t>позволяют создавать наборы полей, а затем включать их в запросы, где это необходимо. Вот пример того, как вы можете решить вышеуказанную ситуацию, используя фрагменты</w:t>
      </w:r>
    </w:p>
    <w:p w14:paraId="40E9FC94" w14:textId="498E5517" w:rsidR="00B5335D" w:rsidRPr="0029692F" w:rsidRDefault="00B5335D" w:rsidP="0029692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union</w:t>
      </w:r>
      <w:r w:rsidRPr="0029692F">
        <w:rPr>
          <w:rFonts w:ascii="Courier New" w:hAnsi="Courier New" w:cs="Courier New"/>
          <w:sz w:val="28"/>
          <w:szCs w:val="28"/>
        </w:rPr>
        <w:t xml:space="preserve"> </w:t>
      </w:r>
      <w:r w:rsidR="0029692F" w:rsidRPr="0029692F">
        <w:rPr>
          <w:rFonts w:ascii="Courier New" w:hAnsi="Courier New" w:cs="Courier New"/>
          <w:sz w:val="28"/>
          <w:szCs w:val="28"/>
        </w:rPr>
        <w:t xml:space="preserve">- </w:t>
      </w:r>
      <w:r w:rsidR="0029692F">
        <w:rPr>
          <w:rFonts w:ascii="Calibri" w:hAnsi="Calibri" w:cs="Calibri"/>
          <w:color w:val="5A6270"/>
          <w:sz w:val="27"/>
          <w:szCs w:val="27"/>
        </w:rPr>
        <w:t>указывает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на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то</w:t>
      </w:r>
      <w:r w:rsidR="0029692F">
        <w:rPr>
          <w:rFonts w:ascii="Source Sans Pro" w:hAnsi="Source Sans Pro"/>
          <w:color w:val="5A6270"/>
          <w:sz w:val="27"/>
          <w:szCs w:val="27"/>
        </w:rPr>
        <w:t>, </w:t>
      </w:r>
      <w:r w:rsidR="0029692F">
        <w:rPr>
          <w:rFonts w:ascii="Calibri" w:hAnsi="Calibri" w:cs="Calibri"/>
          <w:color w:val="5A6270"/>
          <w:sz w:val="27"/>
          <w:szCs w:val="27"/>
        </w:rPr>
        <w:t>что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поле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может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возвращать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более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одного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типа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объекта</w:t>
      </w:r>
    </w:p>
    <w:p w14:paraId="2C55D7D5" w14:textId="77777777" w:rsidR="00443675" w:rsidRPr="0029692F" w:rsidRDefault="00443675" w:rsidP="00B5335D">
      <w:pPr>
        <w:rPr>
          <w:lang w:val="ru-RU"/>
        </w:rPr>
      </w:pPr>
    </w:p>
    <w:sectPr w:rsidR="00443675" w:rsidRPr="0029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75"/>
    <w:rsid w:val="0029692F"/>
    <w:rsid w:val="00332F80"/>
    <w:rsid w:val="00443675"/>
    <w:rsid w:val="004F74C4"/>
    <w:rsid w:val="00702471"/>
    <w:rsid w:val="008342DB"/>
    <w:rsid w:val="008A4463"/>
    <w:rsid w:val="00935E3F"/>
    <w:rsid w:val="00A9545B"/>
    <w:rsid w:val="00B4181D"/>
    <w:rsid w:val="00B5335D"/>
    <w:rsid w:val="00C7318B"/>
    <w:rsid w:val="00C95D3E"/>
    <w:rsid w:val="00E23F33"/>
    <w:rsid w:val="00E97B6E"/>
    <w:rsid w:val="00EA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657E"/>
  <w15:chartTrackingRefBased/>
  <w15:docId w15:val="{339870F6-AF25-4A90-BDC6-CD160197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F80"/>
    <w:pPr>
      <w:spacing w:line="256" w:lineRule="auto"/>
      <w:ind w:left="720"/>
      <w:contextualSpacing/>
    </w:pPr>
    <w:rPr>
      <w:lang w:val="ru-RU"/>
    </w:rPr>
  </w:style>
  <w:style w:type="character" w:styleId="a4">
    <w:name w:val="Strong"/>
    <w:basedOn w:val="a0"/>
    <w:uiPriority w:val="22"/>
    <w:qFormat/>
    <w:rsid w:val="00E97B6E"/>
    <w:rPr>
      <w:b/>
      <w:bCs/>
    </w:rPr>
  </w:style>
  <w:style w:type="paragraph" w:styleId="a5">
    <w:name w:val="Normal (Web)"/>
    <w:basedOn w:val="a"/>
    <w:uiPriority w:val="99"/>
    <w:semiHidden/>
    <w:unhideWhenUsed/>
    <w:rsid w:val="00E97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2969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14</cp:revision>
  <dcterms:created xsi:type="dcterms:W3CDTF">2019-12-19T08:17:00Z</dcterms:created>
  <dcterms:modified xsi:type="dcterms:W3CDTF">2019-12-28T10:28:00Z</dcterms:modified>
</cp:coreProperties>
</file>