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TCMC — Especificación WEB</w:t>
      </w:r>
    </w:p>
    <w:p>
      <w:pPr>
        <w:pStyle w:val="Subtitle"/>
      </w:pPr>
      <w:r>
        <w:t xml:space="preserve">Landing pública · Sitio informativo + Simulador + Captura de leads</w:t>
      </w:r>
    </w:p>
    <w:p>
      <w:pPr>
        <w:pStyle w:val="Author"/>
      </w:pPr>
      <w:r>
        <w:t xml:space="preserve">Tu Casa +Cerca</w:t>
      </w:r>
    </w:p>
    <w:p>
      <w:pPr>
        <w:pStyle w:val="Date"/>
      </w:pPr>
      <w:r>
        <w:t xml:space="preserve">Versión 3.0 — Mayo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354c3eddb1225b44ae55f42e48c2dd05b63e3b"/>
      <w:r>
        <w:t xml:space="preserve">TCMC · Especificación Técnica y Funcional — WEB (Landing Pública)</w:t>
      </w:r>
      <w:bookmarkEnd w:id="20"/>
    </w:p>
    <w:p>
      <w:pPr>
        <w:pStyle w:val="FirstParagraph"/>
      </w:pPr>
      <w:r>
        <w:rPr>
          <w:b/>
        </w:rPr>
        <w:t xml:space="preserve">Producto:</w:t>
      </w:r>
      <w:r>
        <w:t xml:space="preserve"> </w:t>
      </w:r>
      <w:r>
        <w:t xml:space="preserve">Tu Casa +Cerca — Plataforma fintech de micro-hipotecas en USD</w:t>
      </w:r>
      <w:r>
        <w:t xml:space="preserve"> </w:t>
      </w:r>
      <w:r>
        <w:rPr>
          <w:b/>
        </w:rPr>
        <w:t xml:space="preserve">Componente:</w:t>
      </w:r>
      <w:r>
        <w:t xml:space="preserve"> </w:t>
      </w:r>
      <w:r>
        <w:t xml:space="preserve">Sitio web público (landing + simulador + captación de leads)</w:t>
      </w:r>
      <w:r>
        <w:t xml:space="preserve"> </w:t>
      </w:r>
      <w:r>
        <w:rPr>
          <w:b/>
        </w:rPr>
        <w:t xml:space="preserve">Versión del documento:</w:t>
      </w:r>
      <w:r>
        <w:t xml:space="preserve"> </w:t>
      </w:r>
      <w:r>
        <w:t xml:space="preserve">3.0 — Mayo 2026</w:t>
      </w:r>
      <w:r>
        <w:t xml:space="preserve"> </w:t>
      </w:r>
      <w:r>
        <w:rPr>
          <w:b/>
        </w:rPr>
        <w:t xml:space="preserve">Audiencia:</w:t>
      </w:r>
      <w:r>
        <w:t xml:space="preserve"> </w:t>
      </w:r>
      <w:r>
        <w:t xml:space="preserve">Equipo de desarrollo Frontend / Web</w:t>
      </w:r>
      <w:r>
        <w:t xml:space="preserve"> </w:t>
      </w:r>
      <w:r>
        <w:rPr>
          <w:b/>
        </w:rPr>
        <w:t xml:space="preserve">Estado del prototipo:</w:t>
      </w:r>
      <w:r>
        <w:t xml:space="preserve"> </w:t>
      </w:r>
      <w:r>
        <w:t xml:space="preserve">Funcional, disponible en</w:t>
      </w:r>
      <w:r>
        <w:t xml:space="preserve"> </w:t>
      </w:r>
      <w:r>
        <w:rPr>
          <w:rStyle w:val="VerbatimChar"/>
        </w:rPr>
        <w:t xml:space="preserve">/prototype/landing/index.html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1. Resumen Ejecutivo</w:t>
      </w:r>
      <w:bookmarkEnd w:id="21"/>
    </w:p>
    <w:p>
      <w:pPr>
        <w:pStyle w:val="Heading3"/>
      </w:pPr>
      <w:bookmarkStart w:id="22" w:name="qué-es-tcmc"/>
      <w:r>
        <w:t xml:space="preserve">1.1 Qué es TCMC</w:t>
      </w:r>
      <w:bookmarkEnd w:id="22"/>
    </w:p>
    <w:p>
      <w:pPr>
        <w:pStyle w:val="FirstParagraph"/>
      </w:pPr>
      <w:r>
        <w:t xml:space="preserve">Tu Casa +Cerca es una plataforma fintech argentina que conecta compradores de</w:t>
      </w:r>
      <w:r>
        <w:t xml:space="preserve"> </w:t>
      </w:r>
      <w:r>
        <w:rPr>
          <w:b/>
        </w:rPr>
        <w:t xml:space="preserve">primera vivienda</w:t>
      </w:r>
      <w:r>
        <w:t xml:space="preserve"> </w:t>
      </w:r>
      <w:r>
        <w:t xml:space="preserve">con financiamiento estructurado vía Fondo Común de Inversión Cerrado (FCICC), operando inicialmente a través de la red de</w:t>
      </w:r>
      <w:r>
        <w:t xml:space="preserve"> </w:t>
      </w:r>
      <w:r>
        <w:rPr>
          <w:b/>
        </w:rPr>
        <w:t xml:space="preserve">Coldwell Banker Argentina</w:t>
      </w:r>
      <w:r>
        <w:t xml:space="preserve">.</w:t>
      </w:r>
    </w:p>
    <w:p>
      <w:pPr>
        <w:pStyle w:val="Heading3"/>
      </w:pPr>
      <w:bookmarkStart w:id="23" w:name="qué-entrega-este-componente-web"/>
      <w:r>
        <w:t xml:space="preserve">1.2 Qué entrega este componente (WEB)</w:t>
      </w:r>
      <w:bookmarkEnd w:id="23"/>
    </w:p>
    <w:p>
      <w:pPr>
        <w:pStyle w:val="FirstParagraph"/>
      </w:pPr>
      <w:r>
        <w:t xml:space="preserve">El sitio público es la</w:t>
      </w:r>
      <w:r>
        <w:t xml:space="preserve"> </w:t>
      </w:r>
      <w:r>
        <w:rPr>
          <w:b/>
        </w:rPr>
        <w:t xml:space="preserve">puerta de entrada comercial</w:t>
      </w:r>
      <w:r>
        <w:t xml:space="preserve"> </w:t>
      </w:r>
      <w:r>
        <w:t xml:space="preserve">al producto. Su único objetivo 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Educar</w:t>
      </w:r>
      <w:r>
        <w:t xml:space="preserve"> </w:t>
      </w:r>
      <w:r>
        <w:t xml:space="preserve">al visitante sobre la propuesta de valor.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Convencer</w:t>
      </w:r>
      <w:r>
        <w:t xml:space="preserve"> </w:t>
      </w:r>
      <w:r>
        <w:t xml:space="preserve">mediante simulación interactiva, testimonios y casos de uso.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Convertir</w:t>
      </w:r>
      <w:r>
        <w:t xml:space="preserve"> </w:t>
      </w:r>
      <w:r>
        <w:t xml:space="preserve">mediante CTA al simulador y al onboarding de la app.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Capturar leads</w:t>
      </w:r>
      <w:r>
        <w:t xml:space="preserve"> </w:t>
      </w:r>
      <w:r>
        <w:t xml:space="preserve">con simulación + email/teléfono.</w:t>
      </w:r>
    </w:p>
    <w:p>
      <w:pPr>
        <w:pStyle w:val="FirstParagraph"/>
      </w:pPr>
      <w:r>
        <w:rPr>
          <w:b/>
        </w:rPr>
        <w:t xml:space="preserve">No es transaccional.</w:t>
      </w:r>
      <w:r>
        <w:t xml:space="preserve"> </w:t>
      </w:r>
      <w:r>
        <w:t xml:space="preserve">No procesa solicitudes ni guarda data sensible. La gestión real del crédito ocurre en la app (ver</w:t>
      </w:r>
      <w:r>
        <w:t xml:space="preserve"> </w:t>
      </w:r>
      <w:r>
        <w:rPr>
          <w:rStyle w:val="VerbatimChar"/>
        </w:rPr>
        <w:t xml:space="preserve">02-TCMC-Spec-APP.md</w:t>
      </w:r>
      <w:r>
        <w:t xml:space="preserve">).</w:t>
      </w:r>
    </w:p>
    <w:p>
      <w:pPr>
        <w:pStyle w:val="Heading3"/>
      </w:pPr>
      <w:bookmarkStart w:id="24" w:name="stack-recomendado-para-producción"/>
      <w:r>
        <w:t xml:space="preserve">1.3 Stack recomendado para producción</w:t>
      </w:r>
      <w:bookmarkEnd w:id="24"/>
    </w:p>
    <w:tbl>
      <w:tblPr>
        <w:tblStyle w:val="Table"/>
        <w:tblW w:type="pct" w:w="4999.999999999999"/>
        <w:tblLook w:firstRow="1"/>
      </w:tblPr>
      <w:tblGrid>
        <w:gridCol w:w="1508"/>
        <w:gridCol w:w="1320"/>
        <w:gridCol w:w="1885"/>
        <w:gridCol w:w="32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Cuándo elegirla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 — Recomendada</w:t>
            </w:r>
          </w:p>
        </w:tc>
        <w:tc>
          <w:p>
            <w:pPr>
              <w:pStyle w:val="Compact"/>
              <w:jc w:val="left"/>
            </w:pPr>
            <w:r>
              <w:t xml:space="preserve">HTML + CSS + JS vanilla deployado en Vercel/Netlify estático</w:t>
            </w:r>
          </w:p>
        </w:tc>
        <w:tc>
          <w:p>
            <w:pPr>
              <w:pStyle w:val="Compact"/>
              <w:jc w:val="left"/>
            </w:pPr>
            <w:r>
              <w:t xml:space="preserve">~25 hs</w:t>
            </w:r>
          </w:p>
        </w:tc>
        <w:tc>
          <w:p>
            <w:pPr>
              <w:pStyle w:val="Compact"/>
              <w:jc w:val="left"/>
            </w:pPr>
            <w:r>
              <w:t xml:space="preserve">Lanzamiento rápido. Mantenemos el prototipo casi tal cual.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 — Profesional</w:t>
            </w:r>
          </w:p>
        </w:tc>
        <w:tc>
          <w:p>
            <w:pPr>
              <w:pStyle w:val="Compact"/>
              <w:jc w:val="left"/>
            </w:pPr>
            <w:r>
              <w:t xml:space="preserve">Next.js 14 (App Router) + Tailwind + TS</w:t>
            </w:r>
          </w:p>
        </w:tc>
        <w:tc>
          <w:p>
            <w:pPr>
              <w:pStyle w:val="Compact"/>
              <w:jc w:val="left"/>
            </w:pPr>
            <w:r>
              <w:t xml:space="preserve">+15 hs</w:t>
            </w:r>
          </w:p>
        </w:tc>
        <w:tc>
          <w:p>
            <w:pPr>
              <w:pStyle w:val="Compact"/>
              <w:jc w:val="left"/>
            </w:pPr>
            <w:r>
              <w:t xml:space="preserve">SEO premium, blog futuro, CMS headless, A/B testing.</w:t>
            </w:r>
          </w:p>
        </w:tc>
      </w:tr>
    </w:tbl>
    <w:p>
      <w:pPr>
        <w:pStyle w:val="BodyText"/>
      </w:pPr>
      <w:r>
        <w:t xml:space="preserve">Recomendamos</w:t>
      </w:r>
      <w:r>
        <w:t xml:space="preserve"> </w:t>
      </w:r>
      <w:r>
        <w:rPr>
          <w:b/>
        </w:rPr>
        <w:t xml:space="preserve">Opción A para MVP</w:t>
      </w:r>
      <w:r>
        <w:t xml:space="preserve"> </w:t>
      </w:r>
      <w:r>
        <w:t xml:space="preserve">y migrar a Opción B cuando el volumen de tráfico justifique el SSR. El prototipo está construido en HTML+CSS+JS vanilla pensado para portarse a cualquiera de las dos sin reescrituras.</w:t>
      </w:r>
    </w:p>
    <w:p>
      <w:pPr>
        <w:pStyle w:val="Heading3"/>
      </w:pPr>
      <w:bookmarkStart w:id="25" w:name="alcance-mvp-vs-fases-futuras"/>
      <w:r>
        <w:t xml:space="preserve">1.4 Alcance MVP vs fases futuras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Landing responsive con simulador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Captura de leads (POST /api/leads)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Tasas dinámicas desde backend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t xml:space="preserve">“</w:t>
            </w:r>
            <w:r>
              <w:t xml:space="preserve">Ver propiedades en CB</w:t>
            </w:r>
            <w:r>
              <w:t xml:space="preserve">”</w:t>
            </w:r>
            <w:r>
              <w:t xml:space="preserve"> </w:t>
            </w:r>
            <w:r>
              <w:t xml:space="preserve">con flag suitable_for_credit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Analytics GA4 + Meta Pixel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SEO básico + sitemap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Blog/CMS headless (Sanity, Contentful)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Calculadora avanzada (escenarios)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A/B testing (Vercel/Optimizely)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Chat en vivo / WhatsApp Business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Multi-idioma (ES/EN)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rquitectura"/>
      <w:r>
        <w:t xml:space="preserve">2. Arquitectura</w:t>
      </w:r>
      <w:bookmarkEnd w:id="26"/>
    </w:p>
    <w:p>
      <w:pPr>
        <w:pStyle w:val="Heading3"/>
      </w:pPr>
      <w:bookmarkStart w:id="27" w:name="diagrama-de-alto-nivel"/>
      <w:r>
        <w:t xml:space="preserve">2.1 Diagrama de alto nivel</w:t>
      </w:r>
      <w:bookmarkEnd w:id="27"/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U[Usuario] --&gt; CDN[CDN / Vercel Edge]</w:t>
      </w:r>
      <w:r>
        <w:br/>
      </w:r>
      <w:r>
        <w:rPr>
          <w:rStyle w:val="VerbatimChar"/>
        </w:rPr>
        <w:t xml:space="preserve">    CDN --&gt; Landing[Landing Estática&lt;br/&gt;HTML + JS]</w:t>
      </w:r>
      <w:r>
        <w:br/>
      </w:r>
      <w:r>
        <w:rPr>
          <w:rStyle w:val="VerbatimChar"/>
        </w:rPr>
        <w:t xml:space="preserve">    Landing --&gt;|POST /api/leads| API[App Backend]</w:t>
      </w:r>
      <w:r>
        <w:br/>
      </w:r>
      <w:r>
        <w:rPr>
          <w:rStyle w:val="VerbatimChar"/>
        </w:rPr>
        <w:t xml:space="preserve">    Landing --&gt;|GET /api/config/public| API</w:t>
      </w:r>
      <w:r>
        <w:br/>
      </w:r>
      <w:r>
        <w:rPr>
          <w:rStyle w:val="VerbatimChar"/>
        </w:rPr>
        <w:t xml:space="preserve">    Landing --&gt;|click Ingresar| AppLogin[app.tucasamascerca.com/login]</w:t>
      </w:r>
      <w:r>
        <w:br/>
      </w:r>
      <w:r>
        <w:rPr>
          <w:rStyle w:val="VerbatimChar"/>
        </w:rPr>
        <w:t xml:space="preserve">    Landing --&gt;|click Buscar prop.| CB[coldwellbanker.com.ar]</w:t>
      </w:r>
      <w:r>
        <w:br/>
      </w:r>
      <w:r>
        <w:rPr>
          <w:rStyle w:val="VerbatimChar"/>
        </w:rPr>
        <w:t xml:space="preserve">    Landing --&gt; GA[Google Analytics 4]</w:t>
      </w:r>
      <w:r>
        <w:br/>
      </w:r>
      <w:r>
        <w:rPr>
          <w:rStyle w:val="VerbatimChar"/>
        </w:rPr>
        <w:t xml:space="preserve">    Landing --&gt; META[Meta Pixel]</w:t>
      </w:r>
    </w:p>
    <w:p>
      <w:pPr>
        <w:pStyle w:val="Heading3"/>
      </w:pPr>
      <w:bookmarkStart w:id="28" w:name="componentes"/>
      <w:r>
        <w:t xml:space="preserve">2.2 Componentes</w:t>
      </w:r>
      <w:bookmarkEnd w:id="28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CDN / Edge</w:t>
            </w:r>
          </w:p>
        </w:tc>
        <w:tc>
          <w:p>
            <w:pPr>
              <w:pStyle w:val="Compact"/>
              <w:jc w:val="left"/>
            </w:pPr>
            <w:r>
              <w:t xml:space="preserve">Servir HTML estático, imágenes optimizadas (WebP), caché agresivo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p>
            <w:pPr>
              <w:pStyle w:val="Compact"/>
              <w:jc w:val="left"/>
            </w:pPr>
            <w:r>
              <w:t xml:space="preserve">Render del HTML + ejecución del simulador en 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Integraciones externas</w:t>
            </w:r>
          </w:p>
        </w:tc>
        <w:tc>
          <w:p>
            <w:pPr>
              <w:pStyle w:val="Compact"/>
              <w:jc w:val="left"/>
            </w:pPr>
            <w:r>
              <w:t xml:space="preserve">API pública del backend de la app + Coldwell Banker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Tracking</w:t>
            </w:r>
          </w:p>
        </w:tc>
        <w:tc>
          <w:p>
            <w:pPr>
              <w:pStyle w:val="Compact"/>
              <w:jc w:val="left"/>
            </w:pPr>
            <w:r>
              <w:t xml:space="preserve">GA4, Meta Pixel, opcional Hotjar</w:t>
            </w:r>
          </w:p>
        </w:tc>
      </w:tr>
    </w:tbl>
    <w:p>
      <w:pPr>
        <w:pStyle w:val="Heading3"/>
      </w:pPr>
      <w:bookmarkStart w:id="29" w:name="dominios-y-ambientes"/>
      <w:r>
        <w:t xml:space="preserve">2.3 Dominios y ambientes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https://tucasamascerca.com</w:t>
            </w:r>
          </w:p>
        </w:tc>
        <w:tc>
          <w:p>
            <w:pPr>
              <w:pStyle w:val="Compact"/>
              <w:jc w:val="left"/>
            </w:pPr>
            <w:r>
              <w:t xml:space="preserve">SSL 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https://staging.tucasamascerca.com</w:t>
            </w:r>
          </w:p>
        </w:tc>
        <w:tc>
          <w:p>
            <w:pPr>
              <w:pStyle w:val="Compact"/>
              <w:jc w:val="left"/>
            </w:pPr>
            <w:r>
              <w:t xml:space="preserve">Acceso protegido por basic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python3 -m http.server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npx serve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apa-de-secciones-de-la-landing"/>
      <w:r>
        <w:t xml:space="preserve">3. Mapa de Secciones de la Landing</w:t>
      </w:r>
      <w:bookmarkEnd w:id="30"/>
    </w:p>
    <w:p>
      <w:pPr>
        <w:pStyle w:val="FirstParagraph"/>
      </w:pPr>
      <w:r>
        <w:t xml:space="preserve">Todas las secciones ya están maquetadas en el prototipo (</w:t>
      </w:r>
      <w:r>
        <w:rPr>
          <w:rStyle w:val="VerbatimChar"/>
        </w:rPr>
        <w:t xml:space="preserve">/prototype/landing/index.html</w:t>
      </w:r>
      <w:r>
        <w:t xml:space="preserve">). El dev solo debe portarlas y optimizarlas.</w:t>
      </w:r>
    </w:p>
    <w:tbl>
      <w:tblPr>
        <w:tblStyle w:val="Table"/>
        <w:tblW w:type="pct" w:w="5000.0"/>
        <w:tblLook w:firstRow="1"/>
      </w:tblPr>
      <w:tblGrid>
        <w:gridCol w:w="540"/>
        <w:gridCol w:w="1620"/>
        <w:gridCol w:w="1980"/>
        <w:gridCol w:w="37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Conversión esperada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Logo + nav + botón</w:t>
            </w:r>
            <w:r>
              <w:t xml:space="preserve"> </w:t>
            </w:r>
            <w:r>
              <w:t xml:space="preserve">“</w:t>
            </w:r>
            <w:r>
              <w:t xml:space="preserve">Ingresar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Ingresar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Hero + Simulador</w:t>
            </w:r>
          </w:p>
        </w:tc>
        <w:tc>
          <w:p>
            <w:pPr>
              <w:pStyle w:val="Compact"/>
              <w:jc w:val="left"/>
            </w:pPr>
            <w:r>
              <w:t xml:space="preserve">Título, badges, simulador funcional, CTA principal</w:t>
            </w:r>
          </w:p>
        </w:tc>
        <w:tc>
          <w:p>
            <w:pPr>
              <w:pStyle w:val="Compact"/>
              <w:jc w:val="left"/>
            </w:pPr>
            <w:r>
              <w:t xml:space="preserve">Uso del simulador, click</w:t>
            </w:r>
            <w:r>
              <w:t xml:space="preserve"> </w:t>
            </w:r>
            <w:r>
              <w:t xml:space="preserve">“</w:t>
            </w:r>
            <w:r>
              <w:t xml:space="preserve">Comenzar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Cómo funciona</w:t>
            </w:r>
          </w:p>
        </w:tc>
        <w:tc>
          <w:p>
            <w:pPr>
              <w:pStyle w:val="Compact"/>
              <w:jc w:val="left"/>
            </w:pPr>
            <w:r>
              <w:t xml:space="preserve">4 pasos con iconos</w:t>
            </w:r>
          </w:p>
        </w:tc>
        <w:tc>
          <w:p>
            <w:pPr>
              <w:pStyle w:val="Compact"/>
              <w:jc w:val="left"/>
            </w:pPr>
            <w:r>
              <w:t xml:space="preserve">Lectura (señal de interés)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Casos de uso</w:t>
            </w:r>
          </w:p>
        </w:tc>
        <w:tc>
          <w:p>
            <w:pPr>
              <w:pStyle w:val="Compact"/>
              <w:jc w:val="left"/>
            </w:pPr>
            <w:r>
              <w:t xml:space="preserve">6 tarjetas: enamoraste / familia / avanzar / remodelar / sin deudas / zona</w:t>
            </w:r>
          </w:p>
        </w:tc>
        <w:tc>
          <w:p>
            <w:pPr>
              <w:pStyle w:val="Compact"/>
              <w:jc w:val="left"/>
            </w:pPr>
            <w:r>
              <w:t xml:space="preserve">Click en caso (segmentación)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Coldwell Banker</w:t>
            </w:r>
          </w:p>
        </w:tc>
        <w:tc>
          <w:p>
            <w:pPr>
              <w:pStyle w:val="Compact"/>
              <w:jc w:val="left"/>
            </w:pPr>
            <w:r>
              <w:t xml:space="preserve">Buscador con filtros que redirige a CB con</w:t>
            </w:r>
            <w:r>
              <w:t xml:space="preserve"> </w:t>
            </w:r>
            <w:r>
              <w:rPr>
                <w:rStyle w:val="VerbatimChar"/>
              </w:rPr>
              <w:t xml:space="preserve">suitable_for_credit=1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Ver propiedades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Testimonios</w:t>
            </w:r>
          </w:p>
        </w:tc>
        <w:tc>
          <w:p>
            <w:pPr>
              <w:pStyle w:val="Compact"/>
              <w:jc w:val="left"/>
            </w:pPr>
            <w:r>
              <w:t xml:space="preserve">3 testimonios con foto + nombre + ciudad</w:t>
            </w:r>
          </w:p>
        </w:tc>
        <w:tc>
          <w:p>
            <w:pPr>
              <w:pStyle w:val="Compact"/>
              <w:jc w:val="left"/>
            </w:pPr>
            <w:r>
              <w:t xml:space="preserve">Social 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p>
            <w:pPr>
              <w:pStyle w:val="Compact"/>
              <w:jc w:val="left"/>
            </w:pPr>
            <w:r>
              <w:t xml:space="preserve">Acordeón con 8-10 preguntas frecuentes</w:t>
            </w:r>
          </w:p>
        </w:tc>
        <w:tc>
          <w:p>
            <w:pPr>
              <w:pStyle w:val="Compact"/>
              <w:jc w:val="left"/>
            </w:pPr>
            <w:r>
              <w:t xml:space="preserve">Reducción de fricción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CTA final</w:t>
            </w:r>
          </w:p>
        </w:tc>
        <w:tc>
          <w:p>
            <w:pPr>
              <w:pStyle w:val="Compact"/>
              <w:jc w:val="left"/>
            </w:pPr>
            <w:r>
              <w:t xml:space="preserve">Captura de email + teléfono → lead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Conversión principal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Footer</w:t>
            </w:r>
          </w:p>
        </w:tc>
        <w:tc>
          <w:p>
            <w:pPr>
              <w:pStyle w:val="Compact"/>
              <w:jc w:val="left"/>
            </w:pPr>
            <w:r>
              <w:t xml:space="preserve">Links legales, contacto, redes</w:t>
            </w:r>
          </w:p>
        </w:tc>
        <w:tc>
          <w:p>
            <w:pPr>
              <w:pStyle w:val="Compact"/>
              <w:jc w:val="left"/>
            </w:pPr>
            <w:r>
              <w:t xml:space="preserve">Click contacto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imulador-core-funcional-de-la-landing"/>
      <w:r>
        <w:t xml:space="preserve">4. Simulador (Core funcional de la landing)</w:t>
      </w:r>
      <w:bookmarkEnd w:id="31"/>
    </w:p>
    <w:p>
      <w:pPr>
        <w:pStyle w:val="Heading3"/>
      </w:pPr>
      <w:bookmarkStart w:id="32" w:name="inputs-del-usuario"/>
      <w:r>
        <w:t xml:space="preserve">4.1 Inputs del usuario</w:t>
      </w:r>
      <w:bookmarkEnd w:id="32"/>
    </w:p>
    <w:tbl>
      <w:tblPr>
        <w:tblStyle w:val="Table"/>
        <w:tblW w:type="pct" w:w="5000.0"/>
        <w:tblLook w:firstRow="1"/>
      </w:tblPr>
      <w:tblGrid>
        <w:gridCol w:w="1386"/>
        <w:gridCol w:w="1188"/>
        <w:gridCol w:w="2178"/>
        <w:gridCol w:w="1782"/>
        <w:gridCol w:w="138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 / Max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Valor de la propiedad (USD)</w:t>
            </w:r>
          </w:p>
        </w:tc>
        <w:tc>
          <w:p>
            <w:pPr>
              <w:pStyle w:val="Compact"/>
              <w:jc w:val="left"/>
            </w:pPr>
            <w:r>
              <w:t xml:space="preserve">number / slider</w:t>
            </w:r>
          </w:p>
        </w:tc>
        <w:tc>
          <w:p>
            <w:pPr>
              <w:pStyle w:val="Compact"/>
              <w:jc w:val="left"/>
            </w:pPr>
            <w:r>
              <w:t xml:space="preserve">50.000 / 200.000</w:t>
            </w:r>
          </w:p>
        </w:tc>
        <w:tc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p>
            <w:pPr>
              <w:pStyle w:val="Compact"/>
              <w:jc w:val="left"/>
            </w:pPr>
            <w:r>
              <w:t xml:space="preserve">Step 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Monto del crédito (USD)</w:t>
            </w:r>
          </w:p>
        </w:tc>
        <w:tc>
          <w:p>
            <w:pPr>
              <w:pStyle w:val="Compact"/>
              <w:jc w:val="left"/>
            </w:pPr>
            <w:r>
              <w:t xml:space="preserve">number / slider</w:t>
            </w:r>
          </w:p>
        </w:tc>
        <w:tc>
          <w:p>
            <w:pPr>
              <w:pStyle w:val="Compact"/>
              <w:jc w:val="left"/>
            </w:pPr>
            <w:r>
              <w:t xml:space="preserve">5.000 / 50.000</w:t>
            </w:r>
          </w:p>
        </w:tc>
        <w:tc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p>
            <w:pPr>
              <w:pStyle w:val="Compact"/>
              <w:jc w:val="left"/>
            </w:pPr>
            <w:r>
              <w:t xml:space="preserve">Limitado por LTV máx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Plazo (meses)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12 / 24 / 36 / 48 / 60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Heading3"/>
      </w:pPr>
      <w:bookmarkStart w:id="33" w:name="outputs-en-tiempo-real"/>
      <w:r>
        <w:t xml:space="preserve">4.2 Outputs en tiempo real</w:t>
      </w:r>
      <w:bookmarkEnd w:id="33"/>
    </w:p>
    <w:tbl>
      <w:tblPr>
        <w:tblStyle w:val="Table"/>
        <w:tblW w:type="pct" w:w="5000.0"/>
        <w:tblLook w:firstRow="1"/>
      </w:tblPr>
      <w:tblGrid>
        <w:gridCol w:w="2436"/>
        <w:gridCol w:w="2741"/>
        <w:gridCol w:w="274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Cuota mensual estimada</w:t>
            </w:r>
          </w:p>
        </w:tc>
        <w:tc>
          <w:p>
            <w:pPr>
              <w:pStyle w:val="Compact"/>
              <w:jc w:val="left"/>
            </w:pPr>
            <w:r>
              <w:t xml:space="preserve">PMT(tasa, plazo, monto bruto)</w:t>
            </w:r>
          </w:p>
        </w:tc>
        <w:tc>
          <w:p>
            <w:pPr>
              <w:pStyle w:val="Compact"/>
              <w:jc w:val="left"/>
            </w:pPr>
            <w:r>
              <w:t xml:space="preserve">USD con 2 decimales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Monto bruto a financiar</w:t>
            </w:r>
          </w:p>
        </w:tc>
        <w:tc>
          <w:p>
            <w:pPr>
              <w:pStyle w:val="Compact"/>
              <w:jc w:val="left"/>
            </w:pPr>
            <w:r>
              <w:t xml:space="preserve">préstamo + 5% upfront + 21% IVA sobre upfront</w:t>
            </w:r>
          </w:p>
        </w:tc>
        <w:tc>
          <w:p>
            <w:pPr>
              <w:pStyle w:val="Compact"/>
              <w:jc w:val="left"/>
            </w:pPr>
            <w:r>
              <w:t xml:space="preserve">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Nominal Anual (TNA)</w:t>
            </w:r>
          </w:p>
        </w:tc>
        <w:tc>
          <w:p>
            <w:pPr>
              <w:pStyle w:val="Compact"/>
              <w:jc w:val="left"/>
            </w:pPr>
            <w:r>
              <w:t xml:space="preserve">Lookup en config por plazo</w:t>
            </w:r>
          </w:p>
        </w:tc>
        <w:tc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 implícito anualizado</w:t>
            </w:r>
          </w:p>
        </w:tc>
        <w:tc>
          <w:p>
            <w:pPr>
              <w:pStyle w:val="Compact"/>
              <w:jc w:val="left"/>
            </w:pPr>
            <w:r>
              <w:t xml:space="preserve">(1 + (cuota·meses)/préstamo − 1)^(12/meses) − 1</w:t>
            </w:r>
          </w:p>
        </w:tc>
        <w:tc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LTV efectivo</w:t>
            </w:r>
          </w:p>
        </w:tc>
        <w:tc>
          <w:p>
            <w:pPr>
              <w:pStyle w:val="Compact"/>
              <w:jc w:val="left"/>
            </w:pPr>
            <w:r>
              <w:t xml:space="preserve">préstamo / valor propiedad</w:t>
            </w:r>
          </w:p>
        </w:tc>
        <w:tc>
          <w:p>
            <w:pPr>
              <w:pStyle w:val="Compact"/>
              <w:jc w:val="left"/>
            </w:pPr>
            <w:r>
              <w:t xml:space="preserve">% con alerta si &gt; 35%</w:t>
            </w:r>
          </w:p>
        </w:tc>
      </w:tr>
    </w:tbl>
    <w:p>
      <w:pPr>
        <w:pStyle w:val="Heading3"/>
      </w:pPr>
      <w:bookmarkStart w:id="34" w:name="Xb3a83328ad1c3fb9d19205c5f49231dca8be2e4"/>
      <w:r>
        <w:t xml:space="preserve">4.3 Algoritmos (fuente única en</w:t>
      </w:r>
      <w:r>
        <w:t xml:space="preserve"> </w:t>
      </w:r>
      <w:r>
        <w:rPr>
          <w:rStyle w:val="VerbatimChar"/>
        </w:rPr>
        <w:t xml:space="preserve">/shared/algorithms.js</w:t>
      </w:r>
      <w:r>
        <w:t xml:space="preserve">)</w:t>
      </w:r>
      <w:bookmarkEnd w:id="34"/>
    </w:p>
    <w:p>
      <w:pPr>
        <w:pStyle w:val="SourceCode"/>
      </w:pPr>
      <w:r>
        <w:rPr>
          <w:rStyle w:val="CommentTok"/>
        </w:rPr>
        <w:t xml:space="preserve">// Monto bruto = préstamo + gastos upfront (5%) + IVA sobre gastos (21%)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calcularBruto</w:t>
      </w:r>
      <w:r>
        <w:rPr>
          <w:rStyle w:val="NormalTok"/>
        </w:rPr>
        <w:t xml:space="preserve">(prestamo)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prestamo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upfront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prestamo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Cuota mensual: fórmula PMT estándar (sistema francés)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calcularCuota</w:t>
      </w:r>
      <w:r>
        <w:rPr>
          <w:rStyle w:val="NormalTok"/>
        </w:rPr>
        <w:t xml:space="preserve">(tasaAnual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bruto)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tasaAnual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bruto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meses))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TNA aproximada anualizada compuesta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calcularTNA</w:t>
      </w:r>
      <w:r>
        <w:rPr>
          <w:rStyle w:val="NormalTok"/>
        </w:rPr>
        <w:t xml:space="preserve">(cuotaMensual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prestamo)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(cuotaMensual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prestamo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meses)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Máximo permitido dado valor de propiedad y config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maxAllowedLoan</w:t>
      </w:r>
      <w:r>
        <w:rPr>
          <w:rStyle w:val="NormalTok"/>
        </w:rPr>
        <w:t xml:space="preserve">(propertyValue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byLTV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(propertyValue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maxLTV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maxLoan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byLTV)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Regla de oro:</w:t>
      </w:r>
      <w:r>
        <w:t xml:space="preserve"> </w:t>
      </w:r>
      <w:r>
        <w:t xml:space="preserve">No duplicar estos algoritmos en el código de la landing. Importar siempre desde</w:t>
      </w:r>
      <w:r>
        <w:t xml:space="preserve"> </w:t>
      </w:r>
      <w:r>
        <w:rPr>
          <w:rStyle w:val="VerbatimChar"/>
        </w:rPr>
        <w:t xml:space="preserve">/shared/algorithms.js</w:t>
      </w:r>
      <w:r>
        <w:t xml:space="preserve">. Si en algún momento se necesita modificar un cálculo, debe coordinarse con el equipo de la app (ambos consumen el mismo archivo).</w:t>
      </w:r>
    </w:p>
    <w:p>
      <w:pPr>
        <w:pStyle w:val="Heading3"/>
      </w:pPr>
      <w:bookmarkStart w:id="35" w:name="configuración-consumida-desde-backend"/>
      <w:r>
        <w:t xml:space="preserve">4.4 Configuración consumida desde backend</w:t>
      </w:r>
      <w:bookmarkEnd w:id="35"/>
    </w:p>
    <w:p>
      <w:pPr>
        <w:pStyle w:val="SourceCode"/>
      </w:pPr>
      <w:r>
        <w:rPr>
          <w:rStyle w:val="CommentTok"/>
        </w:rPr>
        <w:t xml:space="preserve">// Al cargar la landing, en background: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/api/config/public`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(cfg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'tcmc_config'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fetchedAt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refreshSimulator</w:t>
      </w:r>
      <w:r>
        <w:rPr>
          <w:rStyle w:val="NormalTok"/>
        </w:rPr>
        <w:t xml:space="preserve">(cfg)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useFallback</w:t>
      </w:r>
      <w:r>
        <w:rPr>
          <w:rStyle w:val="NormalTok"/>
        </w:rPr>
        <w:t xml:space="preserve">(CONFIG_DEFAULTS))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Cache válido por 5 minutos; si falla, usar CONFIG_DEFAULTS hardcodeado</w:t>
      </w:r>
    </w:p>
    <w:p>
      <w:pPr>
        <w:pStyle w:val="FirstParagraph"/>
      </w:pPr>
      <w:r>
        <w:rPr>
          <w:b/>
        </w:rPr>
        <w:t xml:space="preserve">Estructura de la respuesta</w:t>
      </w:r>
      <w:r>
        <w:t xml:space="preserve"> </w:t>
      </w:r>
      <w:r>
        <w:t xml:space="preserve">(definida en</w:t>
      </w:r>
      <w:r>
        <w:t xml:space="preserve"> </w:t>
      </w:r>
      <w:r>
        <w:rPr>
          <w:rStyle w:val="VerbatimChar"/>
        </w:rPr>
        <w:t xml:space="preserve">/shared/CONTRACT.md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"tasasBase"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"36"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"60"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"maxLTV"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"maxLoan"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"2026-04-20T10:00:00Z"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Resiliencia:</w:t>
      </w:r>
      <w:r>
        <w:t xml:space="preserve"> </w:t>
      </w:r>
      <w:r>
        <w:t xml:space="preserve">Si la API falla o tarda &gt; 1 segundo, el simulador funciona con</w:t>
      </w:r>
      <w:r>
        <w:t xml:space="preserve"> </w:t>
      </w:r>
      <w:r>
        <w:rPr>
          <w:rStyle w:val="VerbatimChar"/>
        </w:rPr>
        <w:t xml:space="preserve">CONFIG_DEFAULTS</w:t>
      </w:r>
      <w:r>
        <w:t xml:space="preserve"> </w:t>
      </w:r>
      <w:r>
        <w:t xml:space="preserve">(hardcodeado).</w:t>
      </w:r>
      <w:r>
        <w:t xml:space="preserve"> </w:t>
      </w:r>
      <w:r>
        <w:rPr>
          <w:b/>
        </w:rPr>
        <w:t xml:space="preserve">Nunca</w:t>
      </w:r>
      <w:r>
        <w:t xml:space="preserve"> </w:t>
      </w:r>
      <w:r>
        <w:t xml:space="preserve">romper la landing por falta de conexión al backend.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integración-con-la-app"/>
      <w:r>
        <w:t xml:space="preserve">5. Integración con la App</w:t>
      </w:r>
      <w:bookmarkEnd w:id="36"/>
    </w:p>
    <w:p>
      <w:pPr>
        <w:pStyle w:val="FirstParagraph"/>
      </w:pPr>
      <w:r>
        <w:t xml:space="preserve">Toda la integración con la app está formalizada en</w:t>
      </w:r>
      <w:r>
        <w:t xml:space="preserve"> </w:t>
      </w:r>
      <w:r>
        <w:rPr>
          <w:rStyle w:val="VerbatimChar"/>
        </w:rPr>
        <w:t xml:space="preserve">/shared/CONTRACT.md</w:t>
      </w:r>
      <w:r>
        <w:t xml:space="preserve"> </w:t>
      </w:r>
      <w:r>
        <w:t xml:space="preserve">(versión 1.0, 2026-04-20). Los tres puntos de contacto son:</w:t>
      </w:r>
    </w:p>
    <w:p>
      <w:pPr>
        <w:pStyle w:val="Heading3"/>
      </w:pPr>
      <w:bookmarkStart w:id="37" w:name="handoff-ingresar-app"/>
      <w:r>
        <w:t xml:space="preserve">5.1 Handoff</w:t>
      </w:r>
      <w:r>
        <w:t xml:space="preserve"> </w:t>
      </w:r>
      <w:r>
        <w:t xml:space="preserve">“</w:t>
      </w:r>
      <w:r>
        <w:t xml:space="preserve">Ingresar</w:t>
      </w:r>
      <w:r>
        <w:t xml:space="preserve">”</w:t>
      </w:r>
      <w:r>
        <w:t xml:space="preserve"> </w:t>
      </w:r>
      <w:r>
        <w:t xml:space="preserve">→ app</w:t>
      </w:r>
      <w:bookmarkEnd w:id="37"/>
    </w:p>
    <w:p>
      <w:pPr>
        <w:pStyle w:val="FirstParagraph"/>
      </w:pPr>
      <w:r>
        <w:t xml:space="preserve">Al hacer click en el botón</w:t>
      </w:r>
      <w:r>
        <w:t xml:space="preserve"> </w:t>
      </w:r>
      <w:r>
        <w:t xml:space="preserve">“</w:t>
      </w:r>
      <w:r>
        <w:t xml:space="preserve">Ingresar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APP_URL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'https://app.tucasamascerca.com'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currentQuote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`?propertyValue=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propertyValue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&amp;loanAmount=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loanAmount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&amp;months=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months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app lee los query params en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y los guarda 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para prellenar el wizard luego de que el usuario registre la cuenta.</w:t>
      </w:r>
    </w:p>
    <w:p>
      <w:pPr>
        <w:pStyle w:val="Heading3"/>
      </w:pPr>
      <w:bookmarkStart w:id="38" w:name="captura-de-lead-post-apileads"/>
      <w:r>
        <w:t xml:space="preserve">5.2 Captura de lead (POST /api/leads)</w:t>
      </w:r>
      <w:bookmarkEnd w:id="38"/>
    </w:p>
    <w:p>
      <w:pPr>
        <w:pStyle w:val="SourceCode"/>
      </w:pPr>
      <w:r>
        <w:rPr>
          <w:rStyle w:val="VerbatimChar"/>
        </w:rPr>
        <w:t xml:space="preserve">POST https://app.tucasamascerca.com/api/leads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"usuario@email.com",</w:t>
      </w:r>
      <w:r>
        <w:br/>
      </w:r>
      <w:r>
        <w:rPr>
          <w:rStyle w:val="VerbatimChar"/>
        </w:rPr>
        <w:t xml:space="preserve">  "phone": "+54 9 11 1234-5678",</w:t>
      </w:r>
      <w:r>
        <w:br/>
      </w:r>
      <w:r>
        <w:rPr>
          <w:rStyle w:val="VerbatimChar"/>
        </w:rPr>
        <w:t xml:space="preserve">  "quote": {</w:t>
      </w:r>
      <w:r>
        <w:br/>
      </w:r>
      <w:r>
        <w:rPr>
          <w:rStyle w:val="VerbatimChar"/>
        </w:rPr>
        <w:t xml:space="preserve">    "propertyValue": 150000,</w:t>
      </w:r>
      <w:r>
        <w:br/>
      </w:r>
      <w:r>
        <w:rPr>
          <w:rStyle w:val="VerbatimChar"/>
        </w:rPr>
        <w:t xml:space="preserve">    "loanAmount": 45000,</w:t>
      </w:r>
      <w:r>
        <w:br/>
      </w:r>
      <w:r>
        <w:rPr>
          <w:rStyle w:val="VerbatimChar"/>
        </w:rPr>
        <w:t xml:space="preserve">    "months": 36,</w:t>
      </w:r>
      <w:r>
        <w:br/>
      </w:r>
      <w:r>
        <w:rPr>
          <w:rStyle w:val="VerbatimChar"/>
        </w:rPr>
        <w:t xml:space="preserve">    "cuota": 1234.56,</w:t>
      </w:r>
      <w:r>
        <w:br/>
      </w:r>
      <w:r>
        <w:rPr>
          <w:rStyle w:val="VerbatimChar"/>
        </w:rPr>
        <w:t xml:space="preserve">    "tna": 0.125,</w:t>
      </w:r>
      <w:r>
        <w:br/>
      </w:r>
      <w:r>
        <w:rPr>
          <w:rStyle w:val="VerbatimChar"/>
        </w:rPr>
        <w:t xml:space="preserve">    "bruto": 47625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"source": "landing_simulator",</w:t>
      </w:r>
      <w:r>
        <w:br/>
      </w:r>
      <w:r>
        <w:rPr>
          <w:rStyle w:val="VerbatimChar"/>
        </w:rPr>
        <w:t xml:space="preserve">  "utm": { "source": "google", "medium": "cpc", "campaign": "..."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Respuestas: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"leadId": "lead_xxx"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→ email faltante o quote malformado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→ rate limit (5 leads/min por IP)</w:t>
      </w:r>
    </w:p>
    <w:p>
      <w:pPr>
        <w:pStyle w:val="Heading3"/>
      </w:pPr>
      <w:bookmarkStart w:id="39" w:name="config-pública-get-apiconfigpublic"/>
      <w:r>
        <w:t xml:space="preserve">5.3 Config pública (GET /api/config/public)</w:t>
      </w:r>
      <w:bookmarkEnd w:id="39"/>
    </w:p>
    <w:p>
      <w:pPr>
        <w:pStyle w:val="FirstParagraph"/>
      </w:pPr>
      <w:r>
        <w:t xml:space="preserve">Ya documentado en sección 4.4.</w:t>
      </w:r>
    </w:p>
    <w:p>
      <w:pPr>
        <w:pStyle w:val="Heading3"/>
      </w:pPr>
      <w:bookmarkStart w:id="40" w:name="cors-requerido-en-el-backend"/>
      <w:r>
        <w:t xml:space="preserve">5.4 CORS requerido en el backend</w:t>
      </w:r>
      <w:bookmarkEnd w:id="40"/>
    </w:p>
    <w:p>
      <w:pPr>
        <w:pStyle w:val="FirstParagraph"/>
      </w:pPr>
      <w:r>
        <w:t xml:space="preserve">El backend de la app debe permitir CORS para los dos endpoints públicos desde:</w:t>
      </w:r>
    </w:p>
    <w:p>
      <w:pPr>
        <w:pStyle w:val="SourceCode"/>
      </w:pPr>
      <w:r>
        <w:rPr>
          <w:rStyle w:val="VerbatimChar"/>
        </w:rPr>
        <w:t xml:space="preserve">https://tucasamascerca.com</w:t>
      </w:r>
      <w:r>
        <w:br/>
      </w:r>
      <w:r>
        <w:rPr>
          <w:rStyle w:val="VerbatimChar"/>
        </w:rPr>
        <w:t xml:space="preserve">https://staging.tucasamascerca.com</w:t>
      </w:r>
      <w:r>
        <w:br/>
      </w:r>
      <w:r>
        <w:rPr>
          <w:rStyle w:val="VerbatimChar"/>
        </w:rPr>
        <w:t xml:space="preserve">http://localhost:3000</w:t>
      </w:r>
      <w:r>
        <w:br/>
      </w:r>
      <w:r>
        <w:rPr>
          <w:rStyle w:val="VerbatimChar"/>
        </w:rPr>
        <w:t xml:space="preserve">http://localhost:8080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integración-con-coldwell-banker"/>
      <w:r>
        <w:t xml:space="preserve">6. Integración con Coldwell Banker</w:t>
      </w:r>
      <w:bookmarkEnd w:id="41"/>
    </w:p>
    <w:p>
      <w:pPr>
        <w:pStyle w:val="Heading3"/>
      </w:pPr>
      <w:bookmarkStart w:id="42" w:name="buscador-embebido-en-la-sección-cb"/>
      <w:r>
        <w:t xml:space="preserve">6.1 Buscador embebido en la sección CB</w:t>
      </w:r>
      <w:bookmarkEnd w:id="42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buscarEnCB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'cb-zona'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'cb-tipo'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'cb-precio'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'https://www.coldwellbanker.com.ar/propiedades?'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'suitable_for_credit=1'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siempre presente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(zona)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'zona='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(zona))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(tipo)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'tipo='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(tipo))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(precio)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'precio_hasta='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(precio))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url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'&amp;'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'noopener'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3" w:name="sobre-el-flag-suitable_for_credit1"/>
      <w:r>
        <w:t xml:space="preserve">6.2 Sobre el flag</w:t>
      </w:r>
      <w:r>
        <w:t xml:space="preserve"> </w:t>
      </w:r>
      <w:r>
        <w:rPr>
          <w:rStyle w:val="VerbatimChar"/>
        </w:rPr>
        <w:t xml:space="preserve">suitable_for_credit=1</w:t>
      </w:r>
      <w:bookmarkEnd w:id="43"/>
    </w:p>
    <w:p>
      <w:pPr>
        <w:pStyle w:val="FirstParagraph"/>
      </w:pPr>
      <w:r>
        <w:t xml:space="preserve">Convención</w:t>
      </w:r>
      <w:r>
        <w:t xml:space="preserve"> </w:t>
      </w:r>
      <w:r>
        <w:rPr>
          <w:b/>
        </w:rPr>
        <w:t xml:space="preserve">bilateral</w:t>
      </w:r>
      <w:r>
        <w:t xml:space="preserve"> </w:t>
      </w:r>
      <w:r>
        <w:t xml:space="preserve">entre TCMC y Coldwell Banker:</w:t>
      </w:r>
      <w:r>
        <w:t xml:space="preserve"> </w:t>
      </w:r>
      <w:r>
        <w:t xml:space="preserve">- TCMC siempre envía el flag en la URL de búsqueda.</w:t>
      </w:r>
      <w:r>
        <w:t xml:space="preserve"> </w:t>
      </w:r>
      <w:r>
        <w:t xml:space="preserve">- CB debe implementar el filtro en su backend para devolver únicamente propiedades aptas.</w:t>
      </w:r>
    </w:p>
    <w:p>
      <w:pPr>
        <w:pStyle w:val="BodyText"/>
      </w:pPr>
      <w:r>
        <w:rPr>
          <w:b/>
        </w:rPr>
        <w:t xml:space="preserve">Criterios de aptitud (a confirmar con CB):</w:t>
      </w:r>
      <w:r>
        <w:t xml:space="preserve"> </w:t>
      </w:r>
      <w:r>
        <w:t xml:space="preserve">- Valor ≤ USD 142.857 (umbral derivado de LTV 35% + monto máx USD 50.000)</w:t>
      </w:r>
      <w:r>
        <w:t xml:space="preserve"> </w:t>
      </w:r>
      <w:r>
        <w:t xml:space="preserve">- Situación dominial saneada</w:t>
      </w:r>
      <w:r>
        <w:t xml:space="preserve"> </w:t>
      </w:r>
      <w:r>
        <w:t xml:space="preserve">- Apta hipoteca</w:t>
      </w:r>
      <w:r>
        <w:t xml:space="preserve"> </w:t>
      </w:r>
      <w:r>
        <w:t xml:space="preserve">- Ubicada en zonas cubiertas por el FCICC</w:t>
      </w:r>
    </w:p>
    <w:p>
      <w:pPr>
        <w:pStyle w:val="BodyText"/>
      </w:pPr>
      <w:r>
        <w:rPr>
          <w:b/>
        </w:rPr>
        <w:t xml:space="preserve">Estado actual:</w:t>
      </w:r>
      <w:r>
        <w:t xml:space="preserve"> </w:t>
      </w:r>
      <w:r>
        <w:t xml:space="preserve">Pendiente confirmación con CB. Si al momento del launch CB no tiene implementado el filtro, la búsqueda funciona igual (devuelve todas las propiedades) y el flag se ignora.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branding-alineado-al-brandbook-v2"/>
      <w:r>
        <w:t xml:space="preserve">7. Branding (alineado al Brandbook V2)</w:t>
      </w:r>
      <w:bookmarkEnd w:id="44"/>
    </w:p>
    <w:p>
      <w:pPr>
        <w:pStyle w:val="BlockText"/>
      </w:pPr>
      <w:r>
        <w:t xml:space="preserve">Fuente de verdad:</w:t>
      </w:r>
      <w:r>
        <w:t xml:space="preserve"> </w:t>
      </w:r>
      <w:r>
        <w:rPr>
          <w:rStyle w:val="VerbatimChar"/>
        </w:rPr>
        <w:t xml:space="preserve">/TCNCERCA-BRANDBOOK-V2.pdf</w:t>
      </w:r>
      <w:r>
        <w:t xml:space="preserve">. Leerlo antes de tocar estilos.</w:t>
      </w:r>
    </w:p>
    <w:p>
      <w:pPr>
        <w:pStyle w:val="Heading3"/>
      </w:pPr>
      <w:bookmarkStart w:id="45" w:name="naming-y-copy"/>
      <w:r>
        <w:t xml:space="preserve">7.1 Naming y copy</w:t>
      </w:r>
      <w:bookmarkEnd w:id="4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Nombre oficial:</w:t>
      </w:r>
      <w:r>
        <w:t xml:space="preserve"> </w:t>
      </w:r>
      <w:r>
        <w:t xml:space="preserve">“</w:t>
      </w:r>
      <w:r>
        <w:t xml:space="preserve">Tu Casa +Cerca</w:t>
      </w:r>
      <w:r>
        <w:t xml:space="preserve">”</w:t>
      </w:r>
      <w:r>
        <w:t xml:space="preserve"> </w:t>
      </w:r>
      <w:r>
        <w:t xml:space="preserve">(nunca solo</w:t>
      </w:r>
      <w:r>
        <w:t xml:space="preserve"> </w:t>
      </w:r>
      <w:r>
        <w:t xml:space="preserve">“</w:t>
      </w:r>
      <w:r>
        <w:t xml:space="preserve">+Cerca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Tu casa está +Cerca de lo que creés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Tono:</w:t>
      </w:r>
      <w:r>
        <w:t xml:space="preserve"> </w:t>
      </w:r>
      <w:r>
        <w:t xml:space="preserve">profesional fintech, cálido pero institucional, evitar lo infantil</w:t>
      </w:r>
    </w:p>
    <w:p>
      <w:pPr>
        <w:pStyle w:val="Heading3"/>
      </w:pPr>
      <w:bookmarkStart w:id="46" w:name="paleta-css-variables"/>
      <w:r>
        <w:t xml:space="preserve">7.2 Paleta (CSS variables)</w:t>
      </w:r>
      <w:bookmarkEnd w:id="46"/>
    </w:p>
    <w:p>
      <w:pPr>
        <w:pStyle w:val="SourceCode"/>
      </w:pPr>
      <w:r>
        <w:rPr>
          <w:rStyle w:val="NormalTok"/>
        </w:rPr>
        <w:t xml:space="preserve">--brand-primary</w:t>
      </w:r>
      <w:r>
        <w:rPr>
          <w:rStyle w:val="InformationTok"/>
        </w:rPr>
        <w:t xml:space="preserve">: #1A4394;   /* Azul</w:t>
      </w:r>
      <w:r>
        <w:rPr>
          <w:rStyle w:val="NormalTok"/>
        </w:rPr>
        <w:t xml:space="preserve"> institucional — botones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gradientes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--brand-vivid</w:t>
      </w:r>
      <w:r>
        <w:rPr>
          <w:rStyle w:val="InformationTok"/>
        </w:rPr>
        <w:t xml:space="preserve">:   #0D00FF;   /* Azul</w:t>
      </w:r>
      <w:r>
        <w:rPr>
          <w:rStyle w:val="NormalTok"/>
        </w:rPr>
        <w:t xml:space="preserve"> vibrante — focus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--brand-dark</w:t>
      </w:r>
      <w:r>
        <w:rPr>
          <w:rStyle w:val="InformationTok"/>
        </w:rPr>
        <w:t xml:space="preserve">:    #1E1E1E;   /* Negro</w:t>
      </w:r>
      <w:r>
        <w:rPr>
          <w:rStyle w:val="NormalTok"/>
        </w:rPr>
        <w:t xml:space="preserve">/gris — texto principal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--brand-mid</w:t>
      </w:r>
      <w:r>
        <w:rPr>
          <w:rStyle w:val="InformationTok"/>
        </w:rPr>
        <w:t xml:space="preserve">:     #748082;   /* Gris</w:t>
      </w:r>
      <w:r>
        <w:rPr>
          <w:rStyle w:val="NormalTok"/>
        </w:rPr>
        <w:t xml:space="preserve"> medio — texto secundario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--brand-light</w:t>
      </w:r>
      <w:r>
        <w:rPr>
          <w:rStyle w:val="InformationTok"/>
        </w:rPr>
        <w:t xml:space="preserve">:   #E1EAEB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Gris claro — bordes, fondos suaves */</w:t>
      </w:r>
      <w:r>
        <w:br/>
      </w:r>
      <w:r>
        <w:rPr>
          <w:rStyle w:val="NormalTok"/>
        </w:rPr>
        <w:t xml:space="preserve">--brand-white</w:t>
      </w:r>
      <w:r>
        <w:rPr>
          <w:rStyle w:val="InformationTok"/>
        </w:rPr>
        <w:t xml:space="preserve">:   #FFFFFF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Versiones de opacidad (75/50/25/10%) están en el brandbook.</w:t>
      </w:r>
    </w:p>
    <w:p>
      <w:pPr>
        <w:pStyle w:val="Heading3"/>
      </w:pPr>
      <w:bookmarkStart w:id="47" w:name="tipografía-poppins-google-fonts"/>
      <w:r>
        <w:t xml:space="preserve">7.3 Tipografía — Poppins (Google Fonts)</w:t>
      </w:r>
      <w:bookmarkEnd w:id="47"/>
    </w:p>
    <w:p>
      <w:pPr>
        <w:pStyle w:val="FirstParagraph"/>
      </w:pPr>
      <w:r>
        <w:t xml:space="preserve">Pesos disponibles: 300 / 400 / 500 / 600 / 700.</w:t>
      </w:r>
      <w:r>
        <w:t xml:space="preserve"> </w:t>
      </w:r>
      <w:r>
        <w:rPr>
          <w:b/>
        </w:rPr>
        <w:t xml:space="preserve">Prohibido usar 800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Tamaño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 hero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clamp(32px, 5vw, 48px)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H2 sections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clamp(24px, 4vw, 36px)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H3 cards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18–20px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15–16px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small / hints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13–14px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Botones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14–15px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Eyebrows / labels</w:t>
            </w:r>
          </w:p>
        </w:tc>
        <w:tc>
          <w:p>
            <w:pPr>
              <w:pStyle w:val="Compact"/>
              <w:jc w:val="left"/>
            </w:pPr>
            <w:r>
              <w:t xml:space="preserve">500, uppercase, tracking</w:t>
            </w:r>
          </w:p>
        </w:tc>
        <w:tc>
          <w:p>
            <w:pPr>
              <w:pStyle w:val="Compact"/>
              <w:jc w:val="left"/>
            </w:pPr>
            <w:r>
              <w:t xml:space="preserve">11–12px</w:t>
            </w:r>
          </w:p>
        </w:tc>
      </w:tr>
    </w:tbl>
    <w:p>
      <w:pPr>
        <w:pStyle w:val="Heading3"/>
      </w:pPr>
      <w:bookmarkStart w:id="48" w:name="iconografía"/>
      <w:r>
        <w:t xml:space="preserve">7.4 Iconografía</w:t>
      </w:r>
      <w:bookmarkEnd w:id="4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Set:</w:t>
      </w:r>
      <w:r>
        <w:t xml:space="preserve"> </w:t>
      </w:r>
      <w:r>
        <w:t xml:space="preserve">Lucide Icons inline (SVG line-style)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Reglas:</w:t>
      </w:r>
      <w:r>
        <w:t xml:space="preserve"> </w:t>
      </w:r>
      <w:r>
        <w:t xml:space="preserve">stroke-width 2, stroke-linecap round, stroke-linejoin round, color</w:t>
      </w:r>
      <w:r>
        <w:t xml:space="preserve"> </w:t>
      </w:r>
      <w:r>
        <w:rPr>
          <w:rStyle w:val="VerbatimChar"/>
        </w:rPr>
        <w:t xml:space="preserve">currentColor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Tamaños:</w:t>
      </w:r>
      <w:r>
        <w:t xml:space="preserve"> </w:t>
      </w:r>
      <w:r>
        <w:t xml:space="preserve">18 / 24 / 32 / 48 px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usar emojis</w:t>
      </w:r>
      <w:r>
        <w:t xml:space="preserve"> </w:t>
      </w:r>
      <w:r>
        <w:t xml:space="preserve">en componentes principales</w:t>
      </w:r>
    </w:p>
    <w:p>
      <w:pPr>
        <w:pStyle w:val="Heading3"/>
      </w:pPr>
      <w:bookmarkStart w:id="49" w:name="logo"/>
      <w:r>
        <w:t xml:space="preserve">7.5 Logo</w:t>
      </w:r>
      <w:bookmarkEnd w:id="4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Mínimo:</w:t>
      </w:r>
      <w:r>
        <w:t xml:space="preserve"> </w:t>
      </w:r>
      <w:r>
        <w:t xml:space="preserve">70px web / 1,85 cm impreso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Sobre azul institucional:</w:t>
      </w:r>
      <w:r>
        <w:t xml:space="preserve"> </w:t>
      </w:r>
      <w:r>
        <w:t xml:space="preserve">logo en blanco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Sobre fondos claros:</w:t>
      </w:r>
      <w:r>
        <w:t xml:space="preserve"> </w:t>
      </w:r>
      <w:r>
        <w:t xml:space="preserve">logo en color o azul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9 prohibiciones del brandbook</w:t>
      </w:r>
      <w:r>
        <w:t xml:space="preserve"> </w:t>
      </w:r>
      <w:r>
        <w:t xml:space="preserve">(no condensar, no recolorear, no quitar elementos del isotipo, no submarcas)</w:t>
      </w:r>
    </w:p>
    <w:p>
      <w:pPr>
        <w:pStyle w:val="Heading3"/>
      </w:pPr>
      <w:bookmarkStart w:id="50" w:name="sombras-y-spacing"/>
      <w:r>
        <w:t xml:space="preserve">7.6 Sombras y spacing</w:t>
      </w:r>
      <w:bookmarkEnd w:id="50"/>
    </w:p>
    <w:p>
      <w:pPr>
        <w:pStyle w:val="SourceCode"/>
      </w:pPr>
      <w:r>
        <w:rPr>
          <w:rStyle w:val="NormalTok"/>
        </w:rPr>
        <w:t xml:space="preserve">--shadow-sm</w:t>
      </w:r>
      <w:r>
        <w:rPr>
          <w:rStyle w:val="InformationTok"/>
        </w:rPr>
        <w:t xml:space="preserve">: 0 2px 8px  rgba(26, 67, 148, 0.08)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 0 8px 24px rgba(26, 67, 148, 0.12)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 0 20px 48px rgba(26, 67, 148, 0.18)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--space-1</w:t>
      </w:r>
      <w:r>
        <w:rPr>
          <w:rStyle w:val="InformationTok"/>
        </w:rPr>
        <w:t xml:space="preserve">: 8px;  --space-2: 16px; --space-3: 24px;</w:t>
      </w:r>
      <w:r>
        <w:br/>
      </w:r>
      <w:r>
        <w:rPr>
          <w:rStyle w:val="NormalTok"/>
        </w:rPr>
        <w:t xml:space="preserve">--space-4</w:t>
      </w:r>
      <w:r>
        <w:rPr>
          <w:rStyle w:val="InformationTok"/>
        </w:rPr>
        <w:t xml:space="preserve">: 32px; --space-6: 48px; --space-8: 64px; --space-12: 96px;</w:t>
      </w:r>
      <w:r>
        <w:br/>
      </w:r>
      <w:r>
        <w:rPr>
          <w:rStyle w:val="NormalTok"/>
        </w:rPr>
        <w:t xml:space="preserve">--section-py</w:t>
      </w:r>
      <w:r>
        <w:rPr>
          <w:rStyle w:val="InformationTok"/>
        </w:rPr>
        <w:t xml:space="preserve">: clamp(48px, 8vw, 80px)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--section-px</w:t>
      </w:r>
      <w:r>
        <w:rPr>
          <w:rStyle w:val="InformationTok"/>
        </w:rPr>
        <w:t xml:space="preserve">: clamp(16px, 4vw, 24px)</w:t>
      </w:r>
      <w:r>
        <w:rPr>
          <w:rStyle w:val="NormalTok"/>
        </w:rPr>
        <w:t xml:space="preserve">;</w:t>
      </w:r>
    </w:p>
    <w:p>
      <w:pPr>
        <w:pStyle w:val="Heading3"/>
      </w:pPr>
      <w:bookmarkStart w:id="51" w:name="breakpoints"/>
      <w:r>
        <w:t xml:space="preserve">7.7 Breakpoints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Comportamiento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 1280 px</w:t>
            </w:r>
          </w:p>
        </w:tc>
        <w:tc>
          <w:p>
            <w:pPr>
              <w:pStyle w:val="Compact"/>
              <w:jc w:val="left"/>
            </w:pPr>
            <w:r>
              <w:t xml:space="preserve">Desktop full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1024 px</w:t>
            </w:r>
          </w:p>
        </w:tc>
        <w:tc>
          <w:p>
            <w:pPr>
              <w:pStyle w:val="Compact"/>
              <w:jc w:val="left"/>
            </w:pPr>
            <w:r>
              <w:t xml:space="preserve">Tablet (grids 4→2 cols)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768 px</w:t>
            </w:r>
          </w:p>
        </w:tc>
        <w:tc>
          <w:p>
            <w:pPr>
              <w:pStyle w:val="Compact"/>
              <w:jc w:val="left"/>
            </w:pPr>
            <w:r>
              <w:t xml:space="preserve">Mobile grande (grids 2→1 col)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520 px</w:t>
            </w:r>
          </w:p>
        </w:tc>
        <w:tc>
          <w:p>
            <w:pPr>
              <w:pStyle w:val="Compact"/>
              <w:jc w:val="left"/>
            </w:pPr>
            <w:r>
              <w:t xml:space="preserve">Mobile chico (padding reducido, font ↓)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360 px</w:t>
            </w:r>
          </w:p>
        </w:tc>
        <w:tc>
          <w:p>
            <w:pPr>
              <w:pStyle w:val="Compact"/>
              <w:jc w:val="left"/>
            </w:pPr>
            <w:r>
              <w:t xml:space="preserve">Mínimo soportado</w:t>
            </w:r>
          </w:p>
        </w:tc>
      </w:tr>
    </w:tbl>
    <w:p>
      <w:pPr>
        <w:pStyle w:val="Heading3"/>
      </w:pPr>
      <w:bookmarkStart w:id="52" w:name="estados-ui"/>
      <w:r>
        <w:t xml:space="preserve">7.8 Estados UI</w:t>
      </w:r>
      <w:bookmarkEnd w:id="52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Hover botones:</w:t>
      </w:r>
      <w:r>
        <w:t xml:space="preserve"> </w:t>
      </w:r>
      <w:r>
        <w:rPr>
          <w:rStyle w:val="VerbatimChar"/>
        </w:rPr>
        <w:t xml:space="preserve">transform: translateY(-1px)</w:t>
      </w:r>
      <w:r>
        <w:t xml:space="preserve"> </w:t>
      </w:r>
      <w:r>
        <w:t xml:space="preserve">+ sombra más fuerte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Focus visible:</w:t>
      </w:r>
      <w:r>
        <w:t xml:space="preserve"> </w:t>
      </w:r>
      <w:r>
        <w:t xml:space="preserve">outline 3px sólido</w:t>
      </w:r>
      <w:r>
        <w:t xml:space="preserve"> </w:t>
      </w:r>
      <w:r>
        <w:rPr>
          <w:rStyle w:val="VerbatimChar"/>
        </w:rPr>
        <w:t xml:space="preserve">--brand-vivid</w:t>
      </w:r>
      <w:r>
        <w:t xml:space="preserve">, offset 2px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Transiciones:</w:t>
      </w:r>
      <w:r>
        <w:t xml:space="preserve"> </w:t>
      </w:r>
      <w:r>
        <w:t xml:space="preserve">0.2s ease (color, transform, box-shadow)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Respetar</w:t>
      </w:r>
      <w:r>
        <w:rPr>
          <w:b/>
        </w:rPr>
        <w:t xml:space="preserve"> </w:t>
      </w:r>
      <w:r>
        <w:rPr>
          <w:rStyle w:val="VerbatimChar"/>
          <w:b/>
        </w:rPr>
        <w:t xml:space="preserve">prefers-reduced-motion</w:t>
      </w:r>
      <w:r>
        <w:t xml:space="preserve"> </w:t>
      </w:r>
      <w:r>
        <w:t xml:space="preserve">para animaciones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seo-y-performance"/>
      <w:r>
        <w:t xml:space="preserve">8. SEO y Performance</w:t>
      </w:r>
      <w:bookmarkEnd w:id="53"/>
    </w:p>
    <w:p>
      <w:pPr>
        <w:pStyle w:val="Heading3"/>
      </w:pPr>
      <w:bookmarkStart w:id="54" w:name="requisitos-mínimos-de-seo"/>
      <w:r>
        <w:t xml:space="preserve">8.1 Requisitos mínimos de SEO</w:t>
      </w:r>
      <w:bookmarkEnd w:id="54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&lt;title&gt;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 </w:t>
      </w:r>
      <w:r>
        <w:t xml:space="preserve">por página</w:t>
      </w:r>
    </w:p>
    <w:p>
      <w:pPr>
        <w:numPr>
          <w:ilvl w:val="0"/>
          <w:numId w:val="1006"/>
        </w:numPr>
        <w:pStyle w:val="Compact"/>
      </w:pPr>
      <w:r>
        <w:t xml:space="preserve">Meta Open Graph (</w:t>
      </w:r>
      <w:r>
        <w:rPr>
          <w:rStyle w:val="VerbatimChar"/>
        </w:rPr>
        <w:t xml:space="preserve">og:image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og:description</w:t>
      </w:r>
      <w:r>
        <w:t xml:space="preserve">) — imagen 1200×630</w:t>
      </w:r>
    </w:p>
    <w:p>
      <w:pPr>
        <w:numPr>
          <w:ilvl w:val="0"/>
          <w:numId w:val="1006"/>
        </w:numPr>
        <w:pStyle w:val="Compact"/>
      </w:pPr>
      <w:r>
        <w:t xml:space="preserve">Meta Twitter Card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favicon multi-resolución</w:t>
      </w:r>
    </w:p>
    <w:p>
      <w:pPr>
        <w:numPr>
          <w:ilvl w:val="0"/>
          <w:numId w:val="1006"/>
        </w:numPr>
        <w:pStyle w:val="Compact"/>
      </w:pPr>
      <w:r>
        <w:t xml:space="preserve">Structured data JSON-LD (</w:t>
      </w:r>
      <w:r>
        <w:rPr>
          <w:rStyle w:val="VerbatimChar"/>
        </w:rPr>
        <w:t xml:space="preserve">Organization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FinancialService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Canonical tags</w:t>
      </w:r>
    </w:p>
    <w:p>
      <w:pPr>
        <w:pStyle w:val="Heading3"/>
      </w:pPr>
      <w:bookmarkStart w:id="55" w:name="objetivos-de-performance-lighthouse"/>
      <w:r>
        <w:t xml:space="preserve">8.2 Objetivos de performance (Lighthouse)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≥ 85</w:t>
            </w:r>
          </w:p>
        </w:tc>
        <w:tc>
          <w:p>
            <w:pPr>
              <w:pStyle w:val="Compact"/>
              <w:jc w:val="left"/>
            </w:pPr>
            <w:r>
              <w:t xml:space="preserve">≥ 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≥ 90</w:t>
            </w:r>
          </w:p>
        </w:tc>
        <w:tc>
          <w:p>
            <w:pPr>
              <w:pStyle w:val="Compact"/>
              <w:jc w:val="left"/>
            </w:pPr>
            <w:r>
              <w:t xml:space="preserve">≥ 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p>
            <w:pPr>
              <w:pStyle w:val="Compact"/>
              <w:jc w:val="left"/>
            </w:pPr>
            <w:r>
              <w:t xml:space="preserve">≥ 90</w:t>
            </w:r>
          </w:p>
        </w:tc>
        <w:tc>
          <w:p>
            <w:pPr>
              <w:pStyle w:val="Compact"/>
              <w:jc w:val="left"/>
            </w:pPr>
            <w:r>
              <w:t xml:space="preserve">≥ 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p>
            <w:pPr>
              <w:pStyle w:val="Compact"/>
              <w:jc w:val="left"/>
            </w:pPr>
            <w:r>
              <w:t xml:space="preserve">≥ 95</w:t>
            </w:r>
          </w:p>
        </w:tc>
        <w:tc>
          <w:p>
            <w:pPr>
              <w:pStyle w:val="Compact"/>
              <w:jc w:val="left"/>
            </w:pPr>
            <w:r>
              <w:t xml:space="preserve">≥ 95</w:t>
            </w:r>
          </w:p>
        </w:tc>
      </w:tr>
    </w:tbl>
    <w:p>
      <w:pPr>
        <w:pStyle w:val="Heading3"/>
      </w:pPr>
      <w:bookmarkStart w:id="56" w:name="optimizaciones-obligatorias"/>
      <w:r>
        <w:t xml:space="preserve">8.3 Optimizaciones obligatorias</w:t>
      </w:r>
      <w:bookmarkEnd w:id="56"/>
    </w:p>
    <w:p>
      <w:pPr>
        <w:numPr>
          <w:ilvl w:val="0"/>
          <w:numId w:val="1007"/>
        </w:numPr>
        <w:pStyle w:val="Compact"/>
      </w:pPr>
      <w:r>
        <w:t xml:space="preserve">Convertir</w:t>
      </w:r>
      <w:r>
        <w:t xml:space="preserve"> </w:t>
      </w:r>
      <w:r>
        <w:rPr>
          <w:rStyle w:val="VerbatimChar"/>
        </w:rPr>
        <w:t xml:space="preserve">bg-houses.png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couple.png</w:t>
      </w:r>
      <w:r>
        <w:t xml:space="preserve"> </w:t>
      </w:r>
      <w:r>
        <w:t xml:space="preserve">(4 MB cada una) a</w:t>
      </w:r>
      <w:r>
        <w:t xml:space="preserve"> </w:t>
      </w:r>
      <w:r>
        <w:rPr>
          <w:b/>
        </w:rPr>
        <w:t xml:space="preserve">WebP &lt; 300 KB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Lazy-load todas las imágenes below-the-fold.</w:t>
      </w:r>
    </w:p>
    <w:p>
      <w:pPr>
        <w:numPr>
          <w:ilvl w:val="0"/>
          <w:numId w:val="1007"/>
        </w:numPr>
        <w:pStyle w:val="Compact"/>
      </w:pPr>
      <w:r>
        <w:t xml:space="preserve">Preconnect a fuentes de Google.</w:t>
      </w:r>
    </w:p>
    <w:p>
      <w:pPr>
        <w:numPr>
          <w:ilvl w:val="0"/>
          <w:numId w:val="1007"/>
        </w:numPr>
        <w:pStyle w:val="Compact"/>
      </w:pPr>
      <w:r>
        <w:t xml:space="preserve">Preload de la imagen del hero.</w:t>
      </w:r>
    </w:p>
    <w:p>
      <w:pPr>
        <w:numPr>
          <w:ilvl w:val="0"/>
          <w:numId w:val="1007"/>
        </w:numPr>
        <w:pStyle w:val="Compact"/>
      </w:pPr>
      <w:r>
        <w:t xml:space="preserve">Minify HTML/CSS/JS.</w:t>
      </w:r>
    </w:p>
    <w:p>
      <w:pPr>
        <w:numPr>
          <w:ilvl w:val="0"/>
          <w:numId w:val="1007"/>
        </w:numPr>
        <w:pStyle w:val="Compact"/>
      </w:pPr>
      <w:r>
        <w:t xml:space="preserve">HTTP/2 + Brotli (Vercel lo da automático).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analytics-y-tracking"/>
      <w:r>
        <w:t xml:space="preserve">9. Analytics y Tracking</w:t>
      </w:r>
      <w:bookmarkEnd w:id="57"/>
    </w:p>
    <w:p>
      <w:pPr>
        <w:pStyle w:val="Heading3"/>
      </w:pPr>
      <w:bookmarkStart w:id="58" w:name="herramientas"/>
      <w:r>
        <w:t xml:space="preserve">9.1 Herramientas</w:t>
      </w:r>
      <w:bookmarkEnd w:id="5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Google Analytics 4 (GA4):</w:t>
      </w:r>
      <w:r>
        <w:t xml:space="preserve"> </w:t>
      </w:r>
      <w:r>
        <w:t xml:space="preserve">obligatorio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Meta Pixel:</w:t>
      </w:r>
      <w:r>
        <w:t xml:space="preserve"> </w:t>
      </w:r>
      <w:r>
        <w:t xml:space="preserve">obligatorio para remarketing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Google Tag Manager:</w:t>
      </w:r>
      <w:r>
        <w:t xml:space="preserve"> </w:t>
      </w:r>
      <w:r>
        <w:t xml:space="preserve">recomendado como contenedor de los anteriores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Hotjar / Microsoft Clarity:</w:t>
      </w:r>
      <w:r>
        <w:t xml:space="preserve"> </w:t>
      </w:r>
      <w:r>
        <w:t xml:space="preserve">opcional (heatmaps)</w:t>
      </w:r>
    </w:p>
    <w:p>
      <w:pPr>
        <w:pStyle w:val="Heading3"/>
      </w:pPr>
      <w:bookmarkStart w:id="59" w:name="eventos-a-trackear"/>
      <w:r>
        <w:t xml:space="preserve">9.2 Eventos a trackear</w:t>
      </w:r>
      <w:bookmarkEnd w:id="59"/>
    </w:p>
    <w:tbl>
      <w:tblPr>
        <w:tblStyle w:val="Table"/>
        <w:tblW w:type="pct" w:w="5000.0"/>
        <w:tblLook w:firstRow="1"/>
      </w:tblPr>
      <w:tblGrid>
        <w:gridCol w:w="1810"/>
        <w:gridCol w:w="3394"/>
        <w:gridCol w:w="27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Cuándo dispara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Parámetros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page_view</w:t>
            </w:r>
          </w:p>
        </w:tc>
        <w:tc>
          <w:p>
            <w:pPr>
              <w:pStyle w:val="Compact"/>
              <w:jc w:val="left"/>
            </w:pPr>
            <w:r>
              <w:t xml:space="preserve">Default GA4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landing_view</w:t>
            </w:r>
          </w:p>
        </w:tc>
        <w:tc>
          <w:p>
            <w:pPr>
              <w:pStyle w:val="Compact"/>
              <w:jc w:val="left"/>
            </w:pPr>
            <w:r>
              <w:t xml:space="preserve">Mount inicial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simulator_used</w:t>
            </w:r>
          </w:p>
        </w:tc>
        <w:tc>
          <w:p>
            <w:pPr>
              <w:pStyle w:val="Compact"/>
              <w:jc w:val="left"/>
            </w:pPr>
            <w:r>
              <w:t xml:space="preserve">Cambio de cualquier input del simulador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simulator_invalid_ltv</w:t>
            </w:r>
          </w:p>
        </w:tc>
        <w:tc>
          <w:p>
            <w:pPr>
              <w:pStyle w:val="Compact"/>
              <w:jc w:val="left"/>
            </w:pPr>
            <w:r>
              <w:t xml:space="preserve">Usuario excede LTV 35%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attempted_loan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property_value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cb_search_clicked</w:t>
            </w:r>
          </w:p>
        </w:tc>
        <w:tc>
          <w:p>
            <w:pPr>
              <w:pStyle w:val="Compact"/>
              <w:jc w:val="left"/>
            </w:pPr>
            <w:r>
              <w:t xml:space="preserve">Click en</w:t>
            </w:r>
            <w:r>
              <w:t xml:space="preserve"> </w:t>
            </w:r>
            <w:r>
              <w:t xml:space="preserve">“</w:t>
            </w:r>
            <w:r>
              <w:t xml:space="preserve">Ver propiedades en CB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precio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ingresar_clicked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Ingresar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quote_present</w:t>
            </w:r>
            <w:r>
              <w:t xml:space="preserve"> </w:t>
            </w:r>
            <w:r>
              <w:t xml:space="preserve">(bool)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lead_submitted</w:t>
            </w:r>
          </w:p>
        </w:tc>
        <w:tc>
          <w:p>
            <w:pPr>
              <w:pStyle w:val="Compact"/>
              <w:jc w:val="left"/>
            </w:pPr>
            <w:r>
              <w:t xml:space="preserve">POST /api/leads exitoso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lead_failed</w:t>
            </w:r>
          </w:p>
        </w:tc>
        <w:tc>
          <w:p>
            <w:pPr>
              <w:pStyle w:val="Compact"/>
              <w:jc w:val="left"/>
            </w:pPr>
            <w:r>
              <w:t xml:space="preserve">POST /api/leads falla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faq_opened</w:t>
            </w:r>
          </w:p>
        </w:tc>
        <w:tc>
          <w:p>
            <w:pPr>
              <w:pStyle w:val="Compact"/>
              <w:jc w:val="left"/>
            </w:pPr>
            <w:r>
              <w:t xml:space="preserve">Apertura de cualquier item del FAQ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testimonial_scrolled</w:t>
            </w:r>
          </w:p>
        </w:tc>
        <w:tc>
          <w:p>
            <w:pPr>
              <w:pStyle w:val="Compact"/>
              <w:jc w:val="left"/>
            </w:pPr>
            <w:r>
              <w:t xml:space="preserve">Vista del bloque de testimonios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60" w:name="privacidad"/>
      <w:r>
        <w:t xml:space="preserve">9.3 Privacidad</w:t>
      </w:r>
      <w:bookmarkEnd w:id="60"/>
    </w:p>
    <w:p>
      <w:pPr>
        <w:numPr>
          <w:ilvl w:val="0"/>
          <w:numId w:val="1009"/>
        </w:numPr>
        <w:pStyle w:val="Compact"/>
      </w:pPr>
      <w:r>
        <w:t xml:space="preserve">Banner de cookies (GDPR-friendly aun siendo Argentina) con opt-in para tracking</w:t>
      </w:r>
    </w:p>
    <w:p>
      <w:pPr>
        <w:numPr>
          <w:ilvl w:val="0"/>
          <w:numId w:val="1009"/>
        </w:numPr>
        <w:pStyle w:val="Compact"/>
      </w:pPr>
      <w:r>
        <w:t xml:space="preserve">Política de privacidad linkeada en footer</w:t>
      </w:r>
    </w:p>
    <w:p>
      <w:pPr>
        <w:numPr>
          <w:ilvl w:val="0"/>
          <w:numId w:val="1009"/>
        </w:numPr>
        <w:pStyle w:val="Compact"/>
      </w:pPr>
      <w:r>
        <w:t xml:space="preserve">DNT (Do Not Track) respetado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captura-de-leads"/>
      <w:r>
        <w:t xml:space="preserve">10. Captura de Leads</w:t>
      </w:r>
      <w:bookmarkEnd w:id="61"/>
    </w:p>
    <w:p>
      <w:pPr>
        <w:pStyle w:val="Heading3"/>
      </w:pPr>
      <w:bookmarkStart w:id="62" w:name="flujo"/>
      <w:r>
        <w:t xml:space="preserve">10.1 Flujo</w:t>
      </w:r>
      <w:bookmarkEnd w:id="62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User-&gt;&gt;Landing: Completa simulador</w:t>
      </w:r>
      <w:r>
        <w:br/>
      </w:r>
      <w:r>
        <w:rPr>
          <w:rStyle w:val="VerbatimChar"/>
        </w:rPr>
        <w:t xml:space="preserve">    User-&gt;&gt;Landing: Ingresa email + tel y click "Quiero avanzar"</w:t>
      </w:r>
      <w:r>
        <w:br/>
      </w:r>
      <w:r>
        <w:rPr>
          <w:rStyle w:val="VerbatimChar"/>
        </w:rPr>
        <w:t xml:space="preserve">    Landing-&gt;&gt;Landing: Valida email + tel (regex)</w:t>
      </w:r>
      <w:r>
        <w:br/>
      </w:r>
      <w:r>
        <w:rPr>
          <w:rStyle w:val="VerbatimChar"/>
        </w:rPr>
        <w:t xml:space="preserve">    Landing-&gt;&gt;App API: POST /api/leads</w:t>
      </w:r>
      <w:r>
        <w:br/>
      </w:r>
      <w:r>
        <w:rPr>
          <w:rStyle w:val="VerbatimChar"/>
        </w:rPr>
        <w:t xml:space="preserve">    App API--&gt;&gt;Landing: 201 { leadId }</w:t>
      </w:r>
      <w:r>
        <w:br/>
      </w:r>
      <w:r>
        <w:rPr>
          <w:rStyle w:val="VerbatimChar"/>
        </w:rPr>
        <w:t xml:space="preserve">    Landing-&gt;&gt;GA4: Event lead_submitted</w:t>
      </w:r>
      <w:r>
        <w:br/>
      </w:r>
      <w:r>
        <w:rPr>
          <w:rStyle w:val="VerbatimChar"/>
        </w:rPr>
        <w:t xml:space="preserve">    Landing-&gt;&gt;Meta Pixel: Event Lead</w:t>
      </w:r>
      <w:r>
        <w:br/>
      </w:r>
      <w:r>
        <w:rPr>
          <w:rStyle w:val="VerbatimChar"/>
        </w:rPr>
        <w:t xml:space="preserve">    Landing--&gt;&gt;User: "Listo, te contactamos" + CTA "Crear cuenta"</w:t>
      </w:r>
    </w:p>
    <w:p>
      <w:pPr>
        <w:pStyle w:val="Heading3"/>
      </w:pPr>
      <w:bookmarkStart w:id="63" w:name="validaciones-cliente"/>
      <w:r>
        <w:t xml:space="preserve">10.2 Validaciones cliente</w:t>
      </w:r>
      <w:bookmarkEnd w:id="63"/>
    </w:p>
    <w:p>
      <w:pPr>
        <w:numPr>
          <w:ilvl w:val="0"/>
          <w:numId w:val="1010"/>
        </w:numPr>
        <w:pStyle w:val="Compact"/>
      </w:pPr>
      <w:r>
        <w:t xml:space="preserve">Email: regex RFC 5322 simplificado</w:t>
      </w:r>
    </w:p>
    <w:p>
      <w:pPr>
        <w:numPr>
          <w:ilvl w:val="0"/>
          <w:numId w:val="1010"/>
        </w:numPr>
        <w:pStyle w:val="Compact"/>
      </w:pPr>
      <w:r>
        <w:t xml:space="preserve">Teléfono: formato internacional con</w:t>
      </w:r>
      <w:r>
        <w:t xml:space="preserve"> </w:t>
      </w:r>
      <w:r>
        <w:rPr>
          <w:rStyle w:val="VerbatimChar"/>
        </w:rPr>
        <w:t xml:space="preserve">+</w:t>
      </w:r>
      <w:r>
        <w:t xml:space="preserve">, al menos 10 dígitos</w:t>
      </w:r>
    </w:p>
    <w:p>
      <w:pPr>
        <w:numPr>
          <w:ilvl w:val="0"/>
          <w:numId w:val="1010"/>
        </w:numPr>
        <w:pStyle w:val="Compact"/>
      </w:pPr>
      <w:r>
        <w:t xml:space="preserve">Quote: presente y con campos numéricos válidos</w:t>
      </w:r>
    </w:p>
    <w:p>
      <w:pPr>
        <w:numPr>
          <w:ilvl w:val="0"/>
          <w:numId w:val="1010"/>
        </w:numPr>
        <w:pStyle w:val="Compact"/>
      </w:pPr>
      <w:r>
        <w:t xml:space="preserve">Anti-bot: honeypot field + delay mínimo desde landing_view</w:t>
      </w:r>
    </w:p>
    <w:p>
      <w:pPr>
        <w:pStyle w:val="Heading3"/>
      </w:pPr>
      <w:bookmarkStart w:id="64" w:name="estados-de-ui"/>
      <w:r>
        <w:t xml:space="preserve">10.3 Estados de UI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Inicial</w:t>
            </w:r>
          </w:p>
        </w:tc>
        <w:tc>
          <w:p>
            <w:pPr>
              <w:pStyle w:val="Compact"/>
              <w:jc w:val="left"/>
            </w:pPr>
            <w:r>
              <w:t xml:space="preserve">Formulario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Submitting</w:t>
            </w:r>
          </w:p>
        </w:tc>
        <w:tc>
          <w:p>
            <w:pPr>
              <w:pStyle w:val="Compact"/>
              <w:jc w:val="left"/>
            </w:pPr>
            <w:r>
              <w:t xml:space="preserve">Botón disabled + spinner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Toast verde + CTA</w:t>
            </w:r>
            <w:r>
              <w:t xml:space="preserve"> </w:t>
            </w:r>
            <w:r>
              <w:t xml:space="preserve">“</w:t>
            </w:r>
            <w:r>
              <w:t xml:space="preserve">Crear cuenta en la app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4xx</w:t>
            </w:r>
          </w:p>
        </w:tc>
        <w:tc>
          <w:p>
            <w:pPr>
              <w:pStyle w:val="Compact"/>
              <w:jc w:val="left"/>
            </w:pPr>
            <w:r>
              <w:t xml:space="preserve">Mensaje inline</w:t>
            </w:r>
            <w:r>
              <w:t xml:space="preserve"> </w:t>
            </w:r>
            <w:r>
              <w:t xml:space="preserve">“</w:t>
            </w:r>
            <w:r>
              <w:t xml:space="preserve">Revisá tu email/teléfono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5xx / network</w:t>
            </w:r>
          </w:p>
        </w:tc>
        <w:tc>
          <w:p>
            <w:pPr>
              <w:pStyle w:val="Compact"/>
              <w:jc w:val="left"/>
            </w:pPr>
            <w:r>
              <w:t xml:space="preserve">Mensaje</w:t>
            </w:r>
            <w:r>
              <w:t xml:space="preserve"> </w:t>
            </w:r>
            <w:r>
              <w:t xml:space="preserve">“</w:t>
            </w:r>
            <w:r>
              <w:t xml:space="preserve">Tuvimos un problema. Reintentar.</w:t>
            </w:r>
            <w:r>
              <w:t xml:space="preserve">”</w:t>
            </w:r>
            <w:r>
              <w:t xml:space="preserve"> </w:t>
            </w:r>
            <w:r>
              <w:t xml:space="preserve">+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 (429)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Muchos intentos. Probá en un minuto.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variables-de-entorno-y-configuración"/>
      <w:r>
        <w:t xml:space="preserve">11. Variables de Entorno y Configuración</w:t>
      </w:r>
      <w:bookmarkEnd w:id="65"/>
    </w:p>
    <w:p>
      <w:pPr>
        <w:pStyle w:val="SourceCode"/>
      </w:pPr>
      <w:r>
        <w:rPr>
          <w:rStyle w:val="CommentTok"/>
        </w:rPr>
        <w:t xml:space="preserve"># .env.production</w:t>
      </w:r>
      <w:r>
        <w:br/>
      </w:r>
      <w:r>
        <w:rPr>
          <w:rStyle w:val="VariableTok"/>
        </w:rPr>
        <w:t xml:space="preserve">APP_URL=</w:t>
      </w:r>
      <w:r>
        <w:rPr>
          <w:rStyle w:val="NormalTok"/>
        </w:rPr>
        <w:t xml:space="preserve">https://app.tucasamascerca.com</w:t>
      </w:r>
      <w:r>
        <w:br/>
      </w:r>
      <w:r>
        <w:rPr>
          <w:rStyle w:val="VariableTok"/>
        </w:rPr>
        <w:t xml:space="preserve">GA4_MEASUREMENT_ID=</w:t>
      </w:r>
      <w:r>
        <w:rPr>
          <w:rStyle w:val="NormalTok"/>
        </w:rPr>
        <w:t xml:space="preserve">G-XXXXXXXXXX</w:t>
      </w:r>
      <w:r>
        <w:br/>
      </w:r>
      <w:r>
        <w:rPr>
          <w:rStyle w:val="VariableTok"/>
        </w:rPr>
        <w:t xml:space="preserve">META_PIXEL_ID=</w:t>
      </w:r>
      <w:r>
        <w:rPr>
          <w:rStyle w:val="NormalTok"/>
        </w:rPr>
        <w:t xml:space="preserve">1234567890</w:t>
      </w:r>
      <w:r>
        <w:br/>
      </w:r>
      <w:r>
        <w:rPr>
          <w:rStyle w:val="VariableTok"/>
        </w:rPr>
        <w:t xml:space="preserve">SENTRY_DSN=</w:t>
      </w:r>
      <w:r>
        <w:rPr>
          <w:rStyle w:val="NormalTok"/>
        </w:rPr>
        <w:t xml:space="preserve">https://...@sentry.io/...        # </w:t>
      </w:r>
      <w:r>
        <w:rPr>
          <w:rStyle w:val="ExtensionTok"/>
        </w:rPr>
        <w:t xml:space="preserve">opcional</w:t>
      </w:r>
      <w:r>
        <w:br/>
      </w:r>
      <w:r>
        <w:rPr>
          <w:rStyle w:val="VariableTok"/>
        </w:rPr>
        <w:t xml:space="preserve">HOTJAR_ID=</w:t>
      </w:r>
      <w:r>
        <w:rPr>
          <w:rStyle w:val="NormalTok"/>
        </w:rPr>
        <w:t xml:space="preserve">1234567                            # </w:t>
      </w:r>
      <w:r>
        <w:rPr>
          <w:rStyle w:val="ExtensionTok"/>
        </w:rPr>
        <w:t xml:space="preserve">opcional</w:t>
      </w:r>
    </w:p>
    <w:p>
      <w:pPr>
        <w:pStyle w:val="FirstParagraph"/>
      </w:pPr>
      <w:r>
        <w:t xml:space="preserve">En vanilla JS se inyectan vía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 </w:t>
      </w:r>
      <w:r>
        <w:t xml:space="preserve">o variables globales antes del bundle:</w:t>
      </w:r>
    </w:p>
    <w:p>
      <w:pPr>
        <w:pStyle w:val="SourceCode"/>
      </w:pPr>
      <w:r>
        <w:rPr>
          <w:rStyle w:val="KeywordTok"/>
        </w:rPr>
        <w:t xml:space="preserve">&lt;script&gt;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'{{APP_URL}}'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GA4_ID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'{{GA4_MEASUREMENT_ID}}'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&lt;/script&gt;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estructura-del-repositorio-sugerida"/>
      <w:r>
        <w:t xml:space="preserve">12. Estructura del repositorio (sugerida)</w:t>
      </w:r>
      <w:bookmarkEnd w:id="66"/>
    </w:p>
    <w:p>
      <w:pPr>
        <w:pStyle w:val="SourceCode"/>
      </w:pPr>
      <w:r>
        <w:rPr>
          <w:rStyle w:val="VerbatimChar"/>
        </w:rPr>
        <w:t xml:space="preserve">/landing</w:t>
      </w:r>
      <w:r>
        <w:br/>
      </w:r>
      <w:r>
        <w:rPr>
          <w:rStyle w:val="VerbatimChar"/>
        </w:rPr>
        <w:t xml:space="preserve">  index.html                  ← prototipo actual, punto de partida</w:t>
      </w:r>
      <w:r>
        <w:br/>
      </w:r>
      <w:r>
        <w:rPr>
          <w:rStyle w:val="VerbatimChar"/>
        </w:rPr>
        <w:t xml:space="preserve">  /assets</w:t>
      </w:r>
      <w:r>
        <w:br/>
      </w:r>
      <w:r>
        <w:rPr>
          <w:rStyle w:val="VerbatimChar"/>
        </w:rPr>
        <w:t xml:space="preserve">    /img                      ← imágenes optimizadas (WebP + fallback)</w:t>
      </w:r>
      <w:r>
        <w:br/>
      </w:r>
      <w:r>
        <w:rPr>
          <w:rStyle w:val="VerbatimChar"/>
        </w:rPr>
        <w:t xml:space="preserve">    /icons</w:t>
      </w:r>
      <w:r>
        <w:br/>
      </w:r>
      <w:r>
        <w:rPr>
          <w:rStyle w:val="VerbatimChar"/>
        </w:rPr>
        <w:t xml:space="preserve">  /js</w:t>
      </w:r>
      <w:r>
        <w:br/>
      </w:r>
      <w:r>
        <w:rPr>
          <w:rStyle w:val="VerbatimChar"/>
        </w:rPr>
        <w:t xml:space="preserve">    simulator.js              ← lógica del simulador</w:t>
      </w:r>
      <w:r>
        <w:br/>
      </w:r>
      <w:r>
        <w:rPr>
          <w:rStyle w:val="VerbatimChar"/>
        </w:rPr>
        <w:t xml:space="preserve">    analytics.js              ← wrappers GA4/Meta</w:t>
      </w:r>
      <w:r>
        <w:br/>
      </w:r>
      <w:r>
        <w:rPr>
          <w:rStyle w:val="VerbatimChar"/>
        </w:rPr>
        <w:t xml:space="preserve">    leads.js                  ← captura de leads</w:t>
      </w:r>
      <w:r>
        <w:br/>
      </w:r>
      <w:r>
        <w:rPr>
          <w:rStyle w:val="VerbatimChar"/>
        </w:rPr>
        <w:t xml:space="preserve">  /css</w:t>
      </w:r>
      <w:r>
        <w:br/>
      </w:r>
      <w:r>
        <w:rPr>
          <w:rStyle w:val="VerbatimChar"/>
        </w:rPr>
        <w:t xml:space="preserve">    main.css                  ← extraído del &lt;style&gt; del prototipo</w:t>
      </w:r>
      <w:r>
        <w:br/>
      </w:r>
      <w:r>
        <w:rPr>
          <w:rStyle w:val="VerbatimChar"/>
        </w:rPr>
        <w:t xml:space="preserve">  /shared (symlink o copia)</w:t>
      </w:r>
      <w:r>
        <w:br/>
      </w:r>
      <w:r>
        <w:rPr>
          <w:rStyle w:val="VerbatimChar"/>
        </w:rPr>
        <w:t xml:space="preserve">    algorithms.js             ← FUENTE ÚNICA, no modificar sin coordinar</w:t>
      </w:r>
      <w:r>
        <w:br/>
      </w:r>
      <w:r>
        <w:rPr>
          <w:rStyle w:val="VerbatimChar"/>
        </w:rPr>
        <w:t xml:space="preserve">    constants.js              ← (no necesario en web, pero compartir si se usa)</w:t>
      </w:r>
      <w:r>
        <w:br/>
      </w:r>
      <w:r>
        <w:rPr>
          <w:rStyle w:val="VerbatimChar"/>
        </w:rPr>
        <w:t xml:space="preserve">  sitemap.xml</w:t>
      </w:r>
      <w:r>
        <w:br/>
      </w:r>
      <w:r>
        <w:rPr>
          <w:rStyle w:val="VerbatimChar"/>
        </w:rPr>
        <w:t xml:space="preserve">  robots.txt</w:t>
      </w:r>
      <w:r>
        <w:br/>
      </w:r>
      <w:r>
        <w:rPr>
          <w:rStyle w:val="VerbatimChar"/>
        </w:rPr>
        <w:t xml:space="preserve">  favicon.ico</w:t>
      </w:r>
      <w:r>
        <w:br/>
      </w:r>
      <w:r>
        <w:rPr>
          <w:rStyle w:val="VerbatimChar"/>
        </w:rPr>
        <w:t xml:space="preserve">  manifest.json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criterios-de-aceptación"/>
      <w:r>
        <w:t xml:space="preserve">13. Criterios de Aceptación</w:t>
      </w:r>
      <w:bookmarkEnd w:id="67"/>
    </w:p>
    <w:p>
      <w:pPr>
        <w:pStyle w:val="FirstParagraph"/>
      </w:pPr>
      <w:r>
        <w:t xml:space="preserve">Checklist que debe cumplir el entregable antes de marcarse como completado:</w:t>
      </w:r>
    </w:p>
    <w:p>
      <w:pPr>
        <w:pStyle w:val="Heading3"/>
      </w:pPr>
      <w:bookmarkStart w:id="68" w:name="funcionalidad"/>
      <w:r>
        <w:t xml:space="preserve">13.1 Funcionalidad</w:t>
      </w:r>
      <w:bookmarkEnd w:id="68"/>
    </w:p>
    <w:p>
      <w:pPr>
        <w:numPr>
          <w:ilvl w:val="0"/>
          <w:numId w:val="1011"/>
        </w:numPr>
        <w:pStyle w:val="Compact"/>
      </w:pPr>
      <w:r>
        <w:t xml:space="preserve">☐ Simulador calcula correctamente para los 5 plazos (12, 24, 36, 48, 60).</w:t>
      </w:r>
    </w:p>
    <w:p>
      <w:pPr>
        <w:numPr>
          <w:ilvl w:val="0"/>
          <w:numId w:val="1011"/>
        </w:numPr>
        <w:pStyle w:val="Compact"/>
      </w:pPr>
      <w:r>
        <w:t xml:space="preserve">☐ Simulador respeta el límite LTV 35% y máximo USD 50.000.</w:t>
      </w:r>
    </w:p>
    <w:p>
      <w:pPr>
        <w:numPr>
          <w:ilvl w:val="0"/>
          <w:numId w:val="1011"/>
        </w:numPr>
        <w:pStyle w:val="Compact"/>
      </w:pPr>
      <w:r>
        <w:t xml:space="preserve">☐ Tasas se actualizan dinámicamente al cambiar la config desde la app.</w:t>
      </w:r>
    </w:p>
    <w:p>
      <w:pPr>
        <w:numPr>
          <w:ilvl w:val="0"/>
          <w:numId w:val="1011"/>
        </w:numPr>
        <w:pStyle w:val="Compact"/>
      </w:pPr>
      <w:r>
        <w:t xml:space="preserve">☐ Si el backend está caído, el simulador funciona con valores default.</w:t>
      </w:r>
    </w:p>
    <w:p>
      <w:pPr>
        <w:numPr>
          <w:ilvl w:val="0"/>
          <w:numId w:val="1011"/>
        </w:numPr>
        <w:pStyle w:val="Compact"/>
      </w:pPr>
      <w:r>
        <w:t xml:space="preserve">☐ Botón</w:t>
      </w:r>
      <w:r>
        <w:t xml:space="preserve"> </w:t>
      </w:r>
      <w:r>
        <w:t xml:space="preserve">“</w:t>
      </w:r>
      <w:r>
        <w:t xml:space="preserve">Ingresar</w:t>
      </w:r>
      <w:r>
        <w:t xml:space="preserve">”</w:t>
      </w:r>
      <w:r>
        <w:t xml:space="preserve"> </w:t>
      </w:r>
      <w:r>
        <w:t xml:space="preserve">pasa quote en query params correctamente.</w:t>
      </w:r>
    </w:p>
    <w:p>
      <w:pPr>
        <w:numPr>
          <w:ilvl w:val="0"/>
          <w:numId w:val="1011"/>
        </w:numPr>
        <w:pStyle w:val="Compact"/>
      </w:pPr>
      <w:r>
        <w:t xml:space="preserve">☐ Botón</w:t>
      </w:r>
      <w:r>
        <w:t xml:space="preserve"> </w:t>
      </w:r>
      <w:r>
        <w:t xml:space="preserve">“</w:t>
      </w:r>
      <w:r>
        <w:t xml:space="preserve">Ver propiedades en CB</w:t>
      </w:r>
      <w:r>
        <w:t xml:space="preserve">”</w:t>
      </w:r>
      <w:r>
        <w:t xml:space="preserve"> </w:t>
      </w:r>
      <w:r>
        <w:t xml:space="preserve">incluye</w:t>
      </w:r>
      <w:r>
        <w:t xml:space="preserve"> </w:t>
      </w:r>
      <w:r>
        <w:rPr>
          <w:rStyle w:val="VerbatimChar"/>
        </w:rPr>
        <w:t xml:space="preserve">suitable_for_credit=1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 Captura de lead envía POST a</w:t>
      </w:r>
      <w:r>
        <w:t xml:space="preserve"> </w:t>
      </w:r>
      <w:r>
        <w:rPr>
          <w:rStyle w:val="VerbatimChar"/>
        </w:rPr>
        <w:t xml:space="preserve">/api/leads</w:t>
      </w:r>
      <w:r>
        <w:t xml:space="preserve"> </w:t>
      </w:r>
      <w:r>
        <w:t xml:space="preserve">con payload válido.</w:t>
      </w:r>
    </w:p>
    <w:p>
      <w:pPr>
        <w:numPr>
          <w:ilvl w:val="0"/>
          <w:numId w:val="1011"/>
        </w:numPr>
        <w:pStyle w:val="Compact"/>
      </w:pPr>
      <w:r>
        <w:t xml:space="preserve">☐ Errores 4xx/5xx del POST se manejan con mensaje claro al usuario.</w:t>
      </w:r>
    </w:p>
    <w:p>
      <w:pPr>
        <w:pStyle w:val="Heading3"/>
      </w:pPr>
      <w:bookmarkStart w:id="69" w:name="seo-y-performance-1"/>
      <w:r>
        <w:t xml:space="preserve">13.2 SEO y Performance</w:t>
      </w:r>
      <w:bookmarkEnd w:id="69"/>
    </w:p>
    <w:p>
      <w:pPr>
        <w:numPr>
          <w:ilvl w:val="0"/>
          <w:numId w:val="1012"/>
        </w:numPr>
        <w:pStyle w:val="Compact"/>
      </w:pPr>
      <w:r>
        <w:t xml:space="preserve">☐ Lighthouse mobile ≥ 85 (Performance) / ≥ 95 (SEO).</w:t>
      </w:r>
    </w:p>
    <w:p>
      <w:pPr>
        <w:numPr>
          <w:ilvl w:val="0"/>
          <w:numId w:val="1012"/>
        </w:numPr>
        <w:pStyle w:val="Compact"/>
      </w:pPr>
      <w:r>
        <w:t xml:space="preserve">☐ Imágenes en WebP + fallback JPG/PNG.</w:t>
      </w:r>
    </w:p>
    <w:p>
      <w:pPr>
        <w:numPr>
          <w:ilvl w:val="0"/>
          <w:numId w:val="1012"/>
        </w:numPr>
        <w:pStyle w:val="Compact"/>
      </w:pPr>
      <w:r>
        <w:t xml:space="preserve">☐ Sitemap, robots, favicon, OG tags presentes.</w:t>
      </w:r>
    </w:p>
    <w:p>
      <w:pPr>
        <w:numPr>
          <w:ilvl w:val="0"/>
          <w:numId w:val="1012"/>
        </w:numPr>
        <w:pStyle w:val="Compact"/>
      </w:pPr>
      <w:r>
        <w:t xml:space="preserve">☐ Structured data JSON-LD validada con Rich Results Test.</w:t>
      </w:r>
    </w:p>
    <w:p>
      <w:pPr>
        <w:pStyle w:val="Heading3"/>
      </w:pPr>
      <w:bookmarkStart w:id="70" w:name="responsive-y-accesibilidad"/>
      <w:r>
        <w:t xml:space="preserve">13.3 Responsive y Accesibilidad</w:t>
      </w:r>
      <w:bookmarkEnd w:id="70"/>
    </w:p>
    <w:p>
      <w:pPr>
        <w:numPr>
          <w:ilvl w:val="0"/>
          <w:numId w:val="1013"/>
        </w:numPr>
        <w:pStyle w:val="Compact"/>
      </w:pPr>
      <w:r>
        <w:t xml:space="preserve">☐ Render correcto desde 360px hasta 1920px.</w:t>
      </w:r>
    </w:p>
    <w:p>
      <w:pPr>
        <w:numPr>
          <w:ilvl w:val="0"/>
          <w:numId w:val="1013"/>
        </w:numPr>
        <w:pStyle w:val="Compact"/>
      </w:pPr>
      <w:r>
        <w:t xml:space="preserve">☐ Navegación completa con teclado.</w:t>
      </w:r>
    </w:p>
    <w:p>
      <w:pPr>
        <w:numPr>
          <w:ilvl w:val="0"/>
          <w:numId w:val="1013"/>
        </w:numPr>
        <w:pStyle w:val="Compact"/>
      </w:pPr>
      <w:r>
        <w:t xml:space="preserve">☐ Focus visible en todos los elementos interactivos.</w:t>
      </w:r>
    </w:p>
    <w:p>
      <w:pPr>
        <w:numPr>
          <w:ilvl w:val="0"/>
          <w:numId w:val="1013"/>
        </w:numPr>
        <w:pStyle w:val="Compact"/>
      </w:pPr>
      <w:r>
        <w:t xml:space="preserve">☐ Contraste mínimo WCAG AA en textos.</w:t>
      </w:r>
    </w:p>
    <w:p>
      <w:pPr>
        <w:numPr>
          <w:ilvl w:val="0"/>
          <w:numId w:val="1013"/>
        </w:numPr>
        <w:pStyle w:val="Compact"/>
      </w:pPr>
      <w:r>
        <w:t xml:space="preserve">☐ Respeta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pStyle w:val="Heading3"/>
      </w:pPr>
      <w:bookmarkStart w:id="71" w:name="tracking"/>
      <w:r>
        <w:t xml:space="preserve">13.4 Tracking</w:t>
      </w:r>
      <w:bookmarkEnd w:id="71"/>
    </w:p>
    <w:p>
      <w:pPr>
        <w:numPr>
          <w:ilvl w:val="0"/>
          <w:numId w:val="1014"/>
        </w:numPr>
        <w:pStyle w:val="Compact"/>
      </w:pPr>
      <w:r>
        <w:t xml:space="preserve">☐ GA4 instalado y eventos verificados con DebugView.</w:t>
      </w:r>
    </w:p>
    <w:p>
      <w:pPr>
        <w:numPr>
          <w:ilvl w:val="0"/>
          <w:numId w:val="1014"/>
        </w:numPr>
        <w:pStyle w:val="Compact"/>
      </w:pPr>
      <w:r>
        <w:t xml:space="preserve">☐ Meta Pixel disparando eventos</w:t>
      </w:r>
      <w:r>
        <w:t xml:space="preserve"> </w:t>
      </w:r>
      <w:r>
        <w:rPr>
          <w:rStyle w:val="VerbatimChar"/>
        </w:rPr>
        <w:t xml:space="preserve">PageView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Lead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☐ Banner de cookies con opt-in.</w:t>
      </w:r>
    </w:p>
    <w:p>
      <w:pPr>
        <w:pStyle w:val="Heading3"/>
      </w:pPr>
      <w:bookmarkStart w:id="72" w:name="operación"/>
      <w:r>
        <w:t xml:space="preserve">13.5 Operación</w:t>
      </w:r>
      <w:bookmarkEnd w:id="72"/>
    </w:p>
    <w:p>
      <w:pPr>
        <w:numPr>
          <w:ilvl w:val="0"/>
          <w:numId w:val="1015"/>
        </w:numPr>
        <w:pStyle w:val="Compact"/>
      </w:pPr>
      <w:r>
        <w:t xml:space="preserve">☐ Deploy en Vercel/Netlify con dominio productivo + SSL.</w:t>
      </w:r>
    </w:p>
    <w:p>
      <w:pPr>
        <w:numPr>
          <w:ilvl w:val="0"/>
          <w:numId w:val="1015"/>
        </w:numPr>
        <w:pStyle w:val="Compact"/>
      </w:pPr>
      <w:r>
        <w:t xml:space="preserve">☐ Variables de entorno configuradas en el panel de hosting.</w:t>
      </w:r>
    </w:p>
    <w:p>
      <w:pPr>
        <w:numPr>
          <w:ilvl w:val="0"/>
          <w:numId w:val="1015"/>
        </w:numPr>
        <w:pStyle w:val="Compact"/>
      </w:pPr>
      <w:r>
        <w:t xml:space="preserve">☐ README en el repo con cómo levantar local + cómo deployar.</w:t>
      </w:r>
    </w:p>
    <w:p>
      <w:pPr>
        <w:numPr>
          <w:ilvl w:val="0"/>
          <w:numId w:val="1015"/>
        </w:numPr>
        <w:pStyle w:val="Compact"/>
      </w:pPr>
      <w:r>
        <w:t xml:space="preserve">☐ Documentación de cómo editar textos sin tocar código (o roadmap de CMS).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estimación-de-horas-y-plan-de-trabajo"/>
      <w:r>
        <w:t xml:space="preserve">14. Estimación de Horas y Plan de Trabajo</w:t>
      </w:r>
      <w:bookmarkEnd w:id="73"/>
    </w:p>
    <w:p>
      <w:pPr>
        <w:pStyle w:val="Heading3"/>
      </w:pPr>
      <w:bookmarkStart w:id="74" w:name="estimación-detallada-opción-a-vanilla"/>
      <w:r>
        <w:t xml:space="preserve">14.1 Estimación detallada (Opción A — vanilla)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proyecto + deploy preview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Portar HTML/CSS del prototipo + ajustes responsive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Optimizar imágenes + performance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Refactor simulador para consumir</w:t>
            </w:r>
            <w:r>
              <w:t xml:space="preserve"> </w:t>
            </w:r>
            <w:r>
              <w:rPr>
                <w:rStyle w:val="VerbatimChar"/>
              </w:rPr>
              <w:t xml:space="preserve">/shared/algorithms.js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Implementar fetch de</w:t>
            </w:r>
            <w:r>
              <w:t xml:space="preserve"> </w:t>
            </w:r>
            <w:r>
              <w:rPr>
                <w:rStyle w:val="VerbatimChar"/>
              </w:rPr>
              <w:t xml:space="preserve">/api/config/public</w:t>
            </w:r>
            <w:r>
              <w:t xml:space="preserve"> </w:t>
            </w:r>
            <w:r>
              <w:t xml:space="preserve">con fallback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Captura de leads (POST + validación + UX de error)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SEO completo + meta + sitemap + JSON-LD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(GA4 + Meta Pixel + GTM)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cross-browser y dispositivos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productivo + dominio + SSL + DNS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MVP estático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~25 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Migración a Next.js + SSR (opcional fase 2)</w:t>
            </w:r>
          </w:p>
        </w:tc>
        <w:tc>
          <w:p>
            <w:pPr>
              <w:pStyle w:val="Compact"/>
              <w:jc w:val="left"/>
            </w:pPr>
            <w:r>
              <w:t xml:space="preserve">+15 hs</w:t>
            </w:r>
          </w:p>
        </w:tc>
      </w:tr>
    </w:tbl>
    <w:p>
      <w:pPr>
        <w:pStyle w:val="Heading3"/>
      </w:pPr>
      <w:bookmarkStart w:id="75" w:name="plan-de-trabajo-sugerido-5-días-hábiles"/>
      <w:r>
        <w:t xml:space="preserve">14.2 Plan de trabajo sugerido (5 días hábiles)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 + portar HTML/CSS + responsive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Optimización imágenes + simulador refactor + config dinámica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Captura de leads + validaciones + SEO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Analytics + testing + ajustes 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Deploy productivo + handoff + documentación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preguntas-abiertas-decisiones-pendientes"/>
      <w:r>
        <w:t xml:space="preserve">15. Preguntas Abiertas / Decisiones Pendientes</w:t>
      </w:r>
      <w:bookmarkEnd w:id="76"/>
    </w:p>
    <w:p>
      <w:pPr>
        <w:pStyle w:val="FirstParagraph"/>
      </w:pPr>
      <w:r>
        <w:t xml:space="preserve">Marcadas para resolver con el cliente antes del kickoff: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Dominio final confirmado:</w:t>
      </w:r>
      <w:r>
        <w:t xml:space="preserve"> </w:t>
      </w:r>
      <w:r>
        <w:t xml:space="preserve">¿</w:t>
      </w:r>
      <w:r>
        <w:rPr>
          <w:rStyle w:val="VerbatimChar"/>
        </w:rPr>
        <w:t xml:space="preserve">tucasamascerca.com</w:t>
      </w:r>
      <w:r>
        <w:t xml:space="preserve"> </w:t>
      </w:r>
      <w:r>
        <w:t xml:space="preserve">o variante</w:t>
      </w:r>
      <w:r>
        <w:t xml:space="preserve"> </w:t>
      </w:r>
      <w:r>
        <w:rPr>
          <w:rStyle w:val="VerbatimChar"/>
        </w:rPr>
        <w:t xml:space="preserve">.com.ar</w:t>
      </w:r>
      <w:r>
        <w:t xml:space="preserve">? ¿Subdominio app definido?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Cuentas creadas:</w:t>
      </w:r>
      <w:r>
        <w:t xml:space="preserve"> </w:t>
      </w:r>
      <w:r>
        <w:t xml:space="preserve">¿Vercel/Netlify, GA4, Meta Business, SendGrid/Resend ya provistas o las arma el dev team?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CB suitable_for_credit:</w:t>
      </w:r>
      <w:r>
        <w:t xml:space="preserve"> </w:t>
      </w:r>
      <w:r>
        <w:t xml:space="preserve">¿Confirmación bilateral con CB antes del launch?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CMS futuro:</w:t>
      </w:r>
      <w:r>
        <w:t xml:space="preserve"> </w:t>
      </w:r>
      <w:r>
        <w:t xml:space="preserve">¿Edición de textos por dev o se prevé Sanity/Contentful en fase 2?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Política de privacidad y T&amp;C:</w:t>
      </w:r>
      <w:r>
        <w:t xml:space="preserve"> </w:t>
      </w:r>
      <w:r>
        <w:t xml:space="preserve">¿Quién redacta los textos legales?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Cookies banner:</w:t>
      </w:r>
      <w:r>
        <w:t xml:space="preserve"> </w:t>
      </w:r>
      <w:r>
        <w:t xml:space="preserve">¿Optar por solución propia o usar Cookiebot/Iubenda?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anexos"/>
      <w:r>
        <w:t xml:space="preserve">16. Anexos</w:t>
      </w:r>
      <w:bookmarkEnd w:id="77"/>
    </w:p>
    <w:p>
      <w:pPr>
        <w:pStyle w:val="Heading3"/>
      </w:pPr>
      <w:bookmarkStart w:id="78" w:name="archivos-de-referencia-en-el-repo"/>
      <w:r>
        <w:t xml:space="preserve">16.1 Archivos de referencia (en el repo)</w:t>
      </w:r>
      <w:bookmarkEnd w:id="78"/>
    </w:p>
    <w:tbl>
      <w:tblPr>
        <w:tblStyle w:val="Table"/>
        <w:tblW w:type="pct" w:w="5000.0"/>
        <w:tblLook w:firstRow="1"/>
      </w:tblPr>
      <w:tblGrid>
        <w:gridCol w:w="3751"/>
        <w:gridCol w:w="4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/prototype/landing/index.html</w:t>
            </w:r>
          </w:p>
        </w:tc>
        <w:tc>
          <w:p>
            <w:pPr>
              <w:pStyle w:val="Compact"/>
              <w:jc w:val="left"/>
            </w:pPr>
            <w:r>
              <w:t xml:space="preserve">Prototipo visual completo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/prototype/shared/algorithms.js</w:t>
            </w:r>
          </w:p>
        </w:tc>
        <w:tc>
          <w:p>
            <w:pPr>
              <w:pStyle w:val="Compact"/>
              <w:jc w:val="left"/>
            </w:pPr>
            <w:r>
              <w:t xml:space="preserve">Algoritmos financieros (fuente única)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/prototype/shared/CONTRACT.md</w:t>
            </w:r>
          </w:p>
        </w:tc>
        <w:tc>
          <w:p>
            <w:pPr>
              <w:pStyle w:val="Compact"/>
              <w:jc w:val="left"/>
            </w:pPr>
            <w:r>
              <w:t xml:space="preserve">Contrato web ↔ 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/TCNCERCA-BRANDBOOK-V2.pdf</w:t>
            </w:r>
          </w:p>
        </w:tc>
        <w:tc>
          <w:p>
            <w:pPr>
              <w:pStyle w:val="Compact"/>
              <w:jc w:val="left"/>
            </w:pPr>
            <w:r>
              <w:t xml:space="preserve">Brandbook oficial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/Entregable-Dev/docs/02-TCMC-Spec-APP.md</w:t>
            </w:r>
          </w:p>
        </w:tc>
        <w:tc>
          <w:p>
            <w:pPr>
              <w:pStyle w:val="Compact"/>
              <w:jc w:val="left"/>
            </w:pPr>
            <w:r>
              <w:t xml:space="preserve">Spec de la app (para contexto)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/Entregable-Dev/docs/00-Brief-Cotizacion.md</w:t>
            </w:r>
          </w:p>
        </w:tc>
        <w:tc>
          <w:p>
            <w:pPr>
              <w:pStyle w:val="Compact"/>
              <w:jc w:val="left"/>
            </w:pPr>
            <w:r>
              <w:t xml:space="preserve">Brief comercial para cotización</w:t>
            </w:r>
          </w:p>
        </w:tc>
      </w:tr>
    </w:tbl>
    <w:p>
      <w:pPr>
        <w:pStyle w:val="Heading3"/>
      </w:pPr>
      <w:bookmarkStart w:id="79" w:name="glosario"/>
      <w:r>
        <w:t xml:space="preserve">16.2 Glosario</w:t>
      </w:r>
      <w:bookmarkEnd w:id="79"/>
    </w:p>
    <w:tbl>
      <w:tblPr>
        <w:tblStyle w:val="Table"/>
        <w:tblW w:type="pct" w:w="5000.0"/>
        <w:tblLook w:firstRow="1"/>
      </w:tblPr>
      <w:tblGrid>
        <w:gridCol w:w="3564"/>
        <w:gridCol w:w="43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LTV</w:t>
            </w:r>
            <w:r>
              <w:t xml:space="preserve"> </w:t>
            </w:r>
            <w:r>
              <w:t xml:space="preserve">(Loan-to-Value)</w:t>
            </w:r>
          </w:p>
        </w:tc>
        <w:tc>
          <w:p>
            <w:pPr>
              <w:pStyle w:val="Compact"/>
              <w:jc w:val="left"/>
            </w:pPr>
            <w:r>
              <w:t xml:space="preserve">Relación préstamo / valor de la propiedad. Máx 35% en TCMC.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TNA</w:t>
            </w:r>
          </w:p>
        </w:tc>
        <w:tc>
          <w:p>
            <w:pPr>
              <w:pStyle w:val="Compact"/>
              <w:jc w:val="left"/>
            </w:pPr>
            <w:r>
              <w:t xml:space="preserve">Tasa Nominal Anual.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PMT</w:t>
            </w:r>
          </w:p>
        </w:tc>
        <w:tc>
          <w:p>
            <w:pPr>
              <w:pStyle w:val="Compact"/>
              <w:jc w:val="left"/>
            </w:pPr>
            <w:r>
              <w:t xml:space="preserve">Fórmula de cuota constante en sistema francés.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FCICC</w:t>
            </w:r>
          </w:p>
        </w:tc>
        <w:tc>
          <w:p>
            <w:pPr>
              <w:pStyle w:val="Compact"/>
              <w:jc w:val="left"/>
            </w:pPr>
            <w:r>
              <w:t xml:space="preserve">Fondo Común de Inversión Cerrado de Créditos — vehículo del fondeo.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CB</w:t>
            </w:r>
          </w:p>
        </w:tc>
        <w:tc>
          <w:p>
            <w:pPr>
              <w:pStyle w:val="Compact"/>
              <w:jc w:val="left"/>
            </w:pPr>
            <w:r>
              <w:t xml:space="preserve">Coldwell Banker Argentina — red inmobiliaria partner.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MetaMap</w:t>
            </w:r>
          </w:p>
        </w:tc>
        <w:tc>
          <w:p>
            <w:pPr>
              <w:pStyle w:val="Compact"/>
              <w:jc w:val="left"/>
            </w:pPr>
            <w:r>
              <w:t xml:space="preserve">Proveedor de KYC / verificación de identidad (fase 2).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del documento. Versión 3.0 — Mayo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TCMC — Especificación WEB</dc:title>
  <dc:creator>Tu Casa +Cerca</dc:creator>
  <cp:keywords/>
  <dcterms:created xsi:type="dcterms:W3CDTF">2026-05-12T19:34:29Z</dcterms:created>
  <dcterms:modified xsi:type="dcterms:W3CDTF">2026-05-12T19:34:29Z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3.0 — Mayo 2026</vt:lpwstr>
  </property>
  <property fmtid="{D5CDD505-2E9C-101B-9397-08002B2CF9AE}" pid="3" name="subtitle">
    <vt:lpwstr>Landing pública · Sitio informativo + Simulador + Captura de leads</vt:lpwstr>
  </property>
</Properties>
</file>