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4394"/>
          <w:sz w:val="56"/>
        </w:rPr>
        <w:t>Brief Freelance</w:t>
        <w:br/>
        <w:t>Landing Tu Casa +Cerca</w:t>
      </w:r>
    </w:p>
    <w:p>
      <w:pPr>
        <w:jc w:val="center"/>
      </w:pPr>
      <w:r>
        <w:rPr>
          <w:i/>
          <w:color w:val="748082"/>
        </w:rPr>
        <w:t>Construcción de landing en Webflow o Framer</w:t>
        <w:br/>
        <w:t>a partir de mockup existente y kit de portado.</w:t>
        <w:br/>
        <w:br/>
        <w:t>Documento para enviar al freelance contratado.</w:t>
      </w:r>
    </w:p>
    <w:p>
      <w:r>
        <w:br w:type="page"/>
      </w:r>
    </w:p>
    <w:p>
      <w:pPr>
        <w:spacing w:before="360" w:after="160"/>
      </w:pPr>
      <w:r>
        <w:rPr>
          <w:b/>
          <w:color w:val="1A4394"/>
          <w:sz w:val="44"/>
        </w:rPr>
        <w:t>1. Contexto del proyecto</w:t>
      </w:r>
    </w:p>
    <w:p>
      <w:pPr>
        <w:spacing w:after="120"/>
      </w:pPr>
      <w:r>
        <w:rPr>
          <w:b w:val="0"/>
          <w:i w:val="0"/>
        </w:rPr>
        <w:t>Tu Casa +Cerca es una fintech argentina de micro-hipotecas (créditos hasta USD 50.000). Operamos en alianza con Coldwell Banker Argentina: el cliente encuentra la propiedad en CB y nosotros le financiamos el complemento.</w:t>
      </w:r>
    </w:p>
    <w:p>
      <w:pPr>
        <w:spacing w:after="120"/>
      </w:pPr>
      <w:r>
        <w:rPr>
          <w:b w:val="0"/>
          <w:i w:val="0"/>
        </w:rPr>
        <w:t>Tenemos un mockup HTML/CSS/JS funcional alojado en GitHub Pages. El objetivo de este proyecto es reconstruir ese mockup en una plataforma profesional con editor visual (Webflow o Framer), para que nuestro equipo de Marketing pueda editarlo de forma independiente sin tocar código.</w:t>
      </w:r>
    </w:p>
    <w:p>
      <w:pPr>
        <w:spacing w:before="280" w:after="120"/>
      </w:pPr>
      <w:r>
        <w:rPr>
          <w:b/>
          <w:color w:val="1A4394"/>
          <w:sz w:val="32"/>
        </w:rPr>
        <w:t>Links clave</w:t>
      </w:r>
    </w:p>
    <w:p>
      <w:pPr>
        <w:pStyle w:val="ListBullet"/>
      </w:pPr>
      <w:r>
        <w:t xml:space="preserve">Mockup vivo (referencia visual): </w:t>
      </w:r>
      <w:hyperlink r:id="rId9">
        <w:r>
          <w:rPr>
            <w:color w:val="0D00FF"/>
            <w:u w:val="single"/>
          </w:rPr>
          <w:t>developfb.github.io/TuCasaMasCerca</w:t>
        </w:r>
      </w:hyperlink>
    </w:p>
    <w:p>
      <w:pPr>
        <w:pStyle w:val="ListBullet"/>
      </w:pPr>
      <w:r>
        <w:t xml:space="preserve">Repo con código fuente: </w:t>
      </w:r>
      <w:hyperlink r:id="rId10">
        <w:r>
          <w:rPr>
            <w:color w:val="0D00FF"/>
            <w:u w:val="single"/>
          </w:rPr>
          <w:t>github.com/DevelopFB/TuCasaMasCerca</w:t>
        </w:r>
      </w:hyperlink>
    </w:p>
    <w:p>
      <w:pPr>
        <w:pStyle w:val="ListBullet"/>
        <w:spacing w:after="40"/>
      </w:pPr>
      <w:r>
        <w:t>Brandbook oficial: ver TCNCERCA-BRANDBOOK-V2.pdf en el repo</w:t>
      </w:r>
    </w:p>
    <w:p>
      <w:pPr>
        <w:spacing w:before="360" w:after="160"/>
      </w:pPr>
      <w:r>
        <w:rPr>
          <w:b/>
          <w:color w:val="1A4394"/>
          <w:sz w:val="44"/>
        </w:rPr>
        <w:t>2. Alcance del trabajo</w:t>
      </w:r>
    </w:p>
    <w:p>
      <w:pPr>
        <w:spacing w:before="280" w:after="120"/>
      </w:pPr>
      <w:r>
        <w:rPr>
          <w:b/>
          <w:color w:val="1A4394"/>
          <w:sz w:val="32"/>
        </w:rPr>
        <w:t>Incluye</w:t>
      </w:r>
    </w:p>
    <w:p>
      <w:pPr>
        <w:pStyle w:val="ListBullet"/>
        <w:spacing w:after="40"/>
      </w:pPr>
      <w:r>
        <w:t>Diseño en Figma de la landing completa (todas las secciones del sitemap)</w:t>
      </w:r>
    </w:p>
    <w:p>
      <w:pPr>
        <w:pStyle w:val="ListBullet"/>
        <w:spacing w:after="40"/>
      </w:pPr>
      <w:r>
        <w:t>Construcción en Webflow o Framer (a tu elección, según tu experiencia)</w:t>
      </w:r>
    </w:p>
    <w:p>
      <w:pPr>
        <w:pStyle w:val="ListBullet"/>
        <w:spacing w:after="40"/>
      </w:pPr>
      <w:r>
        <w:t>Implementación del simulador como Custom Code Embed (te entrego el bloque listo)</w:t>
      </w:r>
    </w:p>
    <w:p>
      <w:pPr>
        <w:pStyle w:val="ListBullet"/>
        <w:spacing w:after="40"/>
      </w:pPr>
      <w:r>
        <w:t>Sistema de componentes reutilizables (Symbols en Webflow / Components en Framer)</w:t>
      </w:r>
    </w:p>
    <w:p>
      <w:pPr>
        <w:pStyle w:val="ListBullet"/>
        <w:spacing w:after="40"/>
      </w:pPr>
      <w:r>
        <w:t>Estilos responsive: desktop / tablet / mobile chico (3 breakpoints)</w:t>
      </w:r>
    </w:p>
    <w:p>
      <w:pPr>
        <w:pStyle w:val="ListBullet"/>
        <w:spacing w:after="40"/>
      </w:pPr>
      <w:r>
        <w:t>Estados hover, focus y transiciones en botones y cards</w:t>
      </w:r>
    </w:p>
    <w:p>
      <w:pPr>
        <w:pStyle w:val="ListBullet"/>
        <w:spacing w:after="40"/>
      </w:pPr>
      <w:r>
        <w:t>Animaciones sutiles (no obligatorias, según criterio)</w:t>
      </w:r>
    </w:p>
    <w:p>
      <w:pPr>
        <w:pStyle w:val="ListBullet"/>
        <w:spacing w:after="40"/>
      </w:pPr>
      <w:r>
        <w:t>Optimización de imágenes (WebP donde aplique)</w:t>
      </w:r>
    </w:p>
    <w:p>
      <w:pPr>
        <w:pStyle w:val="ListBullet"/>
        <w:spacing w:after="40"/>
      </w:pPr>
      <w:r>
        <w:t>SEO básico (title, meta description, OG tags, sitemap, robots.txt)</w:t>
      </w:r>
    </w:p>
    <w:p>
      <w:pPr>
        <w:pStyle w:val="ListBullet"/>
        <w:spacing w:after="40"/>
      </w:pPr>
      <w:r>
        <w:t>Sesión de 30 min de handoff al equipo de Marketing</w:t>
      </w:r>
    </w:p>
    <w:p>
      <w:pPr>
        <w:pStyle w:val="ListBullet"/>
        <w:spacing w:after="40"/>
      </w:pPr>
      <w:r>
        <w:t>30 días de soporte post-launch (correcciones menores)</w:t>
      </w:r>
    </w:p>
    <w:p>
      <w:pPr>
        <w:spacing w:before="280" w:after="120"/>
      </w:pPr>
      <w:r>
        <w:rPr>
          <w:b/>
          <w:color w:val="1A4394"/>
          <w:sz w:val="32"/>
        </w:rPr>
        <w:t>No incluye</w:t>
      </w:r>
    </w:p>
    <w:p>
      <w:pPr>
        <w:pStyle w:val="ListBullet"/>
        <w:spacing w:after="40"/>
      </w:pPr>
      <w:r>
        <w:t>Backend / base de datos (la captura de leads va por el formulario nativo de Webflow/Framer hacia email + Resend)</w:t>
      </w:r>
    </w:p>
    <w:p>
      <w:pPr>
        <w:pStyle w:val="ListBullet"/>
        <w:spacing w:after="40"/>
      </w:pPr>
      <w:r>
        <w:t>Dominio (lo compramos nosotros, te pasamos las credenciales DNS)</w:t>
      </w:r>
    </w:p>
    <w:p>
      <w:pPr>
        <w:pStyle w:val="ListBullet"/>
        <w:spacing w:after="40"/>
      </w:pPr>
      <w:r>
        <w:t>Plan pago de Webflow/Framer (se contrata en cuenta del cliente)</w:t>
      </w:r>
    </w:p>
    <w:p>
      <w:pPr>
        <w:pStyle w:val="ListBullet"/>
        <w:spacing w:after="40"/>
      </w:pPr>
      <w:r>
        <w:t>Integración con la app productiva (es otro proyecto separado)</w:t>
      </w:r>
    </w:p>
    <w:p>
      <w:pPr>
        <w:spacing w:before="360" w:after="160"/>
      </w:pPr>
      <w:r>
        <w:rPr>
          <w:b/>
          <w:color w:val="1A4394"/>
          <w:sz w:val="44"/>
        </w:rPr>
        <w:t>3. Entregables esperados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4873"/>
          </w:tcPr>
          <w:p>
            <w:r>
              <w:rPr>
                <w:b/>
              </w:rPr>
              <w:t>Entregable</w:t>
            </w:r>
          </w:p>
        </w:tc>
      </w:tr>
      <w:tr>
        <w:tc>
          <w:tcPr>
            <w:tcW w:type="dxa" w:w="4873"/>
          </w:tcPr>
          <w:p>
            <w:r>
              <w:t>1. Setup</w:t>
            </w:r>
          </w:p>
        </w:tc>
        <w:tc>
          <w:tcPr>
            <w:tcW w:type="dxa" w:w="4873"/>
          </w:tcPr>
          <w:p>
            <w:r>
              <w:t>Cuenta Webflow/Framer creada, Pancho invitado como editor.</w:t>
            </w:r>
          </w:p>
        </w:tc>
      </w:tr>
      <w:tr>
        <w:tc>
          <w:tcPr>
            <w:tcW w:type="dxa" w:w="4873"/>
          </w:tcPr>
          <w:p>
            <w:r>
              <w:t>2. Figma</w:t>
            </w:r>
          </w:p>
        </w:tc>
        <w:tc>
          <w:tcPr>
            <w:tcW w:type="dxa" w:w="4873"/>
          </w:tcPr>
          <w:p>
            <w:r>
              <w:t>Archivo Figma con todas las secciones, componentes y states. Compartido con Pancho para review.</w:t>
            </w:r>
          </w:p>
        </w:tc>
      </w:tr>
      <w:tr>
        <w:tc>
          <w:tcPr>
            <w:tcW w:type="dxa" w:w="4873"/>
          </w:tcPr>
          <w:p>
            <w:r>
              <w:t>3. Build</w:t>
            </w:r>
          </w:p>
        </w:tc>
        <w:tc>
          <w:tcPr>
            <w:tcW w:type="dxa" w:w="4873"/>
          </w:tcPr>
          <w:p>
            <w:r>
              <w:t>Sitio armado en staging URL (xxx.webflow.io o xxx.framer.website). Funcional pero sin dominio propio.</w:t>
            </w:r>
          </w:p>
        </w:tc>
      </w:tr>
      <w:tr>
        <w:tc>
          <w:tcPr>
            <w:tcW w:type="dxa" w:w="4873"/>
          </w:tcPr>
          <w:p>
            <w:r>
              <w:t>4. Simulador</w:t>
            </w:r>
          </w:p>
        </w:tc>
        <w:tc>
          <w:tcPr>
            <w:tcW w:type="dxa" w:w="4873"/>
          </w:tcPr>
          <w:p>
            <w:r>
              <w:t>Bloque de código del simulador embebido y funcionando.</w:t>
            </w:r>
          </w:p>
        </w:tc>
      </w:tr>
      <w:tr>
        <w:tc>
          <w:tcPr>
            <w:tcW w:type="dxa" w:w="4873"/>
          </w:tcPr>
          <w:p>
            <w:r>
              <w:t>5. Responsive QA</w:t>
            </w:r>
          </w:p>
        </w:tc>
        <w:tc>
          <w:tcPr>
            <w:tcW w:type="dxa" w:w="4873"/>
          </w:tcPr>
          <w:p>
            <w:r>
              <w:t>Sitio testeado en al menos 4 viewports: 360px, 768px, 1024px, 1440px.</w:t>
            </w:r>
          </w:p>
        </w:tc>
      </w:tr>
      <w:tr>
        <w:tc>
          <w:tcPr>
            <w:tcW w:type="dxa" w:w="4873"/>
          </w:tcPr>
          <w:p>
            <w:r>
              <w:t>6. SEO + tracking</w:t>
            </w:r>
          </w:p>
        </w:tc>
        <w:tc>
          <w:tcPr>
            <w:tcW w:type="dxa" w:w="4873"/>
          </w:tcPr>
          <w:p>
            <w:r>
              <w:t>Meta tags, sitemap.xml, Google Analytics 4 y Meta Pixel instalados.</w:t>
            </w:r>
          </w:p>
        </w:tc>
      </w:tr>
      <w:tr>
        <w:tc>
          <w:tcPr>
            <w:tcW w:type="dxa" w:w="4873"/>
          </w:tcPr>
          <w:p>
            <w:r>
              <w:t>7. Handoff</w:t>
            </w:r>
          </w:p>
        </w:tc>
        <w:tc>
          <w:tcPr>
            <w:tcW w:type="dxa" w:w="4873"/>
          </w:tcPr>
          <w:p>
            <w:r>
              <w:t>Sesión live de 30 min explicando al equipo de Marketing cómo editar.</w:t>
            </w:r>
          </w:p>
        </w:tc>
      </w:tr>
      <w:tr>
        <w:tc>
          <w:tcPr>
            <w:tcW w:type="dxa" w:w="4873"/>
          </w:tcPr>
          <w:p>
            <w:r>
              <w:t>8. Dominio + Go-live</w:t>
            </w:r>
          </w:p>
        </w:tc>
        <w:tc>
          <w:tcPr>
            <w:tcW w:type="dxa" w:w="4873"/>
          </w:tcPr>
          <w:p>
            <w:r>
              <w:t>Configuración DNS, SSL, publicación final.</w:t>
            </w:r>
          </w:p>
        </w:tc>
      </w:tr>
    </w:tbl>
    <w:p>
      <w:pPr>
        <w:spacing w:before="360" w:after="160"/>
      </w:pPr>
      <w:r>
        <w:rPr>
          <w:b/>
          <w:color w:val="1A4394"/>
          <w:sz w:val="44"/>
        </w:rPr>
        <w:t>4. Kit que te entregamos</w:t>
      </w:r>
    </w:p>
    <w:p>
      <w:pPr>
        <w:spacing w:after="120"/>
      </w:pPr>
      <w:r>
        <w:rPr>
          <w:b w:val="0"/>
          <w:i w:val="0"/>
        </w:rPr>
        <w:t>Tenés un folder con todo el material organizado. Leé los archivos en este orden:</w:t>
      </w:r>
    </w:p>
    <w:p>
      <w:pPr>
        <w:pStyle w:val="ListBullet"/>
        <w:spacing w:after="40"/>
      </w:pPr>
      <w:r>
        <w:t>01-Sitemap.md → estructura completa del sitio, todos los anchors y links externos.</w:t>
      </w:r>
    </w:p>
    <w:p>
      <w:pPr>
        <w:pStyle w:val="ListBullet"/>
        <w:spacing w:after="40"/>
      </w:pPr>
      <w:r>
        <w:t>02-Componentes-Specs.md → specs visuales y de comportamiento de cada módulo, breakpoints, hover states.</w:t>
      </w:r>
    </w:p>
    <w:p>
      <w:pPr>
        <w:pStyle w:val="ListBullet"/>
        <w:spacing w:after="40"/>
      </w:pPr>
      <w:r>
        <w:t>03-Copy.docx → todos los textos exactos, listos para copy-paste. NO modificar sin consultar.</w:t>
      </w:r>
    </w:p>
    <w:p>
      <w:pPr>
        <w:pStyle w:val="ListBullet"/>
        <w:spacing w:after="40"/>
      </w:pPr>
      <w:r>
        <w:t>04-Design-Tokens.json → paleta, tipografías y espacios. Importable a Figma con plugin 'Tokens Studio for Figma'.</w:t>
      </w:r>
    </w:p>
    <w:p>
      <w:pPr>
        <w:pStyle w:val="ListBullet"/>
        <w:spacing w:after="40"/>
      </w:pPr>
      <w:r>
        <w:t>05-Custom-Code-Simulator.html → el simulador completo, listo para pegar como Embed Block.</w:t>
      </w:r>
    </w:p>
    <w:p>
      <w:pPr>
        <w:pStyle w:val="ListBullet"/>
        <w:spacing w:after="40"/>
      </w:pPr>
      <w:r>
        <w:t>06-Assets/ → todas las imágenes optimizadas.</w:t>
      </w:r>
    </w:p>
    <w:p>
      <w:pPr>
        <w:spacing w:before="360" w:after="160"/>
      </w:pPr>
      <w:r>
        <w:rPr>
          <w:b/>
          <w:color w:val="1A4394"/>
          <w:sz w:val="44"/>
        </w:rPr>
        <w:t>5. Stack y decisiones técnicas</w:t>
      </w:r>
    </w:p>
    <w:p>
      <w:pPr>
        <w:spacing w:before="280" w:after="120"/>
      </w:pPr>
      <w:r>
        <w:rPr>
          <w:b/>
          <w:color w:val="1A4394"/>
          <w:sz w:val="32"/>
        </w:rPr>
        <w:t>Plataforma</w:t>
      </w:r>
    </w:p>
    <w:p>
      <w:pPr>
        <w:spacing w:after="120"/>
      </w:pPr>
      <w:r>
        <w:rPr>
          <w:b/>
          <w:i w:val="0"/>
        </w:rPr>
        <w:t>A tu elección entre Webflow o Framer. Si tenés experiencia previa con una, usá esa. Si dominás ambas:</w:t>
      </w:r>
    </w:p>
    <w:p>
      <w:pPr>
        <w:pStyle w:val="ListBullet"/>
        <w:spacing w:after="40"/>
      </w:pPr>
      <w:r>
        <w:t>Webflow → si esperás que el sitio crezca a 20+ páginas con CMS</w:t>
      </w:r>
    </w:p>
    <w:p>
      <w:pPr>
        <w:pStyle w:val="ListBullet"/>
        <w:spacing w:after="40"/>
      </w:pPr>
      <w:r>
        <w:t>Framer → si el foco es landing + máxima velocidad de prototipado y animaciones</w:t>
      </w:r>
    </w:p>
    <w:p>
      <w:pPr>
        <w:spacing w:before="280" w:after="120"/>
      </w:pPr>
      <w:r>
        <w:rPr>
          <w:b/>
          <w:color w:val="1A4394"/>
          <w:sz w:val="32"/>
        </w:rPr>
        <w:t>Tipografía</w:t>
      </w:r>
    </w:p>
    <w:p>
      <w:pPr>
        <w:spacing w:after="120"/>
      </w:pPr>
      <w:r>
        <w:rPr>
          <w:b w:val="0"/>
          <w:i w:val="0"/>
        </w:rPr>
        <w:t>Outfit (Google Fonts). Pesos a cargar: 300, 400, 500, 600, 700, 800.</w:t>
      </w:r>
    </w:p>
    <w:p>
      <w:pPr>
        <w:pStyle w:val="ListBullet"/>
      </w:pPr>
      <w:r>
        <w:t xml:space="preserve">Link: </w:t>
      </w:r>
      <w:hyperlink r:id="rId11">
        <w:r>
          <w:rPr>
            <w:color w:val="0D00FF"/>
            <w:u w:val="single"/>
          </w:rPr>
          <w:t>fonts.google.com/specimen/Outfit</w:t>
        </w:r>
      </w:hyperlink>
    </w:p>
    <w:p>
      <w:pPr>
        <w:spacing w:before="280" w:after="120"/>
      </w:pPr>
      <w:r>
        <w:rPr>
          <w:b/>
          <w:color w:val="1A4394"/>
          <w:sz w:val="32"/>
        </w:rPr>
        <w:t>Paleta</w:t>
      </w:r>
    </w:p>
    <w:p>
      <w:pPr>
        <w:spacing w:after="120"/>
      </w:pPr>
      <w:r>
        <w:rPr>
          <w:b w:val="0"/>
          <w:i w:val="0"/>
        </w:rPr>
        <w:t>Definida en 04-Design-Tokens.json. Resumen:</w:t>
      </w:r>
    </w:p>
    <w:p>
      <w:pPr>
        <w:pStyle w:val="ListBullet"/>
        <w:spacing w:after="40"/>
      </w:pPr>
      <w:r>
        <w:t>Azul institucional dominante: #1A4394</w:t>
      </w:r>
    </w:p>
    <w:p>
      <w:pPr>
        <w:pStyle w:val="ListBullet"/>
        <w:spacing w:after="40"/>
      </w:pPr>
      <w:r>
        <w:t>Azul vibrante acento: #0D00FF</w:t>
      </w:r>
    </w:p>
    <w:p>
      <w:pPr>
        <w:pStyle w:val="ListBullet"/>
        <w:spacing w:after="40"/>
      </w:pPr>
      <w:r>
        <w:t>Texto principal: #1E1E1E</w:t>
      </w:r>
    </w:p>
    <w:p>
      <w:pPr>
        <w:pStyle w:val="ListBullet"/>
        <w:spacing w:after="40"/>
      </w:pPr>
      <w:r>
        <w:t>Texto secundario: #748082</w:t>
      </w:r>
    </w:p>
    <w:p>
      <w:pPr>
        <w:pStyle w:val="ListBullet"/>
        <w:spacing w:after="40"/>
      </w:pPr>
      <w:r>
        <w:t>Bordes/fondos suaves: #E1EAEB</w:t>
      </w:r>
    </w:p>
    <w:p>
      <w:pPr>
        <w:spacing w:before="280" w:after="120"/>
      </w:pPr>
      <w:r>
        <w:rPr>
          <w:b/>
          <w:color w:val="1A4394"/>
          <w:sz w:val="32"/>
        </w:rPr>
        <w:t>Iconografía</w:t>
      </w:r>
    </w:p>
    <w:p>
      <w:pPr>
        <w:spacing w:after="120"/>
      </w:pPr>
      <w:r>
        <w:rPr>
          <w:b w:val="0"/>
          <w:i w:val="0"/>
        </w:rPr>
        <w:t xml:space="preserve">Lucide Icons (line-style, stroke 2). Cualquier icono que necesites: </w:t>
      </w:r>
    </w:p>
    <w:p>
      <w:pPr>
        <w:pStyle w:val="ListBullet"/>
      </w:pPr>
      <w:hyperlink r:id="rId12">
        <w:r>
          <w:rPr>
            <w:color w:val="0D00FF"/>
            <w:u w:val="single"/>
          </w:rPr>
          <w:t>lucide.dev/icons</w:t>
        </w:r>
      </w:hyperlink>
    </w:p>
    <w:p>
      <w:pPr>
        <w:spacing w:after="120"/>
      </w:pPr>
      <w:r>
        <w:rPr>
          <w:b/>
          <w:i w:val="0"/>
        </w:rPr>
        <w:t>NO usar emojis ni íconos rellenos.</w:t>
      </w:r>
    </w:p>
    <w:p>
      <w:pPr>
        <w:spacing w:before="280" w:after="120"/>
      </w:pPr>
      <w:r>
        <w:rPr>
          <w:b/>
          <w:color w:val="1A4394"/>
          <w:sz w:val="32"/>
        </w:rPr>
        <w:t>Imágenes</w:t>
      </w:r>
    </w:p>
    <w:p>
      <w:pPr>
        <w:spacing w:after="120"/>
      </w:pPr>
      <w:r>
        <w:rPr>
          <w:b w:val="0"/>
          <w:i w:val="0"/>
        </w:rPr>
        <w:t>Las prop-cards de propiedades CB usan Unsplash hot-linking. Si querés reemplazar por fotos reales, coordinar con el cliente.</w:t>
      </w:r>
    </w:p>
    <w:p>
      <w:pPr>
        <w:spacing w:before="360" w:after="160"/>
      </w:pPr>
      <w:r>
        <w:rPr>
          <w:b/>
          <w:color w:val="1A4394"/>
          <w:sz w:val="44"/>
        </w:rPr>
        <w:t>6. Condiciones</w:t>
      </w:r>
    </w:p>
    <w:p>
      <w:pPr>
        <w:spacing w:before="280" w:after="120"/>
      </w:pPr>
      <w:r>
        <w:rPr>
          <w:b/>
          <w:color w:val="1A4394"/>
          <w:sz w:val="32"/>
        </w:rPr>
        <w:t>Presupuesto</w:t>
      </w:r>
    </w:p>
    <w:p>
      <w:pPr>
        <w:spacing w:after="120"/>
      </w:pPr>
      <w:r>
        <w:rPr>
          <w:b w:val="0"/>
          <w:i w:val="0"/>
        </w:rPr>
        <w:t>Estimado: USD 600-1.200 (segun seniority). Acordar precio fijo al inicio.</w:t>
      </w:r>
    </w:p>
    <w:p>
      <w:pPr>
        <w:spacing w:before="280" w:after="120"/>
      </w:pPr>
      <w:r>
        <w:rPr>
          <w:b/>
          <w:color w:val="1A4394"/>
          <w:sz w:val="32"/>
        </w:rPr>
        <w:t>Plazos</w:t>
      </w:r>
    </w:p>
    <w:p>
      <w:pPr>
        <w:spacing w:after="120"/>
      </w:pPr>
      <w:r>
        <w:rPr>
          <w:b w:val="0"/>
          <w:i w:val="0"/>
        </w:rPr>
        <w:t>Esperado: 2-3 semanas calendario desde el kick-off.</w:t>
      </w:r>
    </w:p>
    <w:p>
      <w:pPr>
        <w:spacing w:before="280" w:after="120"/>
      </w:pPr>
      <w:r>
        <w:rPr>
          <w:b/>
          <w:color w:val="1A4394"/>
          <w:sz w:val="32"/>
        </w:rPr>
        <w:t>Forma de pago</w:t>
      </w:r>
    </w:p>
    <w:p>
      <w:pPr>
        <w:spacing w:after="120"/>
      </w:pPr>
      <w:r>
        <w:rPr>
          <w:b w:val="0"/>
          <w:i w:val="0"/>
        </w:rPr>
        <w:t>50% al kick-off (después de aprobar Figma), 50% al go-live.</w:t>
      </w:r>
    </w:p>
    <w:p>
      <w:pPr>
        <w:spacing w:before="280" w:after="120"/>
      </w:pPr>
      <w:r>
        <w:rPr>
          <w:b/>
          <w:color w:val="1A4394"/>
          <w:sz w:val="32"/>
        </w:rPr>
        <w:t>Comunicación</w:t>
      </w:r>
    </w:p>
    <w:p>
      <w:pPr>
        <w:spacing w:after="120"/>
      </w:pPr>
      <w:r>
        <w:rPr>
          <w:b w:val="0"/>
          <w:i w:val="0"/>
        </w:rPr>
        <w:t>Daily sync corto (Slack o WhatsApp). Review formal del Figma antes de pasar a build.</w:t>
      </w:r>
    </w:p>
    <w:p>
      <w:pPr>
        <w:spacing w:before="280" w:after="120"/>
      </w:pPr>
      <w:r>
        <w:rPr>
          <w:b/>
          <w:color w:val="1A4394"/>
          <w:sz w:val="32"/>
        </w:rPr>
        <w:t>Propiedad intelectual</w:t>
      </w:r>
    </w:p>
    <w:p>
      <w:pPr>
        <w:spacing w:after="120"/>
      </w:pPr>
      <w:r>
        <w:rPr>
          <w:b w:val="0"/>
          <w:i w:val="0"/>
        </w:rPr>
        <w:t>Todo el trabajo (Figma + Webflow/Framer + custom code) pasa a propiedad del cliente al pago final.</w:t>
      </w:r>
    </w:p>
    <w:p>
      <w:pPr>
        <w:spacing w:before="360" w:after="160"/>
      </w:pPr>
      <w:r>
        <w:rPr>
          <w:b/>
          <w:color w:val="1A4394"/>
          <w:sz w:val="44"/>
        </w:rPr>
        <w:t>7. Criterios de aceptación</w:t>
      </w:r>
    </w:p>
    <w:p>
      <w:pPr>
        <w:pStyle w:val="ListBullet"/>
        <w:spacing w:after="40"/>
      </w:pPr>
      <w:r>
        <w:t>Visualmente fiel al mockup actual (con mejoras propias del freelance bienvenidas)</w:t>
      </w:r>
    </w:p>
    <w:p>
      <w:pPr>
        <w:pStyle w:val="ListBullet"/>
        <w:spacing w:after="40"/>
      </w:pPr>
      <w:r>
        <w:t>Funciona en Chrome, Safari, Firefox y Edge última versión</w:t>
      </w:r>
    </w:p>
    <w:p>
      <w:pPr>
        <w:pStyle w:val="ListBullet"/>
        <w:spacing w:after="40"/>
      </w:pPr>
      <w:r>
        <w:t>Responsive sin overflow horizontal en 360px y superiores</w:t>
      </w:r>
    </w:p>
    <w:p>
      <w:pPr>
        <w:pStyle w:val="ListBullet"/>
        <w:spacing w:after="40"/>
      </w:pPr>
      <w:r>
        <w:t>Lighthouse mobile score &gt;= 85 en Performance y Accessibility</w:t>
      </w:r>
    </w:p>
    <w:p>
      <w:pPr>
        <w:pStyle w:val="ListBullet"/>
        <w:spacing w:after="40"/>
      </w:pPr>
      <w:r>
        <w:t>Simulador funcionando (calcula cuota, TNA, CFT y monto bruto en tiempo real)</w:t>
      </w:r>
    </w:p>
    <w:p>
      <w:pPr>
        <w:pStyle w:val="ListBullet"/>
        <w:spacing w:after="40"/>
      </w:pPr>
      <w:r>
        <w:t>Botón 'Contactar asesor' captura email y envía a info@tucasamascerca.com.ar</w:t>
      </w:r>
    </w:p>
    <w:p>
      <w:pPr>
        <w:pStyle w:val="ListBullet"/>
        <w:spacing w:after="40"/>
      </w:pPr>
      <w:r>
        <w:t>Botón 'Ver propiedades CB' redirige a coldwellbanker.com.ar con filtros aplicados</w:t>
      </w:r>
    </w:p>
    <w:p>
      <w:pPr>
        <w:pStyle w:val="ListBullet"/>
        <w:spacing w:after="40"/>
      </w:pPr>
      <w:r>
        <w:t>Equipo de Marketing puede editar textos e imágenes sin pedirte ayuda (verificado en sesión de handoff)</w:t>
      </w:r>
    </w:p>
    <w:p>
      <w:pPr>
        <w:spacing w:before="360" w:after="160"/>
      </w:pPr>
      <w:r>
        <w:rPr>
          <w:b/>
          <w:color w:val="1A4394"/>
          <w:sz w:val="44"/>
        </w:rPr>
        <w:t>8. Siguientes pasos</w:t>
      </w:r>
    </w:p>
    <w:p>
      <w:pPr>
        <w:spacing w:after="120"/>
      </w:pPr>
      <w:r>
        <w:rPr>
          <w:b w:val="0"/>
          <w:i w:val="0"/>
        </w:rPr>
        <w:t>Si aceptás:</w:t>
      </w:r>
    </w:p>
    <w:p>
      <w:pPr>
        <w:pStyle w:val="ListBullet"/>
        <w:spacing w:after="40"/>
      </w:pPr>
      <w:r>
        <w:t>1. Mandanos tu presupuesto y plazo estimado.</w:t>
      </w:r>
    </w:p>
    <w:p>
      <w:pPr>
        <w:pStyle w:val="ListBullet"/>
        <w:spacing w:after="40"/>
      </w:pPr>
      <w:r>
        <w:t>2. Te invitamos a un GitHub o Slack con el cliente.</w:t>
      </w:r>
    </w:p>
    <w:p>
      <w:pPr>
        <w:pStyle w:val="ListBullet"/>
        <w:spacing w:after="40"/>
      </w:pPr>
      <w:r>
        <w:t>3. Te damos acceso al kit completo y arrancamos.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  <w:color w:val="1A4394"/>
        </w:rPr>
        <w:t>Cualquier duda antes de aceptar, escribinos.</w:t>
      </w:r>
    </w:p>
    <w:p>
      <w:pPr>
        <w:spacing w:after="120"/>
      </w:pPr>
      <w:r>
        <w:rPr>
          <w:b w:val="0"/>
          <w:i/>
          <w:color w:val="748082"/>
        </w:rPr>
        <w:t>panchobenegas@gmail.com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fb.github.io/TuCasaMasCerca/" TargetMode="External"/><Relationship Id="rId10" Type="http://schemas.openxmlformats.org/officeDocument/2006/relationships/hyperlink" Target="https://github.com/DevelopFB/TuCasaMasCerca" TargetMode="External"/><Relationship Id="rId11" Type="http://schemas.openxmlformats.org/officeDocument/2006/relationships/hyperlink" Target="https://fonts.google.com/specimen/Outfit" TargetMode="External"/><Relationship Id="rId12" Type="http://schemas.openxmlformats.org/officeDocument/2006/relationships/hyperlink" Target="https://lucide.dev/ic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