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选题依据与价值"/>
      <w:bookmarkEnd w:id="21"/>
      <w:r>
        <w:t xml:space="preserve">1. 选题依据与价值</w:t>
      </w:r>
    </w:p>
    <w:p>
      <w:pPr>
        <w:pStyle w:val="Heading2"/>
      </w:pPr>
      <w:bookmarkStart w:id="22" w:name="课题背景"/>
      <w:bookmarkEnd w:id="22"/>
      <w:r>
        <w:t xml:space="preserve">1.1 课题背景</w:t>
      </w:r>
    </w:p>
    <w:p>
      <w:pPr>
        <w:pStyle w:val="FirstParagraph"/>
      </w:pPr>
      <w:r>
        <w:t xml:space="preserve">随着自然语言处理(Natural Language Processing, NLP)领域研究的不断深入，学者们的研究已经不只停留在词法解析、句法解析等表层信息的处理上了，让机器理解语义正渐渐成为学者们的研究目标，而自然语言推理作为自然语言理解的重要组成部分，也成为自然语言处理的一项研究热点。</w:t>
      </w:r>
    </w:p>
    <w:p>
      <w:pPr>
        <w:pStyle w:val="BodyText"/>
      </w:pPr>
      <w:r>
        <w:t xml:space="preserve">自然语言推理(Natural Language Inference, NLI)通常是指识别文本间的蕴含关系，所以通常也称为文本蕴含关系识别(Recognize Textual Entailment, RTE)。</w:t>
      </w:r>
    </w:p>
    <w:p>
      <w:pPr>
        <w:pStyle w:val="Heading2"/>
      </w:pPr>
      <w:bookmarkStart w:id="23" w:name="应用价值"/>
      <w:bookmarkEnd w:id="23"/>
      <w:r>
        <w:t xml:space="preserve">1.2 应用价值</w:t>
      </w:r>
    </w:p>
    <w:p>
      <w:pPr>
        <w:pStyle w:val="FirstParagraph"/>
      </w:pPr>
      <w:r>
        <w:t xml:space="preserve">文本间的蕴含关系普遍存在于自然语言文本之间，所以文本蕴含关系识别在许多自然语言处理领域都存在着实际应用价值。本节将列出一些文本蕴含关系识别的应用</w:t>
      </w:r>
      <w:r>
        <w:rPr>
          <w:vertAlign w:val="superscript"/>
        </w:rPr>
        <w:t xml:space="preserve">[1]</w:t>
      </w:r>
      <w:r>
        <w:t xml:space="preserve">。</w:t>
      </w:r>
    </w:p>
    <w:p>
      <w:pPr>
        <w:pStyle w:val="BodyText"/>
      </w:pPr>
      <w:r>
        <w:rPr>
          <w:b/>
        </w:rPr>
        <w:t xml:space="preserve">问答系统</w:t>
      </w:r>
      <w:r>
        <w:t xml:space="preserve"> </w:t>
      </w:r>
      <w:r>
        <w:t xml:space="preserve">一个理想的文本蕴含系统可以作为问答系统的答案验证模块，用来判断一个从知识库种抽取的候选答案是否能够推断出目标问题或是目标问题的陈述句形式。例如，某人提问“港珠澳大桥的总工程师是谁？”，通过信息检索技术从知识库中检索出候选答案“林鸣，自2010年12月起，担任港珠澳大桥岛隧工程项目总经理、总工程师”，利用文本蕴含系统可以验证是否可以从候选答案推断出目标问题。为检验文本蕴含系统的这种能力，欧洲跨语言评测平台(Cross Language Evaluation Forum, CLEF)在2006-2008举办了三届答案验证评测(Answer Validation Exercise, AVE)。在评测中，每一条数据由一个问题、一个候选答案和一篇支持文本组成，文本蕴含模型的目标就是在给定支持文本的情景下，针对目标问题，判断候选答案是否正确。</w:t>
      </w:r>
    </w:p>
    <w:p>
      <w:pPr>
        <w:pStyle w:val="BodyText"/>
      </w:pPr>
      <w:r>
        <w:rPr>
          <w:b/>
        </w:rPr>
        <w:t xml:space="preserve">语义检索</w:t>
      </w:r>
      <w:r>
        <w:t xml:space="preserve"> </w:t>
      </w:r>
      <w:r>
        <w:t xml:space="preserve">语义检索的目标是基于检索语句的语义从大量的文档库中检索出目标文档的目标语句。如果将文本蕴含系统运用在语义检索中，它可以用来识别目标问题与目标源文档中各个语句的语义相似性。例如，用户搜索“人们示威反对自由贸易”，现存的基于关键字的搜索引擎将会返回包含“示威”、“自由贸易”等关键字的文档，如果文档中仅存在像“游行人员高举‘反对解除贸易壁垒协议’的标语”这样不含关键字的语句，那将不会被检索到，而造成信息遗漏，利用文本蕴含识别可以避免上述问题。</w:t>
      </w:r>
    </w:p>
    <w:p>
      <w:pPr>
        <w:pStyle w:val="BodyText"/>
      </w:pPr>
      <w:r>
        <w:rPr>
          <w:b/>
        </w:rPr>
        <w:t xml:space="preserve">自动摘要</w:t>
      </w:r>
      <w:r>
        <w:t xml:space="preserve"> </w:t>
      </w:r>
      <w:r>
        <w:t xml:space="preserve">在自动摘要任务中，一个主要的挑战是怎样消除冗余。冗余现象在多文档摘要中特别明显，多文档摘要是融合了多篇源文档的内容，而多篇文档之间的内容可能存在语义相似的，从而造成自动生成的摘要中存在多条语句表达相似语义的问题。文本蕴含识别系统用来判断是否存在语句所表达的语义可以由其他摘要语句推理得到。自动摘要的另一个挑战就是正确性，也就是摘要应该准确地反映单个源文档或多个源文档的内容。文本蕴含识别系统可以通过判断源文档是否可以推理出摘要，以确保摘要的正确性。</w:t>
      </w:r>
    </w:p>
    <w:p>
      <w:pPr>
        <w:pStyle w:val="BodyText"/>
      </w:pPr>
      <w:r>
        <w:rPr>
          <w:b/>
        </w:rPr>
        <w:t xml:space="preserve">机器翻译的自动评估</w:t>
      </w:r>
      <w:r>
        <w:t xml:space="preserve"> </w:t>
      </w:r>
      <w:r>
        <w:t xml:space="preserve">文本蕴含识别的一个相对比较新的应用就是自动评估机器翻译的性能。目前，机器翻译研究者主要利用BLEU作为翻译好坏的指标，BLEU是通过衡量机器翻译语句与人类翻译语句之间的重合程度来，并没有考虑语义层次的相似性。而文本蕴含识别可以判断机器翻译的语句是否可以推断出人类翻译的语句，若可以推断出，则可以认为这是一个好的翻译，即使机器翻译的句子与人类翻译的句子之间没有一个字是一样的。</w:t>
      </w:r>
    </w:p>
    <w:p>
      <w:pPr>
        <w:pStyle w:val="Heading1"/>
      </w:pPr>
      <w:bookmarkStart w:id="24" w:name="国内外研究现状"/>
      <w:bookmarkEnd w:id="24"/>
      <w:r>
        <w:t xml:space="preserve">2. 国内外研究现状</w:t>
      </w:r>
    </w:p>
    <w:p>
      <w:pPr>
        <w:pStyle w:val="Heading2"/>
      </w:pPr>
      <w:bookmarkStart w:id="25" w:name="文本蕴含识别研究现状"/>
      <w:bookmarkEnd w:id="25"/>
      <w:r>
        <w:t xml:space="preserve">2.1 文本蕴含识别研究现状</w:t>
      </w:r>
    </w:p>
    <w:p>
      <w:pPr>
        <w:pStyle w:val="Heading2"/>
      </w:pPr>
      <w:bookmarkStart w:id="26" w:name="深度学习在自然语言理解领域的研究现状"/>
      <w:bookmarkEnd w:id="26"/>
      <w:r>
        <w:t xml:space="preserve">2.2 深度学习在自然语言理解领域的研究现状</w:t>
      </w:r>
    </w:p>
    <w:p>
      <w:pPr>
        <w:pStyle w:val="Compact"/>
      </w:pPr>
      <w:r>
        <w:rPr>
          <w:b/>
        </w:rPr>
        <w:t xml:space="preserve">神经语言模型(Neural Language Model)</w:t>
      </w:r>
      <w:r>
        <w:t xml:space="preserve"> </w:t>
      </w:r>
      <w:r>
        <w:t xml:space="preserve">深度学习在自然语言处理领域的第一次影响深远的运用是利用神经网路构建语言模型。语言模型的任务是在已知一句话的前几个词情况下，来预测下一个词。语言模型在自然语言处理领域具有非常重要的地位，在一些简单的自然语言处理实践中被广泛应用，例如：智能拼写、拼写纠错，邮件回复建议。传统的语言模型主要是基于n元语法，并利用数据平滑算法对未登录词进行处理</w:t>
      </w:r>
      <w:r>
        <w:rPr>
          <w:vertAlign w:val="superscript"/>
        </w:rPr>
        <w:t xml:space="preserve">[2]</w:t>
      </w:r>
      <w:r>
        <w:t xml:space="preserve">。2001年 Bengio 等人</w:t>
      </w:r>
      <w:r>
        <w:rPr>
          <w:vertAlign w:val="superscript"/>
        </w:rPr>
        <w:t xml:space="preserve">[3]</w:t>
      </w:r>
      <w:r>
        <w:t xml:space="preserve">第一次提出利用前馈神经网络构建语言模型，模型结构如图1所示：</w:t>
      </w:r>
    </w:p>
    <w:p>
      <w:pPr>
        <w:pStyle w:val="Compact"/>
      </w:pPr>
      <w:r>
        <w:t xml:space="preserve"> </w:t>
      </w:r>
      <w:r>
        <w:t xml:space="preserve">图1：神经语言模型(Bengio 等人于2001年发表)</w:t>
      </w:r>
    </w:p>
    <w:p>
      <w:pPr>
        <w:pStyle w:val="BodyText"/>
      </w:pPr>
      <w:r>
        <w:t xml:space="preserve">该模型将一段文本的前n个词在词表中的索引作为输入，然后在词表C中查找索引所对应的词向量，这种技术现在输出为一个与词表长度一样长的向量，向量的每一位代表对应词是第n+1个词的概率。之后，Mikolov 等人</w:t>
      </w:r>
      <w:r>
        <w:rPr>
          <w:vertAlign w:val="superscript"/>
        </w:rPr>
        <w:t xml:space="preserve">[4]</w:t>
      </w:r>
      <w:r>
        <w:t xml:space="preserve">尝试利用循环神经网代替全连接神经网为语言模型建模，Graves 等人在此基础上又将循环神经网替换为长短记忆神经网（Long short-term memory neural network，LSTM）</w:t>
      </w:r>
      <w:r>
        <w:rPr>
          <w:vertAlign w:val="superscript"/>
        </w:rPr>
        <w:t xml:space="preserve">[5]</w:t>
      </w:r>
      <w:r>
        <w:t xml:space="preserve">。直到现在，虽然神经语言模型一直在发展，但是基于LSTM的建模方式依然具有很强的竞争力</w:t>
      </w:r>
      <w:r>
        <w:rPr>
          <w:vertAlign w:val="superscript"/>
        </w:rPr>
        <w:t xml:space="preserve">[6]</w:t>
      </w:r>
      <w:r>
        <w:t xml:space="preserve">。</w:t>
      </w:r>
    </w:p>
    <w:p>
      <w:pPr>
        <w:pStyle w:val="BodyText"/>
      </w:pPr>
      <w:r>
        <w:t xml:space="preserve">神经语言模型虽然功能很简单，但是对后续的很多自然语言处理领域的发展具有深远意义。在词向量研究方面，词向量的训练过程就是一个语言模型的简化。在序列到序列模型中，模型的输出是每个时刻预测一个词，最后形成一串序列，这样的形式也是受到语言模型的启发。在之后的预训练语言模型中，这些预训练的模型的预训练过程都是在训练一个语言模型，以求能够从中理解语义，然后进行迁移学习。</w:t>
      </w:r>
    </w:p>
    <w:p>
      <w:pPr>
        <w:pStyle w:val="BodyText"/>
      </w:pPr>
      <w:r>
        <w:rPr>
          <w:b/>
        </w:rPr>
        <w:t xml:space="preserve">多任务学习</w:t>
      </w:r>
    </w:p>
    <w:p>
      <w:pPr>
        <w:pStyle w:val="BodyText"/>
      </w:pPr>
      <w:r>
        <w:rPr>
          <w:b/>
        </w:rPr>
        <w:t xml:space="preserve">词嵌入(Word Embedding)</w:t>
      </w:r>
    </w:p>
    <w:p>
      <w:pPr>
        <w:pStyle w:val="Compact"/>
      </w:pPr>
      <w:r>
        <w:t xml:space="preserve">  自然语言处理领域在过去很长时间里都是应用词袋模型，利用稀疏向量对文本进行表示。2001年，学者们开始利用稠密向量表示词。2013年，Mikolov 等人</w:t>
      </w:r>
      <w:r>
        <w:rPr>
          <w:vertAlign w:val="superscript"/>
        </w:rPr>
        <w:t xml:space="preserve">[7]</w:t>
      </w:r>
      <w:r>
        <w:rPr>
          <w:vertAlign w:val="superscript"/>
        </w:rPr>
        <w:t xml:space="preserve">[8]</w:t>
      </w:r>
      <w:r>
        <w:t xml:space="preserve">提出两种利用神经网络训练词向量的模型，分别是CBOW和Skip-gram，这两种模型可以更加有效地训练词向量。CBOW模型的基本思想是通过中心词的上下文预测中心词，而Skip-gram模型是通过中心词来预测上下文。两个模型的结构如图2所示：</w:t>
      </w:r>
    </w:p>
    <w:p>
      <w:pPr>
        <w:pStyle w:val="Compact"/>
      </w:pPr>
      <w:r>
        <w:t xml:space="preserve"> </w:t>
      </w:r>
      <w:r>
        <w:t xml:space="preserve">图1：神经语言模型(Bengio 等人于2001年发表)</w:t>
      </w:r>
    </w:p>
    <w:p>
      <w:pPr>
        <w:pStyle w:val="BodyText"/>
      </w:pPr>
      <w:r>
        <w:t xml:space="preserve"> </w:t>
      </w:r>
      <w:r>
        <w:t xml:space="preserve">  集成这两种模型的开源工具word2vec在很多自然语言处理应用中取得很好的效果。利用word2vec工具，Mikolov 等人</w:t>
      </w:r>
      <w:r>
        <w:rPr>
          <w:vertAlign w:val="superscript"/>
        </w:rPr>
        <w:t xml:space="preserve">[7]</w:t>
      </w:r>
      <w:r>
        <w:rPr>
          <w:vertAlign w:val="superscript"/>
        </w:rPr>
        <w:t xml:space="preserve">[8]</w:t>
      </w:r>
      <w:r>
        <w:t xml:space="preserve">在大数据集上训练后，发现词向量之间存在着一定的语义关系，例如：词向量"king"减"man"加"woman"可以得到词向量"queue"。</w:t>
      </w:r>
      <w:r>
        <w:t xml:space="preserve"> </w:t>
      </w:r>
      <w:r>
        <w:t xml:space="preserve">  2014年，Pennington 等人</w:t>
      </w:r>
      <w:r>
        <w:rPr>
          <w:vertAlign w:val="superscript"/>
        </w:rPr>
        <w:t xml:space="preserve">[9]</w:t>
      </w:r>
      <w:r>
        <w:t xml:space="preserve">提出Glove模型，利用矩阵分解的方法训练词向量。相比于word2vec中集成的两个模型，Glove模型引入了全局信息，通过全局矩阵分解和局部的上下文窗口两种方式来提升词向量对语义的表达能力。同时，通过矩阵分解训练的词向量</w:t>
      </w:r>
      <w:r>
        <w:rPr>
          <w:vertAlign w:val="superscript"/>
        </w:rPr>
        <w:t xml:space="preserve">[9]</w:t>
      </w:r>
      <w:r>
        <w:rPr>
          <w:vertAlign w:val="superscript"/>
        </w:rPr>
        <w:t xml:space="preserve">[10]</w:t>
      </w:r>
      <w:r>
        <w:rPr>
          <w:vertAlign w:val="superscript"/>
        </w:rPr>
        <w:t xml:space="preserve">[11]</w:t>
      </w:r>
      <w:r>
        <w:t xml:space="preserve">也可以获得类似word2vec训练出的词向量所具有的语义关系。</w:t>
      </w:r>
    </w:p>
    <w:p>
      <w:pPr>
        <w:pStyle w:val="BodyText"/>
      </w:pPr>
      <w:r>
        <w:rPr>
          <w:b/>
        </w:rPr>
        <w:t xml:space="preserve">神经网络在自然语言处理中的应用</w:t>
      </w:r>
    </w:p>
    <w:p>
      <w:pPr>
        <w:pStyle w:val="BodyText"/>
      </w:pPr>
      <w:r>
        <w:t xml:space="preserve">循环神经网络(Recurrent Neural Network)、卷积神经网络(Convolution Neural Netword)及递归神经网络(Recursive Neural Network)</w:t>
      </w:r>
    </w:p>
    <w:p>
      <w:pPr>
        <w:pStyle w:val="BodyText"/>
      </w:pPr>
      <w:r>
        <w:rPr>
          <w:b/>
        </w:rPr>
        <w:t xml:space="preserve">序列到序列(Sequence to Sequence) 模型框架</w:t>
      </w:r>
    </w:p>
    <w:p>
      <w:pPr>
        <w:pStyle w:val="Compact"/>
      </w:pPr>
      <w:r>
        <w:t xml:space="preserve">  在自然语言处理领域，有很多序列到序列的任务，例如：机器翻译、语音识别、摘要自动生成等任务。2014年， Sutskever 等人</w:t>
      </w:r>
      <w:r>
        <w:rPr>
          <w:vertAlign w:val="superscript"/>
        </w:rPr>
        <w:t xml:space="preserve">[12]</w:t>
      </w:r>
      <w:r>
        <w:t xml:space="preserve">首次提出序列到序列的模型，这是一个将一个序列映射到另一个序列的通用模型框架，模型结构如图所示：</w:t>
      </w:r>
    </w:p>
    <w:p>
      <w:pPr>
        <w:pStyle w:val="Compact"/>
      </w:pPr>
      <w:r>
        <w:t xml:space="preserve"> </w:t>
      </w:r>
      <w:r>
        <w:t xml:space="preserve">图：序列到序列模型(Sutskever 等人于2014年发表)</w:t>
      </w:r>
    </w:p>
    <w:p>
      <w:pPr>
        <w:pStyle w:val="BodyText"/>
      </w:pPr>
      <w:r>
        <w:t xml:space="preserve"> </w:t>
      </w:r>
      <w:r>
        <w:t xml:space="preserve">  序列到序列模型由一个编码器和解码器构成，编码器将输入序列压缩成一个定长的稠密向量，解码器将编码器输出的稠密向量解码成任务所需要的输出序列。编码器和解码器的网络结构主要是基于循环神经网络，在此基础上也发展出一些变体。目前，序列到序列模型的编码器网络结构有长短记忆神经网络(LSTM)</w:t>
      </w:r>
      <w:r>
        <w:rPr>
          <w:vertAlign w:val="superscript"/>
        </w:rPr>
        <w:t xml:space="preserve">[13]</w:t>
      </w:r>
      <w:r>
        <w:t xml:space="preserve">、卷积神经网络(CNN)</w:t>
      </w:r>
      <w:r>
        <w:rPr>
          <w:vertAlign w:val="superscript"/>
        </w:rPr>
        <w:t xml:space="preserve">[14]</w:t>
      </w:r>
      <w:r>
        <w:rPr>
          <w:vertAlign w:val="superscript"/>
        </w:rPr>
        <w:t xml:space="preserve">[15]</w:t>
      </w:r>
      <w:r>
        <w:t xml:space="preserve">、Transfomer</w:t>
      </w:r>
      <w:r>
        <w:rPr>
          <w:vertAlign w:val="superscript"/>
        </w:rPr>
        <w:t xml:space="preserve">[16]</w:t>
      </w:r>
      <w:r>
        <w:t xml:space="preserve">以及一些混合结构</w:t>
      </w:r>
      <w:r>
        <w:rPr>
          <w:vertAlign w:val="superscript"/>
        </w:rPr>
        <w:t xml:space="preserve">[17]</w:t>
      </w:r>
      <w:r>
        <w:t xml:space="preserve">，解码器部分的网络结构与编码器类似，不过鲜有论文采用卷积神经网络结构。</w:t>
      </w:r>
    </w:p>
    <w:p>
      <w:pPr>
        <w:pStyle w:val="BodyText"/>
      </w:pPr>
      <w:r>
        <w:rPr>
          <w:b/>
        </w:rPr>
        <w:t xml:space="preserve">注意力机制(Attention)</w:t>
      </w:r>
    </w:p>
    <w:p>
      <w:pPr>
        <w:pStyle w:val="BodyText"/>
      </w:pPr>
      <w:r>
        <w:t xml:space="preserve">  注意力机制(Attention Mechanism)是一个能够有效改善模型效果的机制，其在计算机视觉及自然语言处理领域均有广泛应用。2015年，Bahdanau 等人</w:t>
      </w:r>
      <w:r>
        <w:rPr>
          <w:vertAlign w:val="superscript"/>
        </w:rPr>
        <w:t xml:space="preserve">[18]</w:t>
      </w:r>
      <w:r>
        <w:t xml:space="preserve">首次应用在机器翻译中Attention机制，这个关键创新使得基于神经网络的机器翻译在性能上远远超过传统模型。</w:t>
      </w:r>
    </w:p>
    <w:p>
      <w:pPr>
        <w:pStyle w:val="BodyText"/>
      </w:pPr>
      <w:r>
        <w:rPr>
          <w:b/>
        </w:rPr>
        <w:t xml:space="preserve">记忆网络(Memory-based Networks)</w:t>
      </w:r>
    </w:p>
    <w:p>
      <w:pPr>
        <w:pStyle w:val="BodyText"/>
      </w:pPr>
      <w:r>
        <w:rPr>
          <w:b/>
        </w:rPr>
        <w:t xml:space="preserve">预训练模型</w:t>
      </w:r>
    </w:p>
    <w:p>
      <w:pPr>
        <w:pStyle w:val="Heading1"/>
      </w:pPr>
      <w:bookmarkStart w:id="27" w:name="相关理论和技术"/>
      <w:bookmarkEnd w:id="27"/>
      <w:r>
        <w:t xml:space="preserve">3. 相关理论和技术</w:t>
      </w:r>
    </w:p>
    <w:p>
      <w:pPr>
        <w:pStyle w:val="Heading2"/>
      </w:pPr>
      <w:bookmarkStart w:id="28" w:name="循环神经网络recurrent-neural-network-rnn"/>
      <w:bookmarkEnd w:id="28"/>
      <w:r>
        <w:t xml:space="preserve">循环神经网络(Recurrent Neural Network, RNN)</w:t>
      </w:r>
    </w:p>
    <w:p>
      <w:pPr>
        <w:pStyle w:val="Heading3"/>
      </w:pPr>
      <w:bookmarkStart w:id="29" w:name="长短记忆神经网络long-short-term-memory-lstm"/>
      <w:bookmarkEnd w:id="29"/>
      <w:r>
        <w:t xml:space="preserve">长短记忆神经网络(Long Short-term Memory, LSTM)</w:t>
      </w:r>
    </w:p>
    <w:p>
      <w:pPr>
        <w:pStyle w:val="Heading3"/>
      </w:pPr>
      <w:bookmarkStart w:id="30" w:name="双向长短记忆神经网络bidirectional-lstm-bilstm"/>
      <w:bookmarkEnd w:id="30"/>
      <w:r>
        <w:t xml:space="preserve">双向长短记忆神经网络(Bidirectional LSTM, BiLSTM)</w:t>
      </w:r>
    </w:p>
    <w:p>
      <w:pPr>
        <w:pStyle w:val="Heading2"/>
      </w:pPr>
      <w:bookmarkStart w:id="31" w:name="attention机制"/>
      <w:bookmarkEnd w:id="31"/>
      <w:r>
        <w:t xml:space="preserve">Attention机制</w:t>
      </w:r>
    </w:p>
    <w:p>
      <w:pPr>
        <w:pStyle w:val="Heading2"/>
      </w:pPr>
      <w:bookmarkStart w:id="32" w:name="神经网络训练优化算法"/>
      <w:bookmarkEnd w:id="32"/>
      <w:r>
        <w:t xml:space="preserve">神经网络训练优化算法</w:t>
      </w:r>
    </w:p>
    <w:p>
      <w:pPr>
        <w:pStyle w:val="Heading2"/>
      </w:pPr>
      <w:bookmarkStart w:id="33" w:name="elmo词嵌入模型"/>
      <w:bookmarkEnd w:id="33"/>
      <w:r>
        <w:t xml:space="preserve">ELMo词嵌入模型</w:t>
      </w:r>
    </w:p>
    <w:p>
      <w:pPr>
        <w:pStyle w:val="FirstParagraph"/>
      </w:pPr>
      <w:r>
        <w:t xml:space="preserve">  ELMo全称Embeddings from Language Models，是一种词嵌入模型。预训练文本表示在自然语言理解领域具有重要地位，其中Word2vec</w:t>
      </w:r>
      <w:r>
        <w:rPr>
          <w:vertAlign w:val="superscript"/>
        </w:rPr>
        <w:t xml:space="preserve">[7]</w:t>
      </w:r>
      <w:r>
        <w:rPr>
          <w:vertAlign w:val="superscript"/>
        </w:rPr>
        <w:t xml:space="preserve">[8]</w:t>
      </w:r>
      <w:r>
        <w:t xml:space="preserve">和Glove</w:t>
      </w:r>
      <w:r>
        <w:rPr>
          <w:vertAlign w:val="superscript"/>
        </w:rPr>
        <w:t xml:space="preserve">[9]</w:t>
      </w:r>
      <w:r>
        <w:t xml:space="preserve">对预训练词表示起到了关键作用。但是Word2vec和Glove都只是将一个词用一个向量表示，而词在不同的语境中会有不同的语义，而用一个固定的向量来表示一个词则无法体现词的多义性。</w:t>
      </w:r>
    </w:p>
    <w:p>
      <w:pPr>
        <w:pStyle w:val="Heading2"/>
      </w:pPr>
      <w:bookmarkStart w:id="34" w:name="transformer模型"/>
      <w:bookmarkEnd w:id="34"/>
      <w:r>
        <w:t xml:space="preserve">Transformer模型</w:t>
      </w:r>
    </w:p>
    <w:p>
      <w:pPr>
        <w:pStyle w:val="Heading1"/>
      </w:pPr>
      <w:bookmarkStart w:id="35" w:name="研究内容与实施方案"/>
      <w:bookmarkEnd w:id="35"/>
      <w:r>
        <w:t xml:space="preserve">研究内容与实施方案</w:t>
      </w:r>
    </w:p>
    <w:p>
      <w:pPr>
        <w:pStyle w:val="Heading2"/>
      </w:pPr>
      <w:bookmarkStart w:id="36" w:name="研究内容"/>
      <w:bookmarkEnd w:id="36"/>
      <w:r>
        <w:t xml:space="preserve">研究内容</w:t>
      </w:r>
    </w:p>
    <w:p>
      <w:pPr>
        <w:pStyle w:val="Heading3"/>
      </w:pPr>
      <w:bookmarkStart w:id="37" w:name="课题描述"/>
      <w:bookmarkEnd w:id="37"/>
      <w:r>
        <w:t xml:space="preserve">课题描述</w:t>
      </w:r>
    </w:p>
    <w:p>
      <w:pPr>
        <w:pStyle w:val="Heading3"/>
      </w:pPr>
      <w:bookmarkStart w:id="38" w:name="数据集介绍"/>
      <w:bookmarkEnd w:id="38"/>
      <w:r>
        <w:t xml:space="preserve">数据集介绍</w:t>
      </w:r>
    </w:p>
    <w:p>
      <w:pPr>
        <w:pStyle w:val="Heading4"/>
      </w:pPr>
      <w:bookmarkStart w:id="39" w:name="snli数据集"/>
      <w:bookmarkEnd w:id="39"/>
      <w:r>
        <w:t xml:space="preserve">SNLI数据集</w:t>
      </w:r>
    </w:p>
    <w:p>
      <w:pPr>
        <w:pStyle w:val="Heading4"/>
      </w:pPr>
      <w:bookmarkStart w:id="40" w:name="multinli数据集"/>
      <w:bookmarkEnd w:id="40"/>
      <w:r>
        <w:t xml:space="preserve">MultiNLI数据集</w:t>
      </w:r>
    </w:p>
    <w:p>
      <w:pPr>
        <w:pStyle w:val="FirstParagraph"/>
      </w:pPr>
      <w:r>
        <w:t xml:space="preserve">  MultiNLI (Multi-Genre Natural Language Inference) 数据集</w:t>
      </w:r>
      <w:r>
        <w:rPr>
          <w:vertAlign w:val="superscript"/>
        </w:rPr>
        <w:t xml:space="preserve">[19]</w:t>
      </w:r>
      <w:r>
        <w:t xml:space="preserve">是目前最大的文本蕴含数据集，是Stanford所推出的自然语言推理数据集SNLI的升级版本。MultiNLI数据集总共有433000组句子样本，包含10种不同的领域，风格上包括文本和口语两种英文风格。</w:t>
      </w:r>
    </w:p>
    <w:p>
      <w:pPr>
        <w:pStyle w:val="Heading2"/>
      </w:pPr>
      <w:bookmarkStart w:id="41" w:name="实施方案"/>
      <w:bookmarkEnd w:id="41"/>
      <w:r>
        <w:t xml:space="preserve">实施方案</w:t>
      </w:r>
    </w:p>
    <w:p>
      <w:pPr>
        <w:pStyle w:val="FirstParagraph"/>
      </w:pPr>
      <w:r>
        <w:t xml:space="preserve">  鉴于Chen 等人所建立的模型ESIM</w:t>
      </w:r>
      <w:r>
        <w:rPr>
          <w:vertAlign w:val="superscript"/>
        </w:rPr>
        <w:t xml:space="preserve">[20]</w:t>
      </w:r>
      <w:r>
        <w:t xml:space="preserve">在文本蕴含数据集SNLI与MutiNLI上的成功，本文将选择ESIM模型作为基准模型，并希望能够对模型的并行计算能力与数据性能指标进行改善。下文将对ESIM模型的主要部分进行描述并提出改进计划。</w:t>
      </w:r>
    </w:p>
    <w:p>
      <w:pPr>
        <w:pStyle w:val="Heading3"/>
      </w:pPr>
      <w:bookmarkStart w:id="42" w:name="esim模型"/>
      <w:bookmarkEnd w:id="42"/>
      <w:r>
        <w:t xml:space="preserve">ESIM模型</w:t>
      </w:r>
    </w:p>
    <w:p>
      <w:pPr>
        <w:pStyle w:val="FirstParagraph"/>
      </w:pPr>
      <w:r>
        <w:t xml:space="preserve">  ESIM模型全称Enhanced Sequential Inference Model，曾在snli数据集上取得最高的性能指标，并被选为MultiNLI数据集的官方基准模型，具有很高的参考价值。ESIM模型主要由三个部分组成：输入编码模块(Input Encoding), 局部推理模块(Local Inference Modeling)和组合推理模块(Inference Composition)。</w:t>
      </w:r>
    </w:p>
    <w:p>
      <w:pPr>
        <w:pStyle w:val="Heading4"/>
      </w:pPr>
      <w:bookmarkStart w:id="43" w:name="输入编码模块input-encoding"/>
      <w:bookmarkEnd w:id="43"/>
      <w:r>
        <w:t xml:space="preserve">输入编码模块(Input Encoding)</w:t>
      </w:r>
    </w:p>
    <w:p>
      <w:pPr>
        <w:pStyle w:val="FirstParagraph"/>
      </w:pPr>
      <w:r>
        <w:t xml:space="preserve">  文本蕴含问题是判断前提(premise)与假设(hypothesis)这两句话之间是否存在语义的蕴含关系。所以，模型首先需要对两个文本序列进行处理。本文规定</w:t>
      </w:r>
      <w:r>
        <w:t xml:space="preserve"> </w:t>
      </w:r>
      <m:oMath>
        <m:r>
          <m:t>p</m:t>
        </m:r>
        <m:r>
          <m:t>=</m:t>
        </m:r>
        <m:r>
          <m:t>{</m:t>
        </m:r>
        <m:sSub>
          <m:e>
            <m:r>
              <m:t>p</m:t>
            </m:r>
          </m:e>
          <m:sub>
            <m:r>
              <m:t>1</m:t>
            </m:r>
          </m:sub>
        </m:sSub>
        <m:r>
          <m:t>,</m:t>
        </m:r>
        <m:sSub>
          <m:e>
            <m:r>
              <m:t>p</m:t>
            </m:r>
          </m:e>
          <m:sub>
            <m:r>
              <m:t>2</m:t>
            </m:r>
          </m:sub>
        </m:sSub>
        <m:r>
          <m:t>,</m:t>
        </m:r>
        <m:r>
          <m:t>.</m:t>
        </m:r>
        <m:r>
          <m:t>.</m:t>
        </m:r>
        <m:r>
          <m:t>.</m:t>
        </m:r>
        <m:r>
          <m:t>,</m:t>
        </m:r>
        <m:sSub>
          <m:e>
            <m:r>
              <m:t>p</m:t>
            </m:r>
          </m:e>
          <m:sub>
            <m:sSub>
              <m:e>
                <m:r>
                  <m:t>l</m:t>
                </m:r>
              </m:e>
              <m:sub>
                <m:r>
                  <m:t>p</m:t>
                </m:r>
              </m:sub>
            </m:sSub>
          </m:sub>
        </m:sSub>
        <m:r>
          <m:t>}</m:t>
        </m:r>
      </m:oMath>
      <w:r>
        <w:t xml:space="preserve"> </w:t>
      </w:r>
      <w:r>
        <w:t xml:space="preserve">与</w:t>
      </w:r>
      <w:r>
        <w:t xml:space="preserve"> </w:t>
      </w:r>
      <m:oMath>
        <m:r>
          <m:t>h</m:t>
        </m:r>
        <m:r>
          <m:t>=</m:t>
        </m:r>
        <m:r>
          <m:t>{</m:t>
        </m:r>
        <m:sSub>
          <m:e>
            <m:r>
              <m:t>h</m:t>
            </m:r>
          </m:e>
          <m:sub>
            <m:r>
              <m:t>1</m:t>
            </m:r>
          </m:sub>
        </m:sSub>
        <m:r>
          <m:t>,</m:t>
        </m:r>
        <m:sSub>
          <m:e>
            <m:r>
              <m:t>h</m:t>
            </m:r>
          </m:e>
          <m:sub>
            <m:r>
              <m:t>2</m:t>
            </m:r>
          </m:sub>
        </m:sSub>
        <m:r>
          <m:t>,</m:t>
        </m:r>
        <m:r>
          <m:t>.</m:t>
        </m:r>
        <m:r>
          <m:t>.</m:t>
        </m:r>
        <m:r>
          <m:t>.</m:t>
        </m:r>
        <m:r>
          <m:t>,</m:t>
        </m:r>
        <m:sSub>
          <m:e>
            <m:r>
              <m:t>h</m:t>
            </m:r>
          </m:e>
          <m:sub>
            <m:sSub>
              <m:e>
                <m:r>
                  <m:t>l</m:t>
                </m:r>
              </m:e>
              <m:sub>
                <m:r>
                  <m:t>h</m:t>
                </m:r>
              </m:sub>
            </m:sSub>
          </m:sub>
        </m:sSub>
        <m:r>
          <m:t>}</m:t>
        </m:r>
      </m:oMath>
      <w:r>
        <w:t xml:space="preserve"> </w:t>
      </w:r>
      <w:r>
        <w:t xml:space="preserve">分别表示前提序列和假设序列，其中</w:t>
      </w:r>
      <w:r>
        <w:t xml:space="preserve"> </w:t>
      </w:r>
      <m:oMath>
        <m:sSub>
          <m:e>
            <m:r>
              <m:t>p</m:t>
            </m:r>
          </m:e>
          <m:sub>
            <m:r>
              <m:t>i</m:t>
            </m:r>
          </m:sub>
        </m:sSub>
        <m:r>
          <m:t>,</m:t>
        </m:r>
        <m:sSub>
          <m:e>
            <m:r>
              <m:t>h</m:t>
            </m:r>
          </m:e>
          <m:sub>
            <m:r>
              <m:t>j</m:t>
            </m:r>
          </m:sub>
        </m:sSub>
        <m:r>
          <m:t>∈</m:t>
        </m:r>
        <m:sSup>
          <m:e>
            <m:r>
              <m:rPr>
                <m:sty m:val="p"/>
                <m:scr m:val="double-struck"/>
              </m:rPr>
              <m:t>R</m:t>
            </m:r>
          </m:e>
          <m:sup>
            <m:r>
              <m:rPr>
                <m:sty m:val="p"/>
                <m:scr m:val="double-struck"/>
              </m:rPr>
              <m:t>n</m:t>
            </m:r>
          </m:sup>
        </m:sSup>
      </m:oMath>
      <w:r>
        <w:t xml:space="preserve"> </w:t>
      </w:r>
      <w:r>
        <w:t xml:space="preserve">分别是一个维度为n的向量，分别表示前提序列的第i个词与假设序列的第j个词，这些词向量一般通过预训练的词向量进行初始化。然后模型利用双向长短记忆网络分别对前提序列和假设序列进行编码，编码过程可由如下公式表示：</w:t>
      </w:r>
    </w:p>
    <w:p>
      <w:pPr>
        <w:pStyle w:val="BodyText"/>
      </w:pPr>
      <m:oMathPara>
        <m:oMathParaPr>
          <m:jc m:val="center"/>
        </m:oMathParaPr>
        <m:oMath>
          <m:sSub>
            <m:e>
              <m:bar>
                <m:barPr>
                  <m:pos m:val="top"/>
                </m:barPr>
                <m:e>
                  <m:r>
                    <m:t>p</m:t>
                  </m:r>
                </m:e>
              </m:bar>
            </m:e>
            <m:sub>
              <m:r>
                <m:t>i</m:t>
              </m:r>
            </m:sub>
          </m:sSub>
          <m:r>
            <m:t>=</m:t>
          </m:r>
          <m:r>
            <m:t>B</m:t>
          </m:r>
          <m:r>
            <m:t>i</m:t>
          </m:r>
          <m:r>
            <m:t>L</m:t>
          </m:r>
          <m:r>
            <m:t>S</m:t>
          </m:r>
          <m:r>
            <m:t>T</m:t>
          </m:r>
          <m:r>
            <m:t>M</m:t>
          </m:r>
          <m:r>
            <m:t>(</m:t>
          </m:r>
          <m:r>
            <m:t>p</m:t>
          </m:r>
          <m:r>
            <m:t>,</m:t>
          </m:r>
          <m:r>
            <m:t>i</m:t>
          </m:r>
          <m:r>
            <m:t>)</m:t>
          </m:r>
          <m:r>
            <m:t>,</m:t>
          </m:r>
          <m:r>
            <m:t>∀</m:t>
          </m:r>
          <m:r>
            <m:t>i</m:t>
          </m:r>
          <m:r>
            <m:t>∈</m:t>
          </m:r>
          <m:r>
            <m:t>[</m:t>
          </m:r>
          <m:r>
            <m:t>1</m:t>
          </m:r>
          <m:r>
            <m:t>,</m:t>
          </m:r>
          <m:r>
            <m:t>2</m:t>
          </m:r>
          <m:r>
            <m:t>,</m:t>
          </m:r>
          <m:r>
            <m:t>.</m:t>
          </m:r>
          <m:r>
            <m:t>.</m:t>
          </m:r>
          <m:r>
            <m:t>.</m:t>
          </m:r>
          <m:r>
            <m:t>,</m:t>
          </m:r>
          <m:sSub>
            <m:e>
              <m:r>
                <m:t>l</m:t>
              </m:r>
            </m:e>
            <m:sub>
              <m:r>
                <m:t>p</m:t>
              </m:r>
            </m:sub>
          </m:sSub>
          <m:r>
            <m:t>]</m:t>
          </m:r>
        </m:oMath>
      </m:oMathPara>
    </w:p>
    <w:p>
      <w:pPr>
        <w:pStyle w:val="FirstParagraph"/>
      </w:pPr>
      <m:oMathPara>
        <m:oMathParaPr>
          <m:jc m:val="center"/>
        </m:oMathParaPr>
        <m:oMath>
          <m:sSub>
            <m:e>
              <m:bar>
                <m:barPr>
                  <m:pos m:val="top"/>
                </m:barPr>
                <m:e>
                  <m:r>
                    <m:t>h</m:t>
                  </m:r>
                </m:e>
              </m:bar>
            </m:e>
            <m:sub>
              <m:r>
                <m:t>j</m:t>
              </m:r>
            </m:sub>
          </m:sSub>
          <m:r>
            <m:t>=</m:t>
          </m:r>
          <m:r>
            <m:t>B</m:t>
          </m:r>
          <m:r>
            <m:t>i</m:t>
          </m:r>
          <m:r>
            <m:t>L</m:t>
          </m:r>
          <m:r>
            <m:t>S</m:t>
          </m:r>
          <m:r>
            <m:t>T</m:t>
          </m:r>
          <m:r>
            <m:t>M</m:t>
          </m:r>
          <m:r>
            <m:t>(</m:t>
          </m:r>
          <m:r>
            <m:t>h</m:t>
          </m:r>
          <m:r>
            <m:t>,</m:t>
          </m:r>
          <m:r>
            <m:t>j</m:t>
          </m:r>
          <m:r>
            <m:t>)</m:t>
          </m:r>
          <m:r>
            <m:t>,</m:t>
          </m:r>
          <m:r>
            <m:t>∀</m:t>
          </m:r>
          <m:r>
            <m:t>j</m:t>
          </m:r>
          <m:r>
            <m:t>∈</m:t>
          </m:r>
          <m:r>
            <m:t>[</m:t>
          </m:r>
          <m:r>
            <m:t>1</m:t>
          </m:r>
          <m:r>
            <m:t>,</m:t>
          </m:r>
          <m:r>
            <m:t>2</m:t>
          </m:r>
          <m:r>
            <m:t>,</m:t>
          </m:r>
          <m:r>
            <m:t>.</m:t>
          </m:r>
          <m:r>
            <m:t>.</m:t>
          </m:r>
          <m:r>
            <m:t>.</m:t>
          </m:r>
          <m:r>
            <m:t>,</m:t>
          </m:r>
          <m:sSub>
            <m:e>
              <m:r>
                <m:t>l</m:t>
              </m:r>
            </m:e>
            <m:sub>
              <m:r>
                <m:t>h</m:t>
              </m:r>
            </m:sub>
          </m:sSub>
          <m:r>
            <m:t>]</m:t>
          </m:r>
        </m:oMath>
      </m:oMathPara>
    </w:p>
    <w:p>
      <w:pPr>
        <w:pStyle w:val="FirstParagraph"/>
      </w:pPr>
      <w:r>
        <w:t xml:space="preserve">  其中</w:t>
      </w:r>
      <w:r>
        <w:t xml:space="preserve"> </w:t>
      </w:r>
      <m:oMath>
        <m:sSub>
          <m:e>
            <m:bar>
              <m:barPr>
                <m:pos m:val="top"/>
              </m:barPr>
              <m:e>
                <m:r>
                  <m:t>p</m:t>
                </m:r>
              </m:e>
            </m:bar>
          </m:e>
          <m:sub>
            <m:r>
              <m:t>i</m:t>
            </m:r>
          </m:sub>
        </m:sSub>
        <m:r>
          <m:t>,</m:t>
        </m:r>
        <m:sSub>
          <m:e>
            <m:bar>
              <m:barPr>
                <m:pos m:val="top"/>
              </m:barPr>
              <m:e>
                <m:r>
                  <m:t>h</m:t>
                </m:r>
              </m:e>
            </m:bar>
          </m:e>
          <m:sub>
            <m:r>
              <m:t>j</m:t>
            </m:r>
          </m:sub>
        </m:sSub>
        <m:r>
          <m:t>∈</m:t>
        </m:r>
        <m:sSup>
          <m:e>
            <m:r>
              <m:rPr>
                <m:sty m:val="p"/>
                <m:scr m:val="double-struck"/>
              </m:rPr>
              <m:t>R</m:t>
            </m:r>
          </m:e>
          <m:sup>
            <m:r>
              <m:rPr>
                <m:sty m:val="p"/>
                <m:scr m:val="double-struck"/>
              </m:rPr>
              <m:t>h</m:t>
            </m:r>
          </m:sup>
        </m:sSup>
      </m:oMath>
      <w:r>
        <w:t xml:space="preserve"> </w:t>
      </w:r>
      <w:r>
        <w:t xml:space="preserve">分别是一个h维的向量，分别是前提序列的第i个词向量和假设序列的第j个词向量在经过双向长短记忆网络后输出的隐状态向量。双向长短记忆神经网络每个时刻输出的隐状态向量不仅具有序列在该时刻词的信息，并且还包含该时刻词的上下文信息。</w:t>
      </w:r>
    </w:p>
    <w:p>
      <w:pPr>
        <w:pStyle w:val="Heading4"/>
      </w:pPr>
      <w:bookmarkStart w:id="44" w:name="局部推理模块local-inference-modeling"/>
      <w:bookmarkEnd w:id="44"/>
      <w:r>
        <w:t xml:space="preserve">局部推理模块(Local Inference Modeling)</w:t>
      </w:r>
    </w:p>
    <w:p>
      <w:pPr>
        <w:pStyle w:val="FirstParagraph"/>
      </w:pPr>
      <w:r>
        <w:t xml:space="preserve">  对输入序列进行编码之后，前提序列与假设序列分别由</w:t>
      </w:r>
      <w:r>
        <w:t xml:space="preserve"> </w:t>
      </w:r>
      <m:oMath>
        <m:bar>
          <m:barPr>
            <m:pos m:val="top"/>
          </m:barPr>
          <m:e>
            <m:r>
              <m:t>p</m:t>
            </m:r>
          </m:e>
        </m:bar>
        <m:r>
          <m:t>=</m:t>
        </m:r>
        <m:r>
          <m:t>{</m:t>
        </m:r>
        <m:sSub>
          <m:e>
            <m:bar>
              <m:barPr>
                <m:pos m:val="top"/>
              </m:barPr>
              <m:e>
                <m:r>
                  <m:t>p</m:t>
                </m:r>
              </m:e>
            </m:bar>
          </m:e>
          <m:sub>
            <m:r>
              <m:t>1</m:t>
            </m:r>
          </m:sub>
        </m:sSub>
        <m:r>
          <m:t>,</m:t>
        </m:r>
        <m:r>
          <m:t>.</m:t>
        </m:r>
        <m:r>
          <m:t>.</m:t>
        </m:r>
        <m:r>
          <m:t>.</m:t>
        </m:r>
        <m:r>
          <m:t>,</m:t>
        </m:r>
        <m:sSub>
          <m:e>
            <m:bar>
              <m:barPr>
                <m:pos m:val="top"/>
              </m:barPr>
              <m:e>
                <m:r>
                  <m:t>p</m:t>
                </m:r>
              </m:e>
            </m:bar>
          </m:e>
          <m:sub>
            <m:sSub>
              <m:e>
                <m:r>
                  <m:t>l</m:t>
                </m:r>
              </m:e>
              <m:sub>
                <m:r>
                  <m:t>p</m:t>
                </m:r>
              </m:sub>
            </m:sSub>
          </m:sub>
        </m:sSub>
        <m:r>
          <m:t>}</m:t>
        </m:r>
      </m:oMath>
      <w:r>
        <w:t xml:space="preserve"> </w:t>
      </w:r>
      <w:r>
        <w:t xml:space="preserve">和</w:t>
      </w:r>
      <w:r>
        <w:t xml:space="preserve"> </w:t>
      </w:r>
      <m:oMath>
        <m:bar>
          <m:barPr>
            <m:pos m:val="top"/>
          </m:barPr>
          <m:e>
            <m:r>
              <m:t>h</m:t>
            </m:r>
          </m:e>
        </m:bar>
        <m:r>
          <m:t>=</m:t>
        </m:r>
        <m:r>
          <m:t>{</m:t>
        </m:r>
        <m:sSub>
          <m:e>
            <m:bar>
              <m:barPr>
                <m:pos m:val="top"/>
              </m:barPr>
              <m:e>
                <m:r>
                  <m:t>h</m:t>
                </m:r>
              </m:e>
            </m:bar>
          </m:e>
          <m:sub>
            <m:r>
              <m:t>1</m:t>
            </m:r>
          </m:sub>
        </m:sSub>
        <m:r>
          <m:t>,</m:t>
        </m:r>
        <m:r>
          <m:t>.</m:t>
        </m:r>
        <m:r>
          <m:t>.</m:t>
        </m:r>
        <m:r>
          <m:t>.</m:t>
        </m:r>
        <m:r>
          <m:t>,</m:t>
        </m:r>
        <m:sSub>
          <m:e>
            <m:bar>
              <m:barPr>
                <m:pos m:val="top"/>
              </m:barPr>
              <m:e>
                <m:r>
                  <m:t>h</m:t>
                </m:r>
              </m:e>
            </m:bar>
          </m:e>
          <m:sub>
            <m:sSub>
              <m:e>
                <m:r>
                  <m:t>l</m:t>
                </m:r>
              </m:e>
              <m:sub>
                <m:r>
                  <m:t>h</m:t>
                </m:r>
              </m:sub>
            </m:sSub>
          </m:sub>
        </m:sSub>
        <m:r>
          <m:t>}</m:t>
        </m:r>
      </m:oMath>
      <w:r>
        <w:t xml:space="preserve">表示，每个被编码的序列元素包含着对应时刻词的信息和其上下文的信息，但两个序列之间的联系并没有描述，模型需要对两个序列的关系进行建模描述。局部推理模块利用软注意力(soft attention)机制对两个被编码的序列的各个元素之间的关系进行建模。为了判断假设序列中的每个词是否可以从前提序列中推理出来，软注意力机制首先计算两个序列各个元素之间的相似度</w:t>
      </w:r>
      <m:oMath>
        <m:r>
          <m:t>e</m:t>
        </m:r>
        <m:r>
          <m:t>∈</m:t>
        </m:r>
        <m:sSup>
          <m:e>
            <m:r>
              <m:rPr>
                <m:sty m:val="p"/>
                <m:scr m:val="double-struck"/>
              </m:rPr>
              <m:t>R</m:t>
            </m:r>
          </m:e>
          <m:sup>
            <m:sSub>
              <m:e>
                <m:r>
                  <m:rPr>
                    <m:sty m:val="p"/>
                    <m:scr m:val="double-struck"/>
                  </m:rPr>
                  <m:t>l</m:t>
                </m:r>
              </m:e>
              <m:sub>
                <m:r>
                  <m:rPr>
                    <m:sty m:val="p"/>
                    <m:scr m:val="double-struck"/>
                  </m:rPr>
                  <m:t>p</m:t>
                </m:r>
              </m:sub>
            </m:sSub>
            <m:r>
              <m:rPr>
                <m:sty m:val="p"/>
                <m:scr m:val="double-struck"/>
              </m:rPr>
              <m:t>×</m:t>
            </m:r>
            <m:sSub>
              <m:e>
                <m:r>
                  <m:rPr>
                    <m:sty m:val="p"/>
                    <m:scr m:val="double-struck"/>
                  </m:rPr>
                  <m:t>l</m:t>
                </m:r>
              </m:e>
              <m:sub>
                <m:r>
                  <m:rPr>
                    <m:sty m:val="p"/>
                    <m:scr m:val="double-struck"/>
                  </m:rPr>
                  <m:t>h</m:t>
                </m:r>
              </m:sub>
            </m:sSub>
          </m:sup>
        </m:sSup>
      </m:oMath>
      <w:r>
        <w:t xml:space="preserve">，然后通过softmax操作得到一个权重向量</w:t>
      </w:r>
      <m:oMath>
        <m:sSub>
          <m:e>
            <m:r>
              <m:t>w</m:t>
            </m:r>
          </m:e>
          <m:sub>
            <m:r>
              <m:t>p</m:t>
            </m:r>
            <m:r>
              <m:t>→</m:t>
            </m:r>
            <m:r>
              <m:t>h</m:t>
            </m:r>
          </m:sub>
        </m:sSub>
        <m:r>
          <m:t>∈</m:t>
        </m:r>
        <m:sSup>
          <m:e>
            <m:r>
              <m:rPr>
                <m:sty m:val="p"/>
                <m:scr m:val="double-struck"/>
              </m:rPr>
              <m:t>R</m:t>
            </m:r>
          </m:e>
          <m:sup>
            <m:sSub>
              <m:e>
                <m:r>
                  <m:rPr>
                    <m:sty m:val="p"/>
                    <m:scr m:val="double-struck"/>
                  </m:rPr>
                  <m:t>l</m:t>
                </m:r>
              </m:e>
              <m:sub>
                <m:r>
                  <m:rPr>
                    <m:sty m:val="p"/>
                    <m:scr m:val="double-struck"/>
                  </m:rPr>
                  <m:t>h</m:t>
                </m:r>
              </m:sub>
            </m:sSub>
            <m:r>
              <m:rPr>
                <m:sty m:val="p"/>
                <m:scr m:val="double-struck"/>
              </m:rPr>
              <m:t>×</m:t>
            </m:r>
            <m:sSub>
              <m:e>
                <m:r>
                  <m:rPr>
                    <m:sty m:val="p"/>
                    <m:scr m:val="double-struck"/>
                  </m:rPr>
                  <m:t>l</m:t>
                </m:r>
              </m:e>
              <m:sub>
                <m:r>
                  <m:rPr>
                    <m:sty m:val="p"/>
                    <m:scr m:val="double-struck"/>
                  </m:rPr>
                  <m:t>p</m:t>
                </m:r>
              </m:sub>
            </m:sSub>
          </m:sup>
        </m:sSup>
      </m:oMath>
      <w:r>
        <w:t xml:space="preserve">，再对前提序列中的每个元素进行加权求和，得到前提序列针对假设序列上下文向量</w:t>
      </w:r>
      <m:oMath>
        <m:groupChr>
          <m:groupChrPr>
            <m:chr m:val="̃"/>
            <m:pos m:val="top"/>
            <m:vertJc m:val="bot"/>
          </m:groupChrPr>
          <m:e>
            <m:r>
              <m:t>h</m:t>
            </m:r>
          </m:e>
        </m:groupChr>
        <m:r>
          <m:t>∈</m:t>
        </m:r>
        <m:sSup>
          <m:e>
            <m:r>
              <m:rPr>
                <m:sty m:val="p"/>
                <m:scr m:val="double-struck"/>
              </m:rPr>
              <m:t>R</m:t>
            </m:r>
          </m:e>
          <m:sup>
            <m:sSub>
              <m:e>
                <m:r>
                  <m:rPr>
                    <m:sty m:val="p"/>
                    <m:scr m:val="double-struck"/>
                  </m:rPr>
                  <m:t>l</m:t>
                </m:r>
              </m:e>
              <m:sub>
                <m:r>
                  <m:rPr>
                    <m:sty m:val="p"/>
                    <m:scr m:val="double-struck"/>
                  </m:rPr>
                  <m:t>h</m:t>
                </m:r>
              </m:sub>
            </m:sSub>
          </m:sup>
        </m:sSup>
      </m:oMath>
      <w:r>
        <w:t xml:space="preserve">。同理可得，假设序列针对前提序列的上下文向量</w:t>
      </w:r>
      <m:oMath>
        <m:groupChr>
          <m:groupChrPr>
            <m:chr m:val="̃"/>
            <m:pos m:val="top"/>
            <m:vertJc m:val="bot"/>
          </m:groupChrPr>
          <m:e>
            <m:r>
              <m:t>p</m:t>
            </m:r>
          </m:e>
        </m:groupChr>
        <m:r>
          <m:t>∈</m:t>
        </m:r>
        <m:sSup>
          <m:e>
            <m:r>
              <m:rPr>
                <m:sty m:val="p"/>
                <m:scr m:val="double-struck"/>
              </m:rPr>
              <m:t>R</m:t>
            </m:r>
          </m:e>
          <m:sup>
            <m:sSub>
              <m:e>
                <m:r>
                  <m:rPr>
                    <m:sty m:val="p"/>
                    <m:scr m:val="double-struck"/>
                  </m:rPr>
                  <m:t>l</m:t>
                </m:r>
              </m:e>
              <m:sub>
                <m:r>
                  <m:rPr>
                    <m:sty m:val="p"/>
                    <m:scr m:val="double-struck"/>
                  </m:rPr>
                  <m:t>p</m:t>
                </m:r>
              </m:sub>
            </m:sSub>
          </m:sup>
        </m:sSup>
      </m:oMath>
      <w:r>
        <w:t xml:space="preserve">。上述过程可由如下公式表示：</w:t>
      </w:r>
    </w:p>
    <w:p>
      <w:pPr>
        <w:pStyle w:val="BodyText"/>
      </w:pPr>
      <m:oMathPara>
        <m:oMathParaPr>
          <m:jc m:val="center"/>
        </m:oMathParaPr>
        <m:oMath>
          <m:sSub>
            <m:e>
              <m:groupChr>
                <m:groupChrPr>
                  <m:chr m:val="̃"/>
                  <m:pos m:val="top"/>
                  <m:vertJc m:val="bot"/>
                </m:groupChrPr>
                <m:e>
                  <m:r>
                    <m:t>p</m:t>
                  </m:r>
                </m:e>
              </m:groupChr>
            </m:e>
            <m:sub>
              <m:r>
                <m:t>i</m:t>
              </m:r>
            </m:sub>
          </m:sSub>
          <m:r>
            <m:t>=</m:t>
          </m:r>
          <m:nary>
            <m:naryPr>
              <m:chr m:val="∑"/>
              <m:limLoc m:val="undOvr"/>
              <m:subHide m:val="0"/>
              <m:supHide m:val="0"/>
            </m:naryPr>
            <m:sub>
              <m:r>
                <m:t>j</m:t>
              </m:r>
              <m:r>
                <m:t>=</m:t>
              </m:r>
              <m:r>
                <m:t>1</m:t>
              </m:r>
            </m:sub>
            <m:sup>
              <m:sSub>
                <m:e>
                  <m:r>
                    <m:t>l</m:t>
                  </m:r>
                </m:e>
                <m:sub>
                  <m:r>
                    <m:t>h</m:t>
                  </m:r>
                </m:sub>
              </m:sSub>
            </m:sup>
            <m:e>
              <m:f>
                <m:fPr>
                  <m:type m:val="bar"/>
                </m:fPr>
                <m:num>
                  <m:r>
                    <m:t>e</m:t>
                  </m:r>
                  <m:r>
                    <m:t>x</m:t>
                  </m:r>
                  <m:r>
                    <m:t>p</m:t>
                  </m:r>
                  <m:r>
                    <m:t>(</m:t>
                  </m:r>
                  <m:sSub>
                    <m:e>
                      <m:r>
                        <m:t>e</m:t>
                      </m:r>
                    </m:e>
                    <m:sub>
                      <m:r>
                        <m:t>i</m:t>
                      </m:r>
                      <m:r>
                        <m:t>j</m:t>
                      </m:r>
                    </m:sub>
                  </m:sSub>
                  <m:r>
                    <m:t>)</m:t>
                  </m:r>
                </m:num>
                <m:den>
                  <m:nary>
                    <m:naryPr>
                      <m:chr m:val="∑"/>
                      <m:limLoc m:val="undOvr"/>
                      <m:subHide m:val="0"/>
                      <m:supHide m:val="0"/>
                    </m:naryPr>
                    <m:sub>
                      <m:r>
                        <m:t>k</m:t>
                      </m:r>
                      <m:r>
                        <m:t>=</m:t>
                      </m:r>
                      <m:r>
                        <m:t>1</m:t>
                      </m:r>
                    </m:sub>
                    <m:sup>
                      <m:sSub>
                        <m:e>
                          <m:r>
                            <m:t>l</m:t>
                          </m:r>
                        </m:e>
                        <m:sub>
                          <m:r>
                            <m:t>p</m:t>
                          </m:r>
                        </m:sub>
                      </m:sSub>
                    </m:sup>
                    <m:e>
                      <m:r>
                        <m:t>e</m:t>
                      </m:r>
                    </m:e>
                  </m:nary>
                  <m:r>
                    <m:t>x</m:t>
                  </m:r>
                  <m:r>
                    <m:t>p</m:t>
                  </m:r>
                  <m:r>
                    <m:t>(</m:t>
                  </m:r>
                  <m:sSub>
                    <m:e>
                      <m:r>
                        <m:t>e</m:t>
                      </m:r>
                    </m:e>
                    <m:sub>
                      <m:r>
                        <m:t>i</m:t>
                      </m:r>
                      <m:r>
                        <m:t>k</m:t>
                      </m:r>
                    </m:sub>
                  </m:sSub>
                  <m:r>
                    <m:t>)</m:t>
                  </m:r>
                </m:den>
              </m:f>
            </m:e>
          </m:nary>
          <m:sSub>
            <m:e>
              <m:bar>
                <m:barPr>
                  <m:pos m:val="top"/>
                </m:barPr>
                <m:e>
                  <m:r>
                    <m:t>h</m:t>
                  </m:r>
                </m:e>
              </m:bar>
            </m:e>
            <m:sub>
              <m:r>
                <m:t>j</m:t>
              </m:r>
            </m:sub>
          </m:sSub>
          <m:r>
            <m:t>,</m:t>
          </m:r>
          <m:r>
            <m:t>∀</m:t>
          </m:r>
          <m:r>
            <m:t>i</m:t>
          </m:r>
          <m:r>
            <m:t>∈</m:t>
          </m:r>
          <m:r>
            <m:t>[</m:t>
          </m:r>
          <m:r>
            <m:t>1</m:t>
          </m:r>
          <m:r>
            <m:t>,</m:t>
          </m:r>
          <m:r>
            <m:t>.</m:t>
          </m:r>
          <m:r>
            <m:t>.</m:t>
          </m:r>
          <m:r>
            <m:t>.</m:t>
          </m:r>
          <m:r>
            <m:t>,</m:t>
          </m:r>
          <m:sSub>
            <m:e>
              <m:r>
                <m:t>l</m:t>
              </m:r>
            </m:e>
            <m:sub>
              <m:r>
                <m:t>p</m:t>
              </m:r>
            </m:sub>
          </m:sSub>
          <m:r>
            <m:t>]</m:t>
          </m:r>
        </m:oMath>
      </m:oMathPara>
    </w:p>
    <w:p>
      <w:pPr>
        <w:pStyle w:val="FirstParagraph"/>
      </w:pPr>
      <m:oMathPara>
        <m:oMathParaPr>
          <m:jc m:val="center"/>
        </m:oMathParaPr>
        <m:oMath>
          <m:sSub>
            <m:e>
              <m:groupChr>
                <m:groupChrPr>
                  <m:chr m:val="̃"/>
                  <m:pos m:val="top"/>
                  <m:vertJc m:val="bot"/>
                </m:groupChrPr>
                <m:e>
                  <m:r>
                    <m:t>h</m:t>
                  </m:r>
                </m:e>
              </m:groupChr>
            </m:e>
            <m:sub>
              <m:r>
                <m:t>j</m:t>
              </m:r>
            </m:sub>
          </m:sSub>
          <m:r>
            <m:t>=</m:t>
          </m:r>
          <m:nary>
            <m:naryPr>
              <m:chr m:val="∑"/>
              <m:limLoc m:val="undOvr"/>
              <m:subHide m:val="0"/>
              <m:supHide m:val="0"/>
            </m:naryPr>
            <m:sub>
              <m:r>
                <m:t>i</m:t>
              </m:r>
              <m:r>
                <m:t>=</m:t>
              </m:r>
              <m:r>
                <m:t>1</m:t>
              </m:r>
            </m:sub>
            <m:sup>
              <m:sSub>
                <m:e>
                  <m:r>
                    <m:t>l</m:t>
                  </m:r>
                </m:e>
                <m:sub>
                  <m:r>
                    <m:t>p</m:t>
                  </m:r>
                </m:sub>
              </m:sSub>
            </m:sup>
            <m:e>
              <m:f>
                <m:fPr>
                  <m:type m:val="bar"/>
                </m:fPr>
                <m:num>
                  <m:r>
                    <m:t>e</m:t>
                  </m:r>
                  <m:r>
                    <m:t>x</m:t>
                  </m:r>
                  <m:r>
                    <m:t>p</m:t>
                  </m:r>
                  <m:r>
                    <m:t>(</m:t>
                  </m:r>
                  <m:sSub>
                    <m:e>
                      <m:r>
                        <m:t>e</m:t>
                      </m:r>
                    </m:e>
                    <m:sub>
                      <m:r>
                        <m:t>i</m:t>
                      </m:r>
                      <m:r>
                        <m:t>j</m:t>
                      </m:r>
                    </m:sub>
                  </m:sSub>
                  <m:r>
                    <m:t>)</m:t>
                  </m:r>
                </m:num>
                <m:den>
                  <m:nary>
                    <m:naryPr>
                      <m:chr m:val="∑"/>
                      <m:limLoc m:val="undOvr"/>
                      <m:subHide m:val="0"/>
                      <m:supHide m:val="0"/>
                    </m:naryPr>
                    <m:sub>
                      <m:r>
                        <m:t>k</m:t>
                      </m:r>
                      <m:r>
                        <m:t>=</m:t>
                      </m:r>
                      <m:r>
                        <m:t>1</m:t>
                      </m:r>
                    </m:sub>
                    <m:sup>
                      <m:sSub>
                        <m:e>
                          <m:r>
                            <m:t>l</m:t>
                          </m:r>
                        </m:e>
                        <m:sub>
                          <m:r>
                            <m:t>h</m:t>
                          </m:r>
                        </m:sub>
                      </m:sSub>
                    </m:sup>
                    <m:e>
                      <m:r>
                        <m:t>e</m:t>
                      </m:r>
                    </m:e>
                  </m:nary>
                  <m:r>
                    <m:t>x</m:t>
                  </m:r>
                  <m:r>
                    <m:t>p</m:t>
                  </m:r>
                  <m:r>
                    <m:t>(</m:t>
                  </m:r>
                  <m:sSub>
                    <m:e>
                      <m:r>
                        <m:t>e</m:t>
                      </m:r>
                    </m:e>
                    <m:sub>
                      <m:r>
                        <m:t>k</m:t>
                      </m:r>
                      <m:r>
                        <m:t>j</m:t>
                      </m:r>
                    </m:sub>
                  </m:sSub>
                  <m:r>
                    <m:t>)</m:t>
                  </m:r>
                </m:den>
              </m:f>
            </m:e>
          </m:nary>
          <m:sSub>
            <m:e>
              <m:bar>
                <m:barPr>
                  <m:pos m:val="top"/>
                </m:barPr>
                <m:e>
                  <m:r>
                    <m:t>p</m:t>
                  </m:r>
                </m:e>
              </m:bar>
            </m:e>
            <m:sub>
              <m:r>
                <m:t>i</m:t>
              </m:r>
            </m:sub>
          </m:sSub>
          <m:r>
            <m:t>,</m:t>
          </m:r>
          <m:r>
            <m:t>∀</m:t>
          </m:r>
          <m:r>
            <m:t>j</m:t>
          </m:r>
          <m:r>
            <m:t>∈</m:t>
          </m:r>
          <m:r>
            <m:t>[</m:t>
          </m:r>
          <m:r>
            <m:t>1</m:t>
          </m:r>
          <m:r>
            <m:t>,</m:t>
          </m:r>
          <m:r>
            <m:t>.</m:t>
          </m:r>
          <m:r>
            <m:t>.</m:t>
          </m:r>
          <m:r>
            <m:t>.</m:t>
          </m:r>
          <m:r>
            <m:t>,</m:t>
          </m:r>
          <m:sSub>
            <m:e>
              <m:r>
                <m:t>l</m:t>
              </m:r>
            </m:e>
            <m:sub>
              <m:r>
                <m:t>h</m:t>
              </m:r>
            </m:sub>
          </m:sSub>
          <m:r>
            <m:t>]</m:t>
          </m:r>
        </m:oMath>
      </m:oMathPara>
    </w:p>
    <w:p>
      <w:pPr>
        <w:pStyle w:val="FirstParagraph"/>
      </w:pPr>
      <w:r>
        <w:t xml:space="preserve">  其中</w:t>
      </w:r>
      <m:oMath>
        <m:sSub>
          <m:e>
            <m:r>
              <m:t>e</m:t>
            </m:r>
          </m:e>
          <m:sub>
            <m:r>
              <m:t>i</m:t>
            </m:r>
            <m:r>
              <m:t>j</m:t>
            </m:r>
          </m:sub>
        </m:sSub>
      </m:oMath>
      <w:r>
        <w:t xml:space="preserve">表示前提序列的第i个元素与假设序列的第j个元素相关程度，计算元素之间关联程度的方式有很多，本文通过最简单的方式，计算两序列中各个词向量之间的内积来衡量两词之间关联程度，公式如下：</w:t>
      </w:r>
    </w:p>
    <w:p>
      <w:pPr>
        <w:pStyle w:val="BodyText"/>
      </w:pPr>
      <m:oMathPara>
        <m:oMathParaPr>
          <m:jc m:val="center"/>
        </m:oMathParaPr>
        <m:oMath>
          <m:sSub>
            <m:e>
              <m:r>
                <m:t>e</m:t>
              </m:r>
            </m:e>
            <m:sub>
              <m:r>
                <m:t>i</m:t>
              </m:r>
              <m:r>
                <m:t>j</m:t>
              </m:r>
            </m:sub>
          </m:sSub>
          <m:r>
            <m:t>=</m:t>
          </m:r>
          <m:sSubSup>
            <m:e>
              <m:bar>
                <m:barPr>
                  <m:pos m:val="top"/>
                </m:barPr>
                <m:e>
                  <m:r>
                    <m:t>p</m:t>
                  </m:r>
                </m:e>
              </m:bar>
            </m:e>
            <m:sub>
              <m:r>
                <m:t>i</m:t>
              </m:r>
            </m:sub>
            <m:sup>
              <m:r>
                <m:t>T</m:t>
              </m:r>
            </m:sup>
          </m:sSubSup>
          <m:sSub>
            <m:e>
              <m:bar>
                <m:barPr>
                  <m:pos m:val="top"/>
                </m:barPr>
                <m:e>
                  <m:r>
                    <m:t>b</m:t>
                  </m:r>
                </m:e>
              </m:bar>
            </m:e>
            <m:sub>
              <m:r>
                <m:t>j</m:t>
              </m:r>
            </m:sub>
          </m:sSub>
        </m:oMath>
      </m:oMathPara>
    </w:p>
    <w:p>
      <w:pPr>
        <w:pStyle w:val="FirstParagraph"/>
      </w:pPr>
      <w:r>
        <w:t xml:space="preserve">  实验表明</w:t>
      </w:r>
      <w:r>
        <w:rPr>
          <w:vertAlign w:val="superscript"/>
        </w:rPr>
        <w:t xml:space="preserve">[20]</w:t>
      </w:r>
      <w:r>
        <w:t xml:space="preserve">，其他一些更加复杂的衡量词之间关联程度的方式并没有改善实验性能。对于两个序列的各个元素之间的相似度计算可利用张量(Tensor)运算进行并行计算。</w:t>
      </w:r>
      <w:r>
        <w:t xml:space="preserve"> </w:t>
      </w:r>
      <w:r>
        <w:t xml:space="preserve">  然后模型对序列的各方面的信息进行融合。针对前提序列，本模型对编码后的矩阵</w:t>
      </w:r>
      <m:oMath>
        <m:bar>
          <m:barPr>
            <m:pos m:val="top"/>
          </m:barPr>
          <m:e>
            <m:r>
              <m:t>p</m:t>
            </m:r>
          </m:e>
        </m:bar>
        <m:r>
          <m:t>∈</m:t>
        </m:r>
        <m:sSup>
          <m:e>
            <m:r>
              <m:rPr>
                <m:sty m:val="p"/>
                <m:scr m:val="double-struck"/>
              </m:rPr>
              <m:t>R</m:t>
            </m:r>
          </m:e>
          <m:sup>
            <m:sSub>
              <m:e>
                <m:r>
                  <m:rPr>
                    <m:sty m:val="p"/>
                    <m:scr m:val="double-struck"/>
                  </m:rPr>
                  <m:t>l</m:t>
                </m:r>
              </m:e>
              <m:sub>
                <m:r>
                  <m:rPr>
                    <m:sty m:val="p"/>
                    <m:scr m:val="double-struck"/>
                  </m:rPr>
                  <m:t>p</m:t>
                </m:r>
              </m:sub>
            </m:sSub>
            <m:r>
              <m:rPr>
                <m:sty m:val="p"/>
                <m:scr m:val="double-struck"/>
              </m:rPr>
              <m:t>×</m:t>
            </m:r>
            <m:r>
              <m:rPr>
                <m:sty m:val="p"/>
                <m:scr m:val="double-struck"/>
              </m:rPr>
              <m:t>h</m:t>
            </m:r>
          </m:sup>
        </m:sSup>
      </m:oMath>
      <w:r>
        <w:t xml:space="preserve"> </w:t>
      </w:r>
      <w:r>
        <w:t xml:space="preserve">和假设序列的上下文矩阵</w:t>
      </w:r>
      <m:oMath>
        <m:groupChr>
          <m:groupChrPr>
            <m:chr m:val="̃"/>
            <m:pos m:val="top"/>
            <m:vertJc m:val="bot"/>
          </m:groupChrPr>
          <m:e>
            <m:r>
              <m:t>p</m:t>
            </m:r>
          </m:e>
        </m:groupChr>
        <m:r>
          <m:t>∈</m:t>
        </m:r>
        <m:sSup>
          <m:e>
            <m:r>
              <m:rPr>
                <m:sty m:val="p"/>
                <m:scr m:val="double-struck"/>
              </m:rPr>
              <m:t>R</m:t>
            </m:r>
          </m:e>
          <m:sup>
            <m:sSub>
              <m:e>
                <m:r>
                  <m:rPr>
                    <m:sty m:val="p"/>
                    <m:scr m:val="double-struck"/>
                  </m:rPr>
                  <m:t>l</m:t>
                </m:r>
              </m:e>
              <m:sub>
                <m:r>
                  <m:rPr>
                    <m:sty m:val="p"/>
                    <m:scr m:val="double-struck"/>
                  </m:rPr>
                  <m:t>p</m:t>
                </m:r>
              </m:sub>
            </m:sSub>
            <m:r>
              <m:rPr>
                <m:sty m:val="p"/>
                <m:scr m:val="double-struck"/>
              </m:rPr>
              <m:t>×</m:t>
            </m:r>
            <m:r>
              <m:rPr>
                <m:sty m:val="p"/>
                <m:scr m:val="double-struck"/>
              </m:rPr>
              <m:t>h</m:t>
            </m:r>
          </m:sup>
        </m:sSup>
      </m:oMath>
      <w:r>
        <w:t xml:space="preserve"> </w:t>
      </w:r>
      <w:r>
        <w:t xml:space="preserve">做了一些操作后，之后进行合并，过程如下公式所示：</w:t>
      </w:r>
    </w:p>
    <w:p>
      <w:pPr>
        <w:pStyle w:val="BodyText"/>
      </w:pPr>
      <m:oMathPara>
        <m:oMathParaPr>
          <m:jc m:val="center"/>
        </m:oMathParaPr>
        <m:oMath>
          <m:sSub>
            <m:e>
              <m:r>
                <m:t>m</m:t>
              </m:r>
            </m:e>
            <m:sub>
              <m:r>
                <m:t>p</m:t>
              </m:r>
            </m:sub>
          </m:sSub>
          <m:r>
            <m:t>=</m:t>
          </m:r>
          <m:r>
            <m:t>[</m:t>
          </m:r>
          <m:bar>
            <m:barPr>
              <m:pos m:val="top"/>
            </m:barPr>
            <m:e>
              <m:r>
                <m:t>p</m:t>
              </m:r>
            </m:e>
          </m:bar>
          <m:r>
            <m:t>;</m:t>
          </m:r>
          <m:groupChr>
            <m:groupChrPr>
              <m:chr m:val="̃"/>
              <m:pos m:val="top"/>
              <m:vertJc m:val="bot"/>
            </m:groupChrPr>
            <m:e>
              <m:r>
                <m:t>p</m:t>
              </m:r>
            </m:e>
          </m:groupChr>
          <m:r>
            <m:t>;</m:t>
          </m:r>
          <m:bar>
            <m:barPr>
              <m:pos m:val="top"/>
            </m:barPr>
            <m:e>
              <m:r>
                <m:t>p</m:t>
              </m:r>
            </m:e>
          </m:bar>
          <m:r>
            <m:t>−</m:t>
          </m:r>
          <m:groupChr>
            <m:groupChrPr>
              <m:chr m:val="̃"/>
              <m:pos m:val="top"/>
              <m:vertJc m:val="bot"/>
            </m:groupChrPr>
            <m:e>
              <m:r>
                <m:t>p</m:t>
              </m:r>
            </m:e>
          </m:groupChr>
          <m:r>
            <m:t>;</m:t>
          </m:r>
          <m:bar>
            <m:barPr>
              <m:pos m:val="top"/>
            </m:barPr>
            <m:e>
              <m:r>
                <m:t>p</m:t>
              </m:r>
            </m:e>
          </m:bar>
          <m:r>
            <m:t>⊙</m:t>
          </m:r>
          <m:groupChr>
            <m:groupChrPr>
              <m:chr m:val="̃"/>
              <m:pos m:val="top"/>
              <m:vertJc m:val="bot"/>
            </m:groupChrPr>
            <m:e>
              <m:r>
                <m:t>p</m:t>
              </m:r>
            </m:e>
          </m:groupChr>
          <m:r>
            <m:t>]</m:t>
          </m:r>
        </m:oMath>
      </m:oMathPara>
    </w:p>
    <w:p>
      <w:pPr>
        <w:pStyle w:val="FirstParagraph"/>
      </w:pPr>
      <w:r>
        <w:t xml:space="preserve">  其中</w:t>
      </w:r>
      <m:oMath>
        <m:r>
          <m:t>⊙</m:t>
        </m:r>
      </m:oMath>
      <w:r>
        <w:t xml:space="preserve">表示矩阵中对应位置的元素相乘。同理可得，假设序列的信息融合过程如下公式所示：</w:t>
      </w:r>
    </w:p>
    <w:p>
      <w:pPr>
        <w:pStyle w:val="BodyText"/>
      </w:pPr>
      <m:oMathPara>
        <m:oMathParaPr>
          <m:jc m:val="center"/>
        </m:oMathParaPr>
        <m:oMath>
          <m:sSub>
            <m:e>
              <m:r>
                <m:t>m</m:t>
              </m:r>
            </m:e>
            <m:sub>
              <m:r>
                <m:t>h</m:t>
              </m:r>
            </m:sub>
          </m:sSub>
          <m:r>
            <m:t>=</m:t>
          </m:r>
          <m:r>
            <m:t>[</m:t>
          </m:r>
          <m:bar>
            <m:barPr>
              <m:pos m:val="top"/>
            </m:barPr>
            <m:e>
              <m:r>
                <m:t>h</m:t>
              </m:r>
            </m:e>
          </m:bar>
          <m:r>
            <m:t>;</m:t>
          </m:r>
          <m:groupChr>
            <m:groupChrPr>
              <m:chr m:val="̃"/>
              <m:pos m:val="top"/>
              <m:vertJc m:val="bot"/>
            </m:groupChrPr>
            <m:e>
              <m:r>
                <m:t>h</m:t>
              </m:r>
            </m:e>
          </m:groupChr>
          <m:r>
            <m:t>;</m:t>
          </m:r>
          <m:bar>
            <m:barPr>
              <m:pos m:val="top"/>
            </m:barPr>
            <m:e>
              <m:r>
                <m:t>h</m:t>
              </m:r>
            </m:e>
          </m:bar>
          <m:r>
            <m:t>−</m:t>
          </m:r>
          <m:groupChr>
            <m:groupChrPr>
              <m:chr m:val="̃"/>
              <m:pos m:val="top"/>
              <m:vertJc m:val="bot"/>
            </m:groupChrPr>
            <m:e>
              <m:r>
                <m:t>h</m:t>
              </m:r>
            </m:e>
          </m:groupChr>
          <m:r>
            <m:t>;</m:t>
          </m:r>
          <m:bar>
            <m:barPr>
              <m:pos m:val="top"/>
            </m:barPr>
            <m:e>
              <m:r>
                <m:t>h</m:t>
              </m:r>
            </m:e>
          </m:bar>
          <m:r>
            <m:t>⊙</m:t>
          </m:r>
          <m:groupChr>
            <m:groupChrPr>
              <m:chr m:val="̃"/>
              <m:pos m:val="top"/>
              <m:vertJc m:val="bot"/>
            </m:groupChrPr>
            <m:e>
              <m:r>
                <m:t>h</m:t>
              </m:r>
            </m:e>
          </m:groupChr>
          <m:r>
            <m:t>]</m:t>
          </m:r>
        </m:oMath>
      </m:oMathPara>
    </w:p>
    <w:p>
      <w:pPr>
        <w:pStyle w:val="FirstParagraph"/>
      </w:pPr>
      <w:r>
        <w:t xml:space="preserve">#### 组合推理模块(Inference Composition)</w:t>
      </w:r>
      <w:r>
        <w:t xml:space="preserve"> </w:t>
      </w:r>
      <w:r>
        <w:t xml:space="preserve">  局部推理信息形成之后，模型需要对局部推理信息进行进一步的组合，使得每个时刻的元素都包含上下文的信息。本模型</w:t>
      </w:r>
    </w:p>
    <w:p>
      <w:pPr>
        <w:pStyle w:val="BodyText"/>
      </w:pPr>
      <m:oMathPara>
        <m:oMathParaPr>
          <m:jc m:val="center"/>
        </m:oMathParaPr>
        <m:oMath>
          <m:sSub>
            <m:e>
              <m:r>
                <m:t>v</m:t>
              </m:r>
            </m:e>
            <m:sub>
              <m:r>
                <m:t>p</m:t>
              </m:r>
              <m:r>
                <m:t>,</m:t>
              </m:r>
              <m:r>
                <m:t>i</m:t>
              </m:r>
            </m:sub>
          </m:sSub>
          <m:r>
            <m:t>=</m:t>
          </m:r>
          <m:r>
            <m:t>B</m:t>
          </m:r>
          <m:r>
            <m:t>i</m:t>
          </m:r>
          <m:r>
            <m:t>L</m:t>
          </m:r>
          <m:r>
            <m:t>S</m:t>
          </m:r>
          <m:r>
            <m:t>T</m:t>
          </m:r>
          <m:r>
            <m:t>M</m:t>
          </m:r>
          <m:r>
            <m:t>(</m:t>
          </m:r>
          <m:sSub>
            <m:e>
              <m:r>
                <m:t>m</m:t>
              </m:r>
            </m:e>
            <m:sub>
              <m:r>
                <m:t>p</m:t>
              </m:r>
            </m:sub>
          </m:sSub>
          <m:r>
            <m:t>,</m:t>
          </m:r>
          <m:r>
            <m:t>i</m:t>
          </m:r>
          <m:r>
            <m:t>)</m:t>
          </m:r>
          <m:r>
            <m:t>,</m:t>
          </m:r>
          <m:r>
            <m:t>∀</m:t>
          </m:r>
          <m:r>
            <m:t>i</m:t>
          </m:r>
          <m:r>
            <m:t>∈</m:t>
          </m:r>
          <m:r>
            <m:t>[</m:t>
          </m:r>
          <m:r>
            <m:t>1</m:t>
          </m:r>
          <m:r>
            <m:t>,</m:t>
          </m:r>
          <m:r>
            <m:t>2</m:t>
          </m:r>
          <m:r>
            <m:t>,</m:t>
          </m:r>
          <m:r>
            <m:t>.</m:t>
          </m:r>
          <m:r>
            <m:t>.</m:t>
          </m:r>
          <m:r>
            <m:t>.</m:t>
          </m:r>
          <m:r>
            <m:t>,</m:t>
          </m:r>
          <m:sSub>
            <m:e>
              <m:r>
                <m:t>l</m:t>
              </m:r>
            </m:e>
            <m:sub>
              <m:r>
                <m:t>p</m:t>
              </m:r>
            </m:sub>
          </m:sSub>
          <m:r>
            <m:t>]</m:t>
          </m:r>
        </m:oMath>
      </m:oMathPara>
    </w:p>
    <w:p>
      <w:pPr>
        <w:pStyle w:val="FirstParagraph"/>
      </w:pPr>
      <m:oMathPara>
        <m:oMathParaPr>
          <m:jc m:val="center"/>
        </m:oMathParaPr>
        <m:oMath>
          <m:sSub>
            <m:e>
              <m:r>
                <m:t>v</m:t>
              </m:r>
            </m:e>
            <m:sub>
              <m:r>
                <m:t>h</m:t>
              </m:r>
              <m:r>
                <m:t>,</m:t>
              </m:r>
              <m:r>
                <m:t>j</m:t>
              </m:r>
            </m:sub>
          </m:sSub>
          <m:r>
            <m:t>=</m:t>
          </m:r>
          <m:r>
            <m:t>B</m:t>
          </m:r>
          <m:r>
            <m:t>i</m:t>
          </m:r>
          <m:r>
            <m:t>L</m:t>
          </m:r>
          <m:r>
            <m:t>S</m:t>
          </m:r>
          <m:r>
            <m:t>T</m:t>
          </m:r>
          <m:r>
            <m:t>M</m:t>
          </m:r>
          <m:r>
            <m:t>(</m:t>
          </m:r>
          <m:sSub>
            <m:e>
              <m:r>
                <m:t>m</m:t>
              </m:r>
            </m:e>
            <m:sub>
              <m:r>
                <m:t>h</m:t>
              </m:r>
            </m:sub>
          </m:sSub>
          <m:r>
            <m:t>,</m:t>
          </m:r>
          <m:r>
            <m:t>j</m:t>
          </m:r>
          <m:r>
            <m:t>)</m:t>
          </m:r>
          <m:r>
            <m:t>,</m:t>
          </m:r>
          <m:r>
            <m:t>∀</m:t>
          </m:r>
          <m:r>
            <m:t>j</m:t>
          </m:r>
          <m:r>
            <m:t>∈</m:t>
          </m:r>
          <m:r>
            <m:t>[</m:t>
          </m:r>
          <m:r>
            <m:t>1</m:t>
          </m:r>
          <m:r>
            <m:t>,</m:t>
          </m:r>
          <m:r>
            <m:t>2</m:t>
          </m:r>
          <m:r>
            <m:t>,</m:t>
          </m:r>
          <m:r>
            <m:t>.</m:t>
          </m:r>
          <m:r>
            <m:t>.</m:t>
          </m:r>
          <m:r>
            <m:t>.</m:t>
          </m:r>
          <m:r>
            <m:t>,</m:t>
          </m:r>
          <m:sSub>
            <m:e>
              <m:r>
                <m:t>l</m:t>
              </m:r>
            </m:e>
            <m:sub>
              <m:r>
                <m:t>h</m:t>
              </m:r>
            </m:sub>
          </m:sSub>
          <m:r>
            <m:t>]</m:t>
          </m:r>
        </m:oMath>
      </m:oMathPara>
    </w:p>
    <w:p>
      <w:pPr>
        <w:pStyle w:val="FirstParagraph"/>
      </w:pPr>
      <w:r>
        <w:t xml:space="preserve">  最后的推理模块利用池化与合并操作将处理后的两条序列信息转化为一个固定长度的向量，并且通过分类器对两序列的蕴含关系进行分类。池化操作主要是将平均池化和最大池化相结合，然后将池化后的向量进行合并操作，形成一个长度固定的向量</w:t>
      </w:r>
      <m:oMath>
        <m:r>
          <m:t>v</m:t>
        </m:r>
        <m:r>
          <m:t>∈</m:t>
        </m:r>
        <m:sSup>
          <m:e>
            <m:r>
              <m:rPr>
                <m:sty m:val="p"/>
                <m:scr m:val="double-struck"/>
              </m:rPr>
              <m:t>R</m:t>
            </m:r>
          </m:e>
          <m:sup>
            <m:r>
              <m:rPr>
                <m:sty m:val="p"/>
                <m:scr m:val="double-struck"/>
              </m:rPr>
              <m:t>4</m:t>
            </m:r>
            <m:r>
              <m:rPr>
                <m:sty m:val="p"/>
                <m:scr m:val="double-struck"/>
              </m:rPr>
              <m:t>h</m:t>
            </m:r>
          </m:sup>
        </m:sSup>
      </m:oMath>
      <w:r>
        <w:t xml:space="preserve">。向量</w:t>
      </w:r>
      <m:oMath>
        <m:r>
          <m:t>v</m:t>
        </m:r>
      </m:oMath>
      <w:r>
        <w:t xml:space="preserve">的计算过程如下：</w:t>
      </w:r>
    </w:p>
    <w:p>
      <w:pPr>
        <w:pStyle w:val="BodyText"/>
      </w:pPr>
      <m:oMathPara>
        <m:oMathParaPr>
          <m:jc m:val="center"/>
        </m:oMathParaPr>
        <m:oMath>
          <m:sSub>
            <m:e>
              <m:r>
                <m:t>v</m:t>
              </m:r>
            </m:e>
            <m:sub>
              <m:r>
                <m:t>p</m:t>
              </m:r>
              <m:r>
                <m:t>,</m:t>
              </m:r>
              <m:r>
                <m:t>a</m:t>
              </m:r>
              <m:r>
                <m:t>v</m:t>
              </m:r>
              <m:r>
                <m:t>e</m:t>
              </m:r>
            </m:sub>
          </m:sSub>
          <m:r>
            <m:t>=</m:t>
          </m:r>
          <m:f>
            <m:fPr>
              <m:type m:val="bar"/>
            </m:fPr>
            <m:num>
              <m:r>
                <m:t>1</m:t>
              </m:r>
            </m:num>
            <m:den>
              <m:sSub>
                <m:e>
                  <m:r>
                    <m:t>l</m:t>
                  </m:r>
                </m:e>
                <m:sub>
                  <m:r>
                    <m:t>p</m:t>
                  </m:r>
                </m:sub>
              </m:sSub>
            </m:den>
          </m:f>
          <m:nary>
            <m:naryPr>
              <m:chr m:val="∑"/>
              <m:limLoc m:val="undOvr"/>
              <m:subHide m:val="0"/>
              <m:supHide m:val="0"/>
            </m:naryPr>
            <m:sub>
              <m:r>
                <m:t>i</m:t>
              </m:r>
              <m:r>
                <m:t>=</m:t>
              </m:r>
              <m:r>
                <m:t>1</m:t>
              </m:r>
            </m:sub>
            <m:sup>
              <m:sSub>
                <m:e>
                  <m:r>
                    <m:t>l</m:t>
                  </m:r>
                </m:e>
                <m:sub>
                  <m:r>
                    <m:t>p</m:t>
                  </m:r>
                </m:sub>
              </m:sSub>
            </m:sup>
            <m:e>
              <m:sSub>
                <m:e>
                  <m:r>
                    <m:t>v</m:t>
                  </m:r>
                </m:e>
                <m:sub>
                  <m:r>
                    <m:t>p</m:t>
                  </m:r>
                  <m:r>
                    <m:t>,</m:t>
                  </m:r>
                  <m:r>
                    <m:t>i</m:t>
                  </m:r>
                </m:sub>
              </m:sSub>
            </m:e>
          </m:nary>
        </m:oMath>
      </m:oMathPara>
    </w:p>
    <w:p>
      <w:pPr>
        <w:pStyle w:val="FirstParagraph"/>
      </w:pPr>
      <m:oMathPara>
        <m:oMathParaPr>
          <m:jc m:val="center"/>
        </m:oMathParaPr>
        <m:oMath>
          <m:sSub>
            <m:e>
              <m:r>
                <m:t>v</m:t>
              </m:r>
            </m:e>
            <m:sub>
              <m:r>
                <m:t>p</m:t>
              </m:r>
              <m:r>
                <m:t>,</m:t>
              </m:r>
              <m:r>
                <m:t>m</m:t>
              </m:r>
              <m:r>
                <m:t>a</m:t>
              </m:r>
              <m:r>
                <m:t>x</m:t>
              </m:r>
            </m:sub>
          </m:sSub>
          <m:r>
            <m:t>=</m:t>
          </m:r>
          <m:r>
            <m:t>m</m:t>
          </m:r>
          <m:r>
            <m:t>a</m:t>
          </m:r>
          <m:sSubSup>
            <m:e>
              <m:r>
                <m:t>x</m:t>
              </m:r>
            </m:e>
            <m:sub>
              <m:r>
                <m:t>i</m:t>
              </m:r>
              <m:r>
                <m:t>=</m:t>
              </m:r>
              <m:r>
                <m:t>1</m:t>
              </m:r>
            </m:sub>
            <m:sup>
              <m:sSub>
                <m:e>
                  <m:r>
                    <m:t>l</m:t>
                  </m:r>
                </m:e>
                <m:sub>
                  <m:r>
                    <m:t>p</m:t>
                  </m:r>
                </m:sub>
              </m:sSub>
            </m:sup>
          </m:sSubSup>
          <m:sSub>
            <m:e>
              <m:r>
                <m:t>v</m:t>
              </m:r>
            </m:e>
            <m:sub>
              <m:r>
                <m:t>p</m:t>
              </m:r>
              <m:r>
                <m:t>,</m:t>
              </m:r>
              <m:r>
                <m:t>i</m:t>
              </m:r>
            </m:sub>
          </m:sSub>
        </m:oMath>
      </m:oMathPara>
    </w:p>
    <w:p>
      <w:pPr>
        <w:pStyle w:val="FirstParagraph"/>
      </w:pPr>
      <m:oMathPara>
        <m:oMathParaPr>
          <m:jc m:val="center"/>
        </m:oMathParaPr>
        <m:oMath>
          <m:sSub>
            <m:e>
              <m:r>
                <m:t>v</m:t>
              </m:r>
            </m:e>
            <m:sub>
              <m:r>
                <m:t>h</m:t>
              </m:r>
              <m:r>
                <m:t>,</m:t>
              </m:r>
              <m:r>
                <m:t>a</m:t>
              </m:r>
              <m:r>
                <m:t>v</m:t>
              </m:r>
              <m:r>
                <m:t>e</m:t>
              </m:r>
            </m:sub>
          </m:sSub>
          <m:r>
            <m:t>=</m:t>
          </m:r>
          <m:f>
            <m:fPr>
              <m:type m:val="bar"/>
            </m:fPr>
            <m:num>
              <m:r>
                <m:t>1</m:t>
              </m:r>
            </m:num>
            <m:den>
              <m:sSub>
                <m:e>
                  <m:r>
                    <m:t>l</m:t>
                  </m:r>
                </m:e>
                <m:sub>
                  <m:r>
                    <m:t>h</m:t>
                  </m:r>
                </m:sub>
              </m:sSub>
            </m:den>
          </m:f>
          <m:nary>
            <m:naryPr>
              <m:chr m:val="∑"/>
              <m:limLoc m:val="undOvr"/>
              <m:subHide m:val="0"/>
              <m:supHide m:val="0"/>
            </m:naryPr>
            <m:sub>
              <m:r>
                <m:t>j</m:t>
              </m:r>
              <m:r>
                <m:t>=</m:t>
              </m:r>
              <m:r>
                <m:t>1</m:t>
              </m:r>
            </m:sub>
            <m:sup>
              <m:sSub>
                <m:e>
                  <m:r>
                    <m:t>l</m:t>
                  </m:r>
                </m:e>
                <m:sub>
                  <m:r>
                    <m:t>h</m:t>
                  </m:r>
                </m:sub>
              </m:sSub>
            </m:sup>
            <m:e>
              <m:sSub>
                <m:e>
                  <m:r>
                    <m:t>v</m:t>
                  </m:r>
                </m:e>
                <m:sub>
                  <m:r>
                    <m:t>h</m:t>
                  </m:r>
                  <m:r>
                    <m:t>,</m:t>
                  </m:r>
                  <m:r>
                    <m:t>i</m:t>
                  </m:r>
                </m:sub>
              </m:sSub>
            </m:e>
          </m:nary>
        </m:oMath>
      </m:oMathPara>
    </w:p>
    <w:p>
      <w:pPr>
        <w:pStyle w:val="FirstParagraph"/>
      </w:pPr>
      <m:oMathPara>
        <m:oMathParaPr>
          <m:jc m:val="center"/>
        </m:oMathParaPr>
        <m:oMath>
          <m:sSub>
            <m:e>
              <m:r>
                <m:t>v</m:t>
              </m:r>
            </m:e>
            <m:sub>
              <m:r>
                <m:t>h</m:t>
              </m:r>
              <m:r>
                <m:t>,</m:t>
              </m:r>
              <m:r>
                <m:t>m</m:t>
              </m:r>
              <m:r>
                <m:t>a</m:t>
              </m:r>
              <m:r>
                <m:t>x</m:t>
              </m:r>
            </m:sub>
          </m:sSub>
          <m:r>
            <m:t>=</m:t>
          </m:r>
          <m:r>
            <m:t>m</m:t>
          </m:r>
          <m:r>
            <m:t>a</m:t>
          </m:r>
          <m:sSubSup>
            <m:e>
              <m:r>
                <m:t>x</m:t>
              </m:r>
            </m:e>
            <m:sub>
              <m:r>
                <m:t>i</m:t>
              </m:r>
              <m:r>
                <m:t>=</m:t>
              </m:r>
              <m:r>
                <m:t>1</m:t>
              </m:r>
            </m:sub>
            <m:sup>
              <m:sSub>
                <m:e>
                  <m:r>
                    <m:t>l</m:t>
                  </m:r>
                </m:e>
                <m:sub>
                  <m:r>
                    <m:t>h</m:t>
                  </m:r>
                </m:sub>
              </m:sSub>
            </m:sup>
          </m:sSubSup>
          <m:sSub>
            <m:e>
              <m:r>
                <m:t>v</m:t>
              </m:r>
            </m:e>
            <m:sub>
              <m:r>
                <m:t>h</m:t>
              </m:r>
              <m:r>
                <m:t>,</m:t>
              </m:r>
              <m:r>
                <m:t>j</m:t>
              </m:r>
            </m:sub>
          </m:sSub>
        </m:oMath>
      </m:oMathPara>
    </w:p>
    <w:p>
      <w:pPr>
        <w:pStyle w:val="FirstParagraph"/>
      </w:pPr>
      <m:oMathPara>
        <m:oMathParaPr>
          <m:jc m:val="center"/>
        </m:oMathParaPr>
        <m:oMath>
          <m:r>
            <m:t>v</m:t>
          </m:r>
          <m:r>
            <m:t>=</m:t>
          </m:r>
          <m:r>
            <m:t>[</m:t>
          </m:r>
          <m:sSub>
            <m:e>
              <m:r>
                <m:t>v</m:t>
              </m:r>
            </m:e>
            <m:sub>
              <m:r>
                <m:t>p</m:t>
              </m:r>
              <m:r>
                <m:t>,</m:t>
              </m:r>
              <m:r>
                <m:t>a</m:t>
              </m:r>
              <m:r>
                <m:t>v</m:t>
              </m:r>
              <m:r>
                <m:t>e</m:t>
              </m:r>
            </m:sub>
          </m:sSub>
          <m:r>
            <m:t>;</m:t>
          </m:r>
          <m:sSub>
            <m:e>
              <m:r>
                <m:t>v</m:t>
              </m:r>
            </m:e>
            <m:sub>
              <m:r>
                <m:t>p</m:t>
              </m:r>
              <m:r>
                <m:t>,</m:t>
              </m:r>
              <m:r>
                <m:t>m</m:t>
              </m:r>
              <m:r>
                <m:t>a</m:t>
              </m:r>
              <m:r>
                <m:t>x</m:t>
              </m:r>
            </m:sub>
          </m:sSub>
          <m:r>
            <m:t>;</m:t>
          </m:r>
          <m:sSub>
            <m:e>
              <m:r>
                <m:t>v</m:t>
              </m:r>
            </m:e>
            <m:sub>
              <m:r>
                <m:t>h</m:t>
              </m:r>
              <m:r>
                <m:t>,</m:t>
              </m:r>
              <m:r>
                <m:t>a</m:t>
              </m:r>
              <m:r>
                <m:t>v</m:t>
              </m:r>
              <m:r>
                <m:t>e</m:t>
              </m:r>
            </m:sub>
          </m:sSub>
          <m:r>
            <m:t>;</m:t>
          </m:r>
          <m:sSub>
            <m:e>
              <m:r>
                <m:t>v</m:t>
              </m:r>
            </m:e>
            <m:sub>
              <m:r>
                <m:t>h</m:t>
              </m:r>
              <m:r>
                <m:t>,</m:t>
              </m:r>
              <m:r>
                <m:t>m</m:t>
              </m:r>
              <m:r>
                <m:t>a</m:t>
              </m:r>
              <m:r>
                <m:t>x</m:t>
              </m:r>
            </m:sub>
          </m:sSub>
          <m:r>
            <m:t>]</m:t>
          </m:r>
          <m:r>
            <m:t>∈</m:t>
          </m:r>
          <m:sSup>
            <m:e>
              <m:r>
                <m:rPr>
                  <m:sty m:val="p"/>
                  <m:scr m:val="double-struck"/>
                </m:rPr>
                <m:t>R</m:t>
              </m:r>
            </m:e>
            <m:sup>
              <m:r>
                <m:rPr>
                  <m:sty m:val="p"/>
                  <m:scr m:val="double-struck"/>
                </m:rPr>
                <m:t>4</m:t>
              </m:r>
              <m:r>
                <m:rPr>
                  <m:sty m:val="p"/>
                  <m:scr m:val="double-struck"/>
                </m:rPr>
                <m:t>h</m:t>
              </m:r>
            </m:sup>
          </m:sSup>
        </m:oMath>
      </m:oMathPara>
    </w:p>
    <w:p>
      <w:pPr>
        <w:pStyle w:val="FirstParagraph"/>
      </w:pPr>
      <w:r>
        <w:t xml:space="preserve">  最后，模型分类器利用多层感知机(Multi-Layer Perceptron)对句子蕴含关系进行分类。本模型的多层感知机只有一个隐藏层，激活函数是tanh，最后输出层利用softmax进行数据归一化。分类的计算过程如下：</w:t>
      </w:r>
    </w:p>
    <w:p>
      <w:pPr>
        <w:pStyle w:val="BodyText"/>
      </w:pPr>
      <m:oMathPara>
        <m:oMathParaPr>
          <m:jc m:val="center"/>
        </m:oMathParaPr>
        <m:oMath>
          <m:r>
            <m:t>o</m:t>
          </m:r>
          <m:r>
            <m:t>u</m:t>
          </m:r>
          <m:r>
            <m:t>t</m:t>
          </m:r>
          <m:r>
            <m:t>=</m:t>
          </m:r>
          <m:r>
            <m:t>s</m:t>
          </m:r>
          <m:r>
            <m:t>o</m:t>
          </m:r>
          <m:r>
            <m:t>f</m:t>
          </m:r>
          <m:r>
            <m:t>t</m:t>
          </m:r>
          <m:r>
            <m:t>m</m:t>
          </m:r>
          <m:r>
            <m:t>a</m:t>
          </m:r>
          <m:r>
            <m:t>x</m:t>
          </m:r>
          <m:r>
            <m:t>(</m:t>
          </m:r>
          <m:r>
            <m:t>t</m:t>
          </m:r>
          <m:r>
            <m:t>a</m:t>
          </m:r>
          <m:r>
            <m:t>n</m:t>
          </m:r>
          <m:r>
            <m:t>h</m:t>
          </m:r>
          <m:r>
            <m:t>(</m:t>
          </m:r>
          <m:r>
            <m:t>W</m:t>
          </m:r>
          <m:r>
            <m:t>v</m:t>
          </m:r>
          <m:r>
            <m:t>+</m:t>
          </m:r>
          <m:r>
            <m:t>b</m:t>
          </m:r>
          <m:r>
            <m:t>)</m:t>
          </m:r>
          <m:r>
            <m:t>)</m:t>
          </m:r>
        </m:oMath>
      </m:oMathPara>
    </w:p>
    <w:p>
      <w:pPr>
        <w:pStyle w:val="FirstParagraph"/>
      </w:pPr>
      <w:r>
        <w:t xml:space="preserve">  其中</w:t>
      </w:r>
      <m:oMath>
        <m:r>
          <m:t>W</m:t>
        </m:r>
        <m:r>
          <m:t>∈</m:t>
        </m:r>
        <m:sSup>
          <m:e>
            <m:r>
              <m:rPr>
                <m:sty m:val="p"/>
                <m:scr m:val="double-struck"/>
              </m:rPr>
              <m:t>R</m:t>
            </m:r>
          </m:e>
          <m:sup>
            <m:r>
              <m:rPr>
                <m:sty m:val="p"/>
                <m:scr m:val="double-struck"/>
              </m:rPr>
              <m:t>3</m:t>
            </m:r>
            <m:r>
              <m:rPr>
                <m:sty m:val="p"/>
                <m:scr m:val="double-struck"/>
              </m:rPr>
              <m:t>×</m:t>
            </m:r>
            <m:r>
              <m:rPr>
                <m:sty m:val="p"/>
                <m:scr m:val="double-struck"/>
              </m:rPr>
              <m:t>4</m:t>
            </m:r>
            <m:r>
              <m:rPr>
                <m:sty m:val="p"/>
                <m:scr m:val="double-struck"/>
              </m:rPr>
              <m:t>h</m:t>
            </m:r>
          </m:sup>
        </m:sSup>
      </m:oMath>
      <w:r>
        <w:t xml:space="preserve">和</w:t>
      </w:r>
      <m:oMath>
        <m:r>
          <m:t>b</m:t>
        </m:r>
        <m:r>
          <m:t>∈</m:t>
        </m:r>
        <m:sSup>
          <m:e>
            <m:r>
              <m:rPr>
                <m:sty m:val="p"/>
                <m:scr m:val="double-struck"/>
              </m:rPr>
              <m:t>R</m:t>
            </m:r>
          </m:e>
          <m:sup>
            <m:r>
              <m:rPr>
                <m:sty m:val="p"/>
                <m:scr m:val="double-struck"/>
              </m:rPr>
              <m:t>3</m:t>
            </m:r>
          </m:sup>
        </m:sSup>
      </m:oMath>
      <w:r>
        <w:t xml:space="preserve">分别是全连接层的权重和偏置，输出向量</w:t>
      </w:r>
      <m:oMath>
        <m:r>
          <m:t>o</m:t>
        </m:r>
        <m:r>
          <m:t>u</m:t>
        </m:r>
        <m:r>
          <m:t>t</m:t>
        </m:r>
        <m:r>
          <m:t>∈</m:t>
        </m:r>
        <m:sSup>
          <m:e>
            <m:r>
              <m:rPr>
                <m:sty m:val="p"/>
                <m:scr m:val="double-struck"/>
              </m:rPr>
              <m:t>R</m:t>
            </m:r>
          </m:e>
          <m:sup>
            <m:r>
              <m:rPr>
                <m:sty m:val="p"/>
                <m:scr m:val="double-struck"/>
              </m:rPr>
              <m:t>3</m:t>
            </m:r>
          </m:sup>
        </m:sSup>
        <m:r>
          <m:t>,</m:t>
        </m:r>
        <m:r>
          <m:t>o</m:t>
        </m:r>
        <m:r>
          <m:t>u</m:t>
        </m:r>
        <m:sSub>
          <m:e>
            <m:r>
              <m:t>t</m:t>
            </m:r>
          </m:e>
          <m:sub>
            <m:r>
              <m:t>i</m:t>
            </m:r>
          </m:sub>
        </m:sSub>
        <m:r>
          <m:t>∈</m:t>
        </m:r>
        <m:r>
          <m:t>(</m:t>
        </m:r>
        <m:r>
          <m:t>0</m:t>
        </m:r>
        <m:r>
          <m:t>,</m:t>
        </m:r>
        <m:r>
          <m:t>1</m:t>
        </m:r>
        <m:r>
          <m:t>)</m:t>
        </m:r>
        <m:r>
          <m:t>,</m:t>
        </m:r>
        <m:r>
          <m:t>∀</m:t>
        </m:r>
        <m:r>
          <m:t>i</m:t>
        </m:r>
        <m:r>
          <m:t>∈</m:t>
        </m:r>
        <m:r>
          <m:t>[</m:t>
        </m:r>
        <m:r>
          <m:t>1</m:t>
        </m:r>
        <m:r>
          <m:t>,</m:t>
        </m:r>
        <m:r>
          <m:t>2</m:t>
        </m:r>
        <m:r>
          <m:t>,</m:t>
        </m:r>
        <m:r>
          <m:t>3</m:t>
        </m:r>
        <m:r>
          <m:t>]</m:t>
        </m:r>
      </m:oMath>
      <w:r>
        <w:t xml:space="preserve">中的每一个元素表示相对应蕴含关系的概率。</w:t>
      </w:r>
    </w:p>
    <w:p>
      <w:pPr>
        <w:pStyle w:val="Heading3"/>
      </w:pPr>
      <w:bookmarkStart w:id="45" w:name="实验细节"/>
      <w:bookmarkEnd w:id="45"/>
      <w:r>
        <w:t xml:space="preserve">实验细节</w:t>
      </w:r>
    </w:p>
    <w:p>
      <w:pPr>
        <w:pStyle w:val="Heading3"/>
      </w:pPr>
      <w:bookmarkStart w:id="46" w:name="部分实验结果"/>
      <w:bookmarkEnd w:id="46"/>
      <w:r>
        <w:t xml:space="preserve">部分实验结果</w:t>
      </w:r>
    </w:p>
    <w:p>
      <w:pPr>
        <w:pStyle w:val="Heading3"/>
      </w:pPr>
      <w:bookmarkStart w:id="47" w:name="改进计划"/>
      <w:bookmarkEnd w:id="47"/>
      <w:r>
        <w:t xml:space="preserve">改进计划</w:t>
      </w:r>
    </w:p>
    <w:p>
      <w:pPr>
        <w:pStyle w:val="Heading4"/>
      </w:pPr>
      <w:bookmarkStart w:id="48" w:name="文本表示"/>
      <w:bookmarkEnd w:id="48"/>
      <w:r>
        <w:t xml:space="preserve">文本表示</w:t>
      </w:r>
    </w:p>
    <w:p>
      <w:pPr>
        <w:pStyle w:val="FirstParagraph"/>
      </w:pPr>
      <w:r>
        <w:t xml:space="preserve">  </w:t>
      </w:r>
    </w:p>
    <w:p>
      <w:pPr>
        <w:pStyle w:val="Heading4"/>
      </w:pPr>
      <w:bookmarkStart w:id="49" w:name="序列编码"/>
      <w:bookmarkEnd w:id="49"/>
      <w:r>
        <w:t xml:space="preserve">序列编码</w:t>
      </w:r>
    </w:p>
    <w:p>
      <w:pPr>
        <w:pStyle w:val="Heading4"/>
      </w:pPr>
      <w:bookmarkStart w:id="50" w:name="序列交互与特征抽取"/>
      <w:bookmarkEnd w:id="50"/>
      <w:r>
        <w:t xml:space="preserve">序列交互与特征抽取</w:t>
      </w:r>
    </w:p>
    <w:p>
      <w:pPr>
        <w:pStyle w:val="Heading1"/>
      </w:pPr>
      <w:bookmarkStart w:id="51" w:name="参考文献"/>
      <w:bookmarkEnd w:id="51"/>
      <w:r>
        <w:t xml:space="preserve">参考文献</w:t>
      </w:r>
    </w:p>
    <w:p>
      <w:pPr>
        <w:pStyle w:val="Bibliography"/>
      </w:pPr>
      <w:r>
        <w:t xml:space="preserve">[1] MACCARTNEY B. Natural Language Inference[D]. 2009: 179.</w:t>
      </w:r>
    </w:p>
    <w:p>
      <w:pPr>
        <w:pStyle w:val="Bibliography"/>
      </w:pPr>
      <w:r>
        <w:t xml:space="preserve">[2] KNESER R, NEY H. Improved Backing-off for N-gram Language Modeling[C]//International Conference on Acoustics, Speech, and Signal Processing. 1995: 181–184 vol.1.</w:t>
      </w:r>
    </w:p>
    <w:p>
      <w:pPr>
        <w:pStyle w:val="Bibliography"/>
      </w:pPr>
      <w:r>
        <w:t xml:space="preserve">[3] BENGIO Y, DUCHARME R, VINCENT P. A Neural Probabilistic Language Model[C]//2001.</w:t>
      </w:r>
    </w:p>
    <w:p>
      <w:pPr>
        <w:pStyle w:val="Bibliography"/>
      </w:pPr>
      <w:r>
        <w:t xml:space="preserve">[4] INTERSPEECH 2010, 11th Annual Conference of the International Speech Communication Association, Makuhari, Chiba, Japan, September 26-30, 2010[M]. KOBAYASHI T, HIROSE K, NAKAMURA S. ISCA, 2010.</w:t>
      </w:r>
    </w:p>
    <w:p>
      <w:pPr>
        <w:pStyle w:val="Bibliography"/>
      </w:pPr>
      <w:r>
        <w:t xml:space="preserve">[5] GRAVES A. Generating Sequences With Recurrent Neural Networks[J]. CoRR, 2013, abs/1308.0850.</w:t>
      </w:r>
    </w:p>
    <w:p>
      <w:pPr>
        <w:pStyle w:val="Bibliography"/>
      </w:pPr>
      <w:r>
        <w:t xml:space="preserve">[6] MELIS G, DYER C, BLUNSOM P. On the State of the Art of Evaluation in Neural Language Models[J]. CoRR, 2017, abs/1707.05589.</w:t>
      </w:r>
    </w:p>
    <w:p>
      <w:pPr>
        <w:pStyle w:val="Bibliography"/>
      </w:pPr>
      <w:r>
        <w:t xml:space="preserve">[7] MIKOLOV T, CHEN K, CORRADO G, 等. Efficient Estimation of Word Representations in Vector Space[J]. 2013: 1–12.</w:t>
      </w:r>
    </w:p>
    <w:p>
      <w:pPr>
        <w:pStyle w:val="Bibliography"/>
      </w:pPr>
      <w:r>
        <w:t xml:space="preserve">[8] MIKOLOV T, SUTSKEVER I, CHEN K, 等. Distributed Representations of Words and Phrases and their Compositionality[J]. 2013: 1–9.</w:t>
      </w:r>
    </w:p>
    <w:p>
      <w:pPr>
        <w:pStyle w:val="Bibliography"/>
      </w:pPr>
      <w:r>
        <w:t xml:space="preserve">[9] PENNINGTON J, SOCHER R, MANNING C D. GloVe: Global Vectors for Word Representation[J]. 2014.</w:t>
      </w:r>
    </w:p>
    <w:p>
      <w:pPr>
        <w:pStyle w:val="Bibliography"/>
      </w:pPr>
      <w:r>
        <w:t xml:space="preserve">[10] LEVY O, GOLDBERG Y. Neural Word Embedding as Implicit Matrix Factorization[C]//Advances in Neural Information Processing Systems 27: Annual Conference on Neural Information Processing Systems 2014, December 8-13 2014, Montreal, Quebec, Canada. 2014: 2177–2185.</w:t>
      </w:r>
    </w:p>
    <w:p>
      <w:pPr>
        <w:pStyle w:val="Bibliography"/>
      </w:pPr>
      <w:r>
        <w:t xml:space="preserve">[11] LEVY O, GOLDBERG Y, DAGAN I. Improving Distributional Similarity with Lessons Learned from Word Embeddings[J]. TACL, 2015, 3: 211–225.</w:t>
      </w:r>
    </w:p>
    <w:p>
      <w:pPr>
        <w:pStyle w:val="Bibliography"/>
      </w:pPr>
      <w:r>
        <w:t xml:space="preserve">[12] SUTSKEVER I, VINYALS O, LE Q V. Sequence to Sequence Learning with Neural Networks[J]. CoRR, 2014, abs/1409.3215.</w:t>
      </w:r>
    </w:p>
    <w:p>
      <w:pPr>
        <w:pStyle w:val="Bibliography"/>
      </w:pPr>
      <w:r>
        <w:t xml:space="preserve">[13] WU Y, SCHUSTER M, CHEN Z, 等. Google’s Neural Machine Translation System: Bridging the Gap between Human and Machine Translation[J]. CoRR, 2016, abs/1609.08144.</w:t>
      </w:r>
    </w:p>
    <w:p>
      <w:pPr>
        <w:pStyle w:val="Bibliography"/>
      </w:pPr>
      <w:r>
        <w:t xml:space="preserve">[14] KALCHBRENNER N, ESPEHOLT L, SIMONYAN K, 等. Neural Machine Translation in Linear Time[J]. 2016.</w:t>
      </w:r>
    </w:p>
    <w:p>
      <w:pPr>
        <w:pStyle w:val="Bibliography"/>
      </w:pPr>
      <w:r>
        <w:t xml:space="preserve">[15] GEHRING J, AULI M, GRANGIER D, 等. Convolutional Sequence to Sequence Learning[J]. 2017.</w:t>
      </w:r>
    </w:p>
    <w:p>
      <w:pPr>
        <w:pStyle w:val="Bibliography"/>
      </w:pPr>
      <w:r>
        <w:t xml:space="preserve">[16] VASWANI A, SHAZEER N, PARMAR N, 等. Attention Is All You Need[J]. 2017.</w:t>
      </w:r>
    </w:p>
    <w:p>
      <w:pPr>
        <w:pStyle w:val="Bibliography"/>
      </w:pPr>
      <w:r>
        <w:t xml:space="preserve">[17] CHEN M X, FIRAT O, BAPNA A, 等. The Best of Both Worlds: Combining Recent Advances in Neural Machine Translation[J]. 2018.</w:t>
      </w:r>
    </w:p>
    <w:p>
      <w:pPr>
        <w:pStyle w:val="Bibliography"/>
      </w:pPr>
      <w:r>
        <w:t xml:space="preserve">[18] BAHDANAU D, CHO K, BENGIO Y. Neural Machine Translation by Jointly Learning to Align and Translate[J]. CoRR, 2014, abs/1409.0473.</w:t>
      </w:r>
    </w:p>
    <w:p>
      <w:pPr>
        <w:pStyle w:val="Bibliography"/>
      </w:pPr>
      <w:r>
        <w:t xml:space="preserve">[19] WILLIAMS A, NANGIA N, BOWMAN S. A Broad-Coverage Challenge Corpus for Sentence Understanding through Inference[C]//Proceedings of the 2018 Conference of the North American Chapter of the Association for Computational Linguistics: Human Language Technologies, Volume 1 (Long Papers). New Orleans, Louisiana: Association for Computational Linguistics, 2018: 1112–1122.</w:t>
      </w:r>
    </w:p>
    <w:p>
      <w:pPr>
        <w:pStyle w:val="Bibliography"/>
      </w:pPr>
      <w:r>
        <w:t xml:space="preserve">[20] CHEN Q, ZHU X, LING Z, 等. Enhanced LSTM for Natural Language Inference[J]. Research in Immunology, 2016, 141(4): 431–440.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b92c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2018-11-28T08:28:19Z</dcterms:created>
  <dcterms:modified xsi:type="dcterms:W3CDTF">2018-11-28T08:28:19Z</dcterms:modified>
</cp:coreProperties>
</file>