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38F578" w14:textId="77777777" w:rsidR="00A8003C" w:rsidRDefault="00C34A24" w:rsidP="00CA4ABD">
      <w:pPr>
        <w:pStyle w:val="Title"/>
        <w:rPr>
          <w:rFonts w:eastAsia="Arial"/>
        </w:rPr>
      </w:pPr>
      <w:r>
        <w:rPr>
          <w:noProof/>
        </w:rPr>
        <w:drawing>
          <wp:anchor distT="0" distB="0" distL="114300" distR="114300" simplePos="0" relativeHeight="251658240" behindDoc="0" locked="0" layoutInCell="1" allowOverlap="1" wp14:anchorId="6C0AC437" wp14:editId="1E72EAFA">
            <wp:simplePos x="0" y="0"/>
            <wp:positionH relativeFrom="margin">
              <wp:align>right</wp:align>
            </wp:positionH>
            <wp:positionV relativeFrom="paragraph">
              <wp:posOffset>-723900</wp:posOffset>
            </wp:positionV>
            <wp:extent cx="1195200" cy="716400"/>
            <wp:effectExtent l="0" t="0" r="508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200" cy="7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03C">
        <w:rPr>
          <w:rFonts w:eastAsia="Arial"/>
        </w:rPr>
        <w:t xml:space="preserve">Sustainability Strategies and Evaluation for </w:t>
      </w:r>
    </w:p>
    <w:p w14:paraId="680DF4E3" w14:textId="0CD1E30A" w:rsidR="00D0092A" w:rsidRPr="00A8003C" w:rsidRDefault="00F96660" w:rsidP="00CA4ABD">
      <w:pPr>
        <w:pStyle w:val="Title"/>
        <w:rPr>
          <w:rFonts w:eastAsia="Arial"/>
          <w:i/>
          <w:iCs/>
          <w:lang w:val="en-GB"/>
        </w:rPr>
      </w:pPr>
      <w:r w:rsidRPr="00F96660">
        <w:rPr>
          <w:rFonts w:eastAsia="Arial"/>
          <w:i/>
          <w:iCs/>
        </w:rPr>
        <w:t>Green AI for Medical Image Classification with Explainable AI</w:t>
      </w:r>
    </w:p>
    <w:p w14:paraId="3E33BB7E" w14:textId="4CF715BD" w:rsidR="00D41DF3" w:rsidRPr="00575FA5" w:rsidRDefault="00D75C08" w:rsidP="00BC2468">
      <w:pPr>
        <w:pStyle w:val="Authors"/>
        <w:framePr w:wrap="notBeside"/>
        <w:rPr>
          <w:rFonts w:eastAsia="Arial"/>
          <w:lang w:val="en-GB"/>
        </w:rPr>
      </w:pPr>
      <w:r>
        <w:rPr>
          <w:rFonts w:eastAsia="Arial"/>
          <w:lang w:val="en-GB"/>
        </w:rPr>
        <w:t>Nachiket Mehendale</w:t>
      </w:r>
      <w:r w:rsidR="000078AB" w:rsidRPr="000078AB">
        <w:rPr>
          <w:rFonts w:eastAsia="Arial"/>
          <w:lang w:val="en-GB"/>
        </w:rPr>
        <w:t xml:space="preserve"> (</w:t>
      </w:r>
      <w:r>
        <w:rPr>
          <w:rFonts w:eastAsia="Arial"/>
          <w:lang w:val="en-GB"/>
        </w:rPr>
        <w:t>x23272473</w:t>
      </w:r>
      <w:r w:rsidR="000078AB" w:rsidRPr="000078AB">
        <w:rPr>
          <w:rFonts w:eastAsia="Arial"/>
          <w:lang w:val="en-GB"/>
        </w:rPr>
        <w:t>)</w:t>
      </w:r>
    </w:p>
    <w:p w14:paraId="7BEA9D9D" w14:textId="77777777" w:rsidR="00881DAE" w:rsidRPr="00881DAE" w:rsidRDefault="00881DAE" w:rsidP="00881DAE">
      <w:pPr>
        <w:pStyle w:val="Authors"/>
        <w:framePr w:wrap="notBeside"/>
        <w:rPr>
          <w:rFonts w:eastAsia="Arial"/>
          <w:lang w:val="en-GB"/>
        </w:rPr>
      </w:pPr>
      <w:r w:rsidRPr="00881DAE">
        <w:rPr>
          <w:rFonts w:eastAsia="Arial"/>
          <w:lang w:val="en-GB"/>
        </w:rPr>
        <w:t>Emerging Artificial Intelligence Technologies and Sustainability – H9ETS</w:t>
      </w:r>
    </w:p>
    <w:p w14:paraId="32492A36" w14:textId="44BB4263" w:rsidR="000078AB" w:rsidRPr="000078AB" w:rsidRDefault="00A124D2" w:rsidP="00881DAE">
      <w:pPr>
        <w:pStyle w:val="Authors"/>
        <w:framePr w:wrap="notBeside"/>
        <w:rPr>
          <w:rFonts w:eastAsia="Arial"/>
          <w:lang w:val="en-GB"/>
        </w:rPr>
      </w:pPr>
      <w:r>
        <w:rPr>
          <w:rFonts w:eastAsia="Arial"/>
          <w:lang w:val="en-GB"/>
        </w:rPr>
        <w:t>MSCAI1</w:t>
      </w:r>
      <w:r w:rsidR="00881DAE" w:rsidRPr="00881DAE">
        <w:rPr>
          <w:rFonts w:eastAsia="Arial"/>
          <w:lang w:val="en-GB"/>
        </w:rPr>
        <w:t>_SEP2</w:t>
      </w:r>
      <w:r w:rsidR="00D75C08">
        <w:rPr>
          <w:rFonts w:eastAsia="Arial"/>
          <w:lang w:val="en-GB"/>
        </w:rPr>
        <w:t>4</w:t>
      </w:r>
    </w:p>
    <w:p w14:paraId="3BE5248C" w14:textId="77777777" w:rsidR="000078AB" w:rsidRPr="000078AB" w:rsidRDefault="000078AB" w:rsidP="000078AB">
      <w:pPr>
        <w:pStyle w:val="Authors"/>
        <w:framePr w:wrap="notBeside"/>
        <w:rPr>
          <w:rFonts w:eastAsia="Arial"/>
          <w:lang w:val="en-GB"/>
        </w:rPr>
      </w:pPr>
      <w:r w:rsidRPr="000078AB">
        <w:rPr>
          <w:rFonts w:eastAsia="Arial"/>
          <w:lang w:val="en-GB"/>
        </w:rPr>
        <w:t>School of Computing</w:t>
      </w:r>
    </w:p>
    <w:p w14:paraId="63A77DD3" w14:textId="60B7DAE9" w:rsidR="008D046C" w:rsidRPr="00575FA5" w:rsidRDefault="000078AB" w:rsidP="000078AB">
      <w:pPr>
        <w:pStyle w:val="Authors"/>
        <w:framePr w:wrap="notBeside"/>
        <w:rPr>
          <w:rFonts w:eastAsia="Arial"/>
          <w:lang w:val="en-GB"/>
        </w:rPr>
      </w:pPr>
      <w:r w:rsidRPr="000078AB">
        <w:rPr>
          <w:rFonts w:eastAsia="Arial"/>
          <w:lang w:val="en-GB"/>
        </w:rPr>
        <w:t>National College of Ireland</w:t>
      </w:r>
    </w:p>
    <w:p w14:paraId="311BAE03" w14:textId="1BB518F2" w:rsidR="00AC39FF" w:rsidRPr="00D1619D" w:rsidRDefault="0042560C" w:rsidP="000F46DD">
      <w:pPr>
        <w:pStyle w:val="Heading1"/>
        <w:numPr>
          <w:ilvl w:val="0"/>
          <w:numId w:val="23"/>
        </w:numPr>
      </w:pPr>
      <w:r>
        <w:t xml:space="preserve">Background </w:t>
      </w:r>
      <w:r w:rsidR="00D61DE4">
        <w:t>Research</w:t>
      </w:r>
    </w:p>
    <w:p w14:paraId="362BADA1" w14:textId="6D6FDFD9" w:rsidR="00FC5852" w:rsidRPr="00FC5852" w:rsidRDefault="004E42B6" w:rsidP="00BC7D9F">
      <w:pPr>
        <w:pStyle w:val="BodyTextFirstIndent"/>
        <w:ind w:firstLine="0"/>
        <w:rPr>
          <w:rFonts w:eastAsia="Times New Roman"/>
          <w:lang w:val="en-US"/>
        </w:rPr>
      </w:pPr>
      <w:r w:rsidRPr="004E42B6">
        <w:rPr>
          <w:rFonts w:eastAsia="Times New Roman"/>
          <w:lang w:val="en-US"/>
        </w:rPr>
        <w:t xml:space="preserve">The healthcare industry is becoming increasingly reliant on artificial intelligence technology for diagnostic scans or images, and while this is exciting, it also has significant sustainability challenges. The classification of medical images with the help of artificial intelligence usually relies on highly </w:t>
      </w:r>
      <w:proofErr w:type="gramStart"/>
      <w:r w:rsidRPr="004E42B6">
        <w:rPr>
          <w:rFonts w:eastAsia="Times New Roman"/>
          <w:lang w:val="en-US"/>
        </w:rPr>
        <w:t>computationally-intensive</w:t>
      </w:r>
      <w:proofErr w:type="gramEnd"/>
      <w:r w:rsidRPr="004E42B6">
        <w:rPr>
          <w:rFonts w:eastAsia="Times New Roman"/>
          <w:lang w:val="en-US"/>
        </w:rPr>
        <w:t xml:space="preserve"> deep learning models that are not only resource intensive in terms of energy and hardware infrastructural </w:t>
      </w:r>
      <w:proofErr w:type="gramStart"/>
      <w:r w:rsidRPr="004E42B6">
        <w:rPr>
          <w:rFonts w:eastAsia="Times New Roman"/>
          <w:lang w:val="en-US"/>
        </w:rPr>
        <w:t>resources,</w:t>
      </w:r>
      <w:r>
        <w:rPr>
          <w:rFonts w:eastAsia="Times New Roman"/>
          <w:lang w:val="en-US"/>
        </w:rPr>
        <w:t xml:space="preserve"> </w:t>
      </w:r>
      <w:r w:rsidRPr="004E42B6">
        <w:rPr>
          <w:rFonts w:eastAsia="Times New Roman"/>
          <w:lang w:val="en-US"/>
        </w:rPr>
        <w:t>but</w:t>
      </w:r>
      <w:proofErr w:type="gramEnd"/>
      <w:r w:rsidRPr="004E42B6">
        <w:rPr>
          <w:rFonts w:eastAsia="Times New Roman"/>
          <w:lang w:val="en-US"/>
        </w:rPr>
        <w:t xml:space="preserve"> also require comprehensive storage and transport resources (</w:t>
      </w:r>
      <w:proofErr w:type="spellStart"/>
      <w:r w:rsidRPr="004E42B6">
        <w:rPr>
          <w:rFonts w:eastAsia="Times New Roman"/>
          <w:lang w:val="en-US"/>
        </w:rPr>
        <w:t>Strubell</w:t>
      </w:r>
      <w:proofErr w:type="spellEnd"/>
      <w:r w:rsidRPr="004E42B6">
        <w:rPr>
          <w:rFonts w:eastAsia="Times New Roman"/>
          <w:lang w:val="en-US"/>
        </w:rPr>
        <w:t xml:space="preserve"> et al., 2019). </w:t>
      </w:r>
      <w:r w:rsidR="00E84427" w:rsidRPr="00E84427">
        <w:rPr>
          <w:rFonts w:eastAsia="Times New Roman"/>
          <w:lang w:val="en-US"/>
        </w:rPr>
        <w:t>All this computing leads to more CO2 emissions and can make it harder for clinics with fewer resources to use AI imaging.</w:t>
      </w:r>
    </w:p>
    <w:p w14:paraId="44B0DCB2" w14:textId="77777777" w:rsidR="00FC5852" w:rsidRPr="00FC5852" w:rsidRDefault="00FC5852" w:rsidP="00FC5852">
      <w:pPr>
        <w:pStyle w:val="BodyTextFirstIndent"/>
        <w:rPr>
          <w:rFonts w:eastAsia="Times New Roman"/>
          <w:lang w:val="en-US"/>
        </w:rPr>
      </w:pPr>
    </w:p>
    <w:p w14:paraId="0D3A2597" w14:textId="580D1A48" w:rsidR="00FC5852" w:rsidRDefault="004E42B6" w:rsidP="00BC7D9F">
      <w:pPr>
        <w:pStyle w:val="BodyTextFirstIndent"/>
        <w:ind w:firstLine="0"/>
        <w:rPr>
          <w:rFonts w:eastAsia="Times New Roman"/>
          <w:lang w:val="en-US"/>
        </w:rPr>
      </w:pPr>
      <w:r w:rsidRPr="004E42B6">
        <w:rPr>
          <w:rFonts w:eastAsia="Times New Roman"/>
          <w:lang w:val="en-US"/>
        </w:rPr>
        <w:t>Skin-related diseases affect millions of people worldwide, but prompt detection of the disease can significantly improve treatment outcomes, and therefore skin cancer screening is a highly relevant application area. Conventional diagnostic methods depend largely on skilled professionals causing obstacles to access in underserved areas.  On the other hand, AI-enabled diagnostic tools can enhance access to quality healthcare although medical imaging systems have a larger environmental footprint (Esteva et al., 2017).</w:t>
      </w:r>
    </w:p>
    <w:p w14:paraId="0E83076B" w14:textId="77777777" w:rsidR="00BC7D9F" w:rsidRDefault="00BC7D9F" w:rsidP="00BC7D9F">
      <w:pPr>
        <w:pStyle w:val="BodyTextFirstIndent"/>
        <w:ind w:firstLine="0"/>
        <w:rPr>
          <w:rFonts w:eastAsia="Times New Roman"/>
          <w:lang w:val="en-US"/>
        </w:rPr>
      </w:pPr>
    </w:p>
    <w:p w14:paraId="479B7FBE" w14:textId="0CE5A401" w:rsidR="00BC7D9F" w:rsidRPr="00FC5852" w:rsidRDefault="004E42B6" w:rsidP="00BC7D9F">
      <w:pPr>
        <w:pStyle w:val="BodyTextFirstIndent"/>
        <w:ind w:firstLine="0"/>
        <w:rPr>
          <w:rFonts w:eastAsia="Times New Roman"/>
          <w:lang w:val="en-US"/>
        </w:rPr>
      </w:pPr>
      <w:r w:rsidRPr="004E42B6">
        <w:rPr>
          <w:rFonts w:eastAsia="Times New Roman"/>
          <w:lang w:val="en-US"/>
        </w:rPr>
        <w:t xml:space="preserve">Sustainable AI development is now under intense scrutiny, particularly in medical applications where the use of models can be a trade-off between accuracy and the environmental effects of that accuracy. "Green AI" can be understood as making algorithms that are computationally efficient so an algorithm can achieve the highest degree of accuracy while minimizing energy </w:t>
      </w:r>
      <w:r w:rsidRPr="004E42B6">
        <w:rPr>
          <w:rFonts w:eastAsia="Times New Roman"/>
          <w:lang w:val="en-US"/>
        </w:rPr>
        <w:lastRenderedPageBreak/>
        <w:t xml:space="preserve">and hardware usage (Schwartz et al., 2020). This is concurrent with ecological </w:t>
      </w:r>
      <w:proofErr w:type="gramStart"/>
      <w:r w:rsidRPr="004E42B6">
        <w:rPr>
          <w:rFonts w:eastAsia="Times New Roman"/>
          <w:lang w:val="en-US"/>
        </w:rPr>
        <w:t>concerns, and</w:t>
      </w:r>
      <w:proofErr w:type="gramEnd"/>
      <w:r w:rsidRPr="004E42B6">
        <w:rPr>
          <w:rFonts w:eastAsia="Times New Roman"/>
          <w:lang w:val="en-US"/>
        </w:rPr>
        <w:t xml:space="preserve"> will address the practical challenges of integrating AI into medical systems.</w:t>
      </w:r>
    </w:p>
    <w:p w14:paraId="0AC0CB7B" w14:textId="77777777" w:rsidR="00FC5852" w:rsidRPr="00FC5852" w:rsidRDefault="00FC5852" w:rsidP="00FC5852">
      <w:pPr>
        <w:pStyle w:val="BodyTextFirstIndent"/>
        <w:rPr>
          <w:rFonts w:eastAsia="Times New Roman"/>
          <w:lang w:val="en-US"/>
        </w:rPr>
      </w:pPr>
    </w:p>
    <w:p w14:paraId="7E3E06A8" w14:textId="36AB1EE1" w:rsidR="00EB24C8" w:rsidRDefault="00E84427" w:rsidP="00E84427">
      <w:pPr>
        <w:pStyle w:val="BodyTextFirstIndent"/>
        <w:ind w:firstLine="0"/>
        <w:rPr>
          <w:rFonts w:eastAsia="Times New Roman"/>
          <w:lang w:val="en-US"/>
        </w:rPr>
      </w:pPr>
      <w:r w:rsidRPr="00E84427">
        <w:rPr>
          <w:rFonts w:eastAsia="Times New Roman"/>
          <w:lang w:val="en-US"/>
        </w:rPr>
        <w:t xml:space="preserve">AI is being used more and more in healthcare for things like reading diagnostic scans, which is cool but also brings up some sustainability </w:t>
      </w:r>
      <w:proofErr w:type="spellStart"/>
      <w:r w:rsidRPr="00E84427">
        <w:rPr>
          <w:rFonts w:eastAsia="Times New Roman"/>
          <w:lang w:val="en-US"/>
        </w:rPr>
        <w:t>problems.When</w:t>
      </w:r>
      <w:proofErr w:type="spellEnd"/>
      <w:r w:rsidRPr="00E84427">
        <w:rPr>
          <w:rFonts w:eastAsia="Times New Roman"/>
          <w:lang w:val="en-US"/>
        </w:rPr>
        <w:t xml:space="preserve"> AI helps classify medical images, it usually depends on </w:t>
      </w:r>
      <w:proofErr w:type="gramStart"/>
      <w:r w:rsidRPr="00E84427">
        <w:rPr>
          <w:rFonts w:eastAsia="Times New Roman"/>
          <w:lang w:val="en-US"/>
        </w:rPr>
        <w:t>really complex</w:t>
      </w:r>
      <w:proofErr w:type="gramEnd"/>
      <w:r w:rsidRPr="00E84427">
        <w:rPr>
          <w:rFonts w:eastAsia="Times New Roman"/>
          <w:lang w:val="en-US"/>
        </w:rPr>
        <w:t xml:space="preserve"> deep learning models. These models take up a lot of energy, need powerful computers, and require a lot of storage space and data transfer (</w:t>
      </w:r>
      <w:proofErr w:type="spellStart"/>
      <w:r w:rsidRPr="00E84427">
        <w:rPr>
          <w:rFonts w:eastAsia="Times New Roman"/>
          <w:lang w:val="en-US"/>
        </w:rPr>
        <w:t>Strubell</w:t>
      </w:r>
      <w:proofErr w:type="spellEnd"/>
      <w:r w:rsidRPr="00E84427">
        <w:rPr>
          <w:rFonts w:eastAsia="Times New Roman"/>
          <w:lang w:val="en-US"/>
        </w:rPr>
        <w:t xml:space="preserve"> et al., 2019). All this computing increases CO2 emissions and makes it harder for clinics with fewer resources to use AI imaging.</w:t>
      </w:r>
      <w:r>
        <w:rPr>
          <w:rFonts w:eastAsia="Times New Roman"/>
          <w:lang w:val="en-US"/>
        </w:rPr>
        <w:t xml:space="preserve"> </w:t>
      </w:r>
      <w:r w:rsidRPr="00E84427">
        <w:rPr>
          <w:rFonts w:eastAsia="Times New Roman"/>
          <w:lang w:val="en-US"/>
        </w:rPr>
        <w:t>Because of this, international groups are starting to create sustainability rules for AI in healthcare. For example, the EU AI law has rules for checking the environmental impact of high-risk AI systems, especially those used for diagnoses. When approving medical devices, people are starting to think about the total environmental cost, not just if they’re safe and work well. Also, medical groups are creating guidelines for using AI in clinics in a way that's better for the environment. These guidelines say it's important to be clear about what computer hardware and software is being used, along with estimates of greenhouse gas emissions. Hospitals and clinics will probably have to follow these standards to be efficient without lowering the quality of patient care (Martinez &amp;amp; Lee, 2022).</w:t>
      </w:r>
    </w:p>
    <w:p w14:paraId="0B358513" w14:textId="77777777" w:rsidR="00EB24C8" w:rsidRDefault="00EB24C8" w:rsidP="003061EA">
      <w:pPr>
        <w:pStyle w:val="BodyTextFirstIndent"/>
        <w:ind w:firstLine="0"/>
        <w:rPr>
          <w:rFonts w:eastAsia="Times New Roman"/>
          <w:lang w:val="en-US"/>
        </w:rPr>
      </w:pPr>
    </w:p>
    <w:p w14:paraId="10CBCB26" w14:textId="017A4F22" w:rsidR="00010C2A" w:rsidRPr="00575FA5" w:rsidRDefault="008C1D51" w:rsidP="003061EA">
      <w:pPr>
        <w:pStyle w:val="BodyTextFirstIndent"/>
        <w:ind w:firstLine="0"/>
      </w:pPr>
      <w:r w:rsidRPr="008C1D51">
        <w:rPr>
          <w:rFonts w:eastAsia="Times New Roman"/>
          <w:lang w:val="en-US"/>
        </w:rPr>
        <w:t xml:space="preserve">In medical situations, it's </w:t>
      </w:r>
      <w:proofErr w:type="gramStart"/>
      <w:r w:rsidRPr="008C1D51">
        <w:rPr>
          <w:rFonts w:eastAsia="Times New Roman"/>
          <w:lang w:val="en-US"/>
        </w:rPr>
        <w:t>really important</w:t>
      </w:r>
      <w:proofErr w:type="gramEnd"/>
      <w:r w:rsidRPr="008C1D51">
        <w:rPr>
          <w:rFonts w:eastAsia="Times New Roman"/>
          <w:lang w:val="en-US"/>
        </w:rPr>
        <w:t xml:space="preserve"> that doctors feel confident and can easily understand what's going on so they can make the right diagnosis. That's why using AI that explains itself (XAI) is a big deal. Doctors and specialists need to grasp how AI systems reach their decisions to make good choices about patient care. Sometimes, though, making AI easier to understand can make it slower to run, since these techniques often need more computing power (</w:t>
      </w:r>
      <w:proofErr w:type="spellStart"/>
      <w:r w:rsidRPr="008C1D51">
        <w:rPr>
          <w:rFonts w:eastAsia="Times New Roman"/>
          <w:lang w:val="en-US"/>
        </w:rPr>
        <w:t>Adadi</w:t>
      </w:r>
      <w:proofErr w:type="spellEnd"/>
      <w:r w:rsidRPr="008C1D51">
        <w:rPr>
          <w:rFonts w:eastAsia="Times New Roman"/>
          <w:lang w:val="en-US"/>
        </w:rPr>
        <w:t xml:space="preserve"> &amp; Berrada, 2018).</w:t>
      </w:r>
    </w:p>
    <w:p w14:paraId="080E6449" w14:textId="57D9D848" w:rsidR="00AD05DD" w:rsidRPr="00D1619D" w:rsidRDefault="00B63AA4" w:rsidP="000F46DD">
      <w:pPr>
        <w:pStyle w:val="Heading1"/>
        <w:numPr>
          <w:ilvl w:val="0"/>
          <w:numId w:val="23"/>
        </w:numPr>
      </w:pPr>
      <w:r>
        <w:t>Sustainability AI Technologies</w:t>
      </w:r>
    </w:p>
    <w:p w14:paraId="58200D91" w14:textId="2940DAEE" w:rsidR="00D07771" w:rsidRPr="00D07771" w:rsidRDefault="0058757F" w:rsidP="00D07771">
      <w:r w:rsidRPr="0058757F">
        <w:t xml:space="preserve">This research takes a well-rounded approach to eco-friendly medical image sorting by combining efficient model designs with AI techniques that are easy to understand. Our method focuses on </w:t>
      </w:r>
      <w:r>
        <w:t>2</w:t>
      </w:r>
      <w:r w:rsidRPr="0058757F">
        <w:t xml:space="preserve"> main things: making the design </w:t>
      </w:r>
      <w:proofErr w:type="gramStart"/>
      <w:r w:rsidRPr="0058757F">
        <w:t>efficient, and</w:t>
      </w:r>
      <w:proofErr w:type="gramEnd"/>
      <w:r w:rsidRPr="0058757F">
        <w:t xml:space="preserve"> using </w:t>
      </w:r>
      <w:r>
        <w:t xml:space="preserve">efficient </w:t>
      </w:r>
      <w:r w:rsidRPr="0058757F">
        <w:t>training methods that save resources.</w:t>
      </w:r>
    </w:p>
    <w:p w14:paraId="29CD3909" w14:textId="1B4F8E2E" w:rsidR="002C54FE" w:rsidRPr="00575FA5" w:rsidRDefault="004F1CC7" w:rsidP="004F1CC7">
      <w:pPr>
        <w:pStyle w:val="Heading2"/>
        <w:numPr>
          <w:ilvl w:val="0"/>
          <w:numId w:val="0"/>
        </w:numPr>
        <w:ind w:left="578" w:hanging="578"/>
      </w:pPr>
      <w:bookmarkStart w:id="0" w:name="_Toc96507279"/>
      <w:r>
        <w:rPr>
          <w:lang w:val="en-US"/>
        </w:rPr>
        <w:t xml:space="preserve">    2.1   </w:t>
      </w:r>
      <w:r w:rsidR="00D7124E" w:rsidRPr="00D7124E">
        <w:rPr>
          <w:lang w:val="en-US"/>
        </w:rPr>
        <w:t>Efficient Model Architecture</w:t>
      </w:r>
      <w:bookmarkEnd w:id="0"/>
    </w:p>
    <w:p w14:paraId="54D423A5" w14:textId="2AF940CB" w:rsidR="00931342" w:rsidRDefault="00C04C08" w:rsidP="00931342">
      <w:pPr>
        <w:pStyle w:val="BodyTextFirstIndent"/>
        <w:ind w:firstLine="0"/>
        <w:rPr>
          <w:rFonts w:eastAsia="Times New Roman"/>
          <w:sz w:val="18"/>
          <w:szCs w:val="18"/>
          <w:lang w:val="en-US"/>
        </w:rPr>
      </w:pPr>
      <w:r w:rsidRPr="00C04C08">
        <w:t>The selection of resource-efficient base architectures adapted for 224 × 224 pixel</w:t>
      </w:r>
      <w:r>
        <w:t>-</w:t>
      </w:r>
      <w:r w:rsidRPr="00C04C08">
        <w:t xml:space="preserve"> HAM10000 dataset format marks the first step in the ecologically friendly green plan. </w:t>
      </w:r>
      <w:r w:rsidR="00D05530">
        <w:t>Here 3</w:t>
      </w:r>
      <w:r w:rsidRPr="00C04C08">
        <w:t xml:space="preserve"> </w:t>
      </w:r>
      <w:r w:rsidR="004B561B">
        <w:t xml:space="preserve">variants </w:t>
      </w:r>
      <w:proofErr w:type="gramStart"/>
      <w:r w:rsidR="004B561B">
        <w:t xml:space="preserve">of </w:t>
      </w:r>
      <w:r w:rsidRPr="00C04C08">
        <w:t xml:space="preserve"> </w:t>
      </w:r>
      <w:r w:rsidRPr="00C04C08">
        <w:lastRenderedPageBreak/>
        <w:t>CNN</w:t>
      </w:r>
      <w:proofErr w:type="gramEnd"/>
      <w:r w:rsidRPr="00C04C08">
        <w:t xml:space="preserve"> architectures are implemented and compared: The Green Baseline architecture serves as the most resource-efficient foundation model for environments with limited resources. This architecture uses GlobalAveragePooling2D as a key optimization, which replaces thousands of parameters with simple averaging operations. The architecture adopts a gradual filter increase (32→64→64), combined with carefully placed MaxPooling2D layers that sharply decrease spatial dimensions near the network’s start. The model employs minimal dense layer (single 64-unit hidden layer), Dropout (0.3) for regularization, and GlobalAveragePooling2D for </w:t>
      </w:r>
      <w:r w:rsidR="00931342" w:rsidRPr="00931342">
        <w:rPr>
          <w:noProof/>
        </w:rPr>
        <w:drawing>
          <wp:inline distT="0" distB="0" distL="0" distR="0" wp14:anchorId="6FF76C8A" wp14:editId="63EA7216">
            <wp:extent cx="5731510" cy="1644650"/>
            <wp:effectExtent l="0" t="0" r="2540" b="0"/>
            <wp:docPr id="8886187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18752" name="Picture 1" descr="A screen shot of a computer code&#10;&#10;AI-generated content may be incorrect."/>
                    <pic:cNvPicPr/>
                  </pic:nvPicPr>
                  <pic:blipFill>
                    <a:blip r:embed="rId9"/>
                    <a:stretch>
                      <a:fillRect/>
                    </a:stretch>
                  </pic:blipFill>
                  <pic:spPr>
                    <a:xfrm>
                      <a:off x="0" y="0"/>
                      <a:ext cx="5731510" cy="1644650"/>
                    </a:xfrm>
                    <a:prstGeom prst="rect">
                      <a:avLst/>
                    </a:prstGeom>
                  </pic:spPr>
                </pic:pic>
              </a:graphicData>
            </a:graphic>
          </wp:inline>
        </w:drawing>
      </w:r>
      <w:r w:rsidR="00931342" w:rsidRPr="00BB3C7D">
        <w:rPr>
          <w:rFonts w:eastAsia="Times New Roman"/>
          <w:lang w:val="en-US"/>
        </w:rPr>
        <w:t xml:space="preserve">                      </w:t>
      </w:r>
      <w:r w:rsidR="00931342" w:rsidRPr="00BB3C7D">
        <w:rPr>
          <w:rFonts w:eastAsia="Times New Roman"/>
          <w:lang w:val="en-US"/>
        </w:rPr>
        <w:tab/>
      </w:r>
      <w:r w:rsidR="00931342" w:rsidRPr="00BB3C7D">
        <w:rPr>
          <w:rFonts w:eastAsia="Times New Roman"/>
          <w:lang w:val="en-US"/>
        </w:rPr>
        <w:tab/>
      </w:r>
      <w:r w:rsidR="00931342" w:rsidRPr="00BB3C7D">
        <w:rPr>
          <w:rFonts w:eastAsia="Times New Roman"/>
          <w:lang w:val="en-US"/>
        </w:rPr>
        <w:tab/>
      </w:r>
      <w:r w:rsidR="00931342" w:rsidRPr="00BB3C7D">
        <w:rPr>
          <w:rFonts w:eastAsia="Times New Roman"/>
          <w:sz w:val="18"/>
          <w:szCs w:val="18"/>
          <w:lang w:val="en-US"/>
        </w:rPr>
        <w:t>Figure</w:t>
      </w:r>
      <w:r w:rsidR="00931342">
        <w:rPr>
          <w:rFonts w:eastAsia="Times New Roman"/>
          <w:sz w:val="18"/>
          <w:szCs w:val="18"/>
          <w:lang w:val="en-US"/>
        </w:rPr>
        <w:t>1</w:t>
      </w:r>
      <w:r w:rsidR="00931342" w:rsidRPr="00BB3C7D">
        <w:rPr>
          <w:rFonts w:eastAsia="Times New Roman"/>
          <w:sz w:val="18"/>
          <w:szCs w:val="18"/>
          <w:lang w:val="en-US"/>
        </w:rPr>
        <w:t xml:space="preserve">: </w:t>
      </w:r>
      <w:r w:rsidR="00931342">
        <w:rPr>
          <w:rFonts w:eastAsia="Times New Roman"/>
          <w:sz w:val="18"/>
          <w:szCs w:val="18"/>
          <w:lang w:val="en-US"/>
        </w:rPr>
        <w:t xml:space="preserve">Definition of </w:t>
      </w:r>
      <w:proofErr w:type="spellStart"/>
      <w:r w:rsidR="00931342">
        <w:rPr>
          <w:rFonts w:eastAsia="Times New Roman"/>
          <w:sz w:val="18"/>
          <w:szCs w:val="18"/>
          <w:lang w:val="en-US"/>
        </w:rPr>
        <w:t>green_model</w:t>
      </w:r>
      <w:proofErr w:type="spellEnd"/>
      <w:r w:rsidR="00931342">
        <w:rPr>
          <w:rFonts w:eastAsia="Times New Roman"/>
          <w:sz w:val="18"/>
          <w:szCs w:val="18"/>
          <w:lang w:val="en-US"/>
        </w:rPr>
        <w:t xml:space="preserve"> class in </w:t>
      </w:r>
      <w:proofErr w:type="spellStart"/>
      <w:r w:rsidR="00931342">
        <w:rPr>
          <w:rFonts w:eastAsia="Times New Roman"/>
          <w:sz w:val="18"/>
          <w:szCs w:val="18"/>
          <w:lang w:val="en-US"/>
        </w:rPr>
        <w:t>kaggle</w:t>
      </w:r>
      <w:proofErr w:type="spellEnd"/>
      <w:r w:rsidR="00931342">
        <w:rPr>
          <w:rFonts w:eastAsia="Times New Roman"/>
          <w:sz w:val="18"/>
          <w:szCs w:val="18"/>
          <w:lang w:val="en-US"/>
        </w:rPr>
        <w:t xml:space="preserve"> notebook</w:t>
      </w:r>
    </w:p>
    <w:p w14:paraId="0FFC8F11" w14:textId="77777777" w:rsidR="00155CAF" w:rsidRDefault="00155CAF" w:rsidP="00931342">
      <w:pPr>
        <w:pStyle w:val="BodyTextFirstIndent"/>
        <w:ind w:firstLine="0"/>
        <w:rPr>
          <w:rFonts w:eastAsia="Times New Roman"/>
          <w:sz w:val="18"/>
          <w:szCs w:val="18"/>
          <w:lang w:val="en-US"/>
        </w:rPr>
      </w:pPr>
    </w:p>
    <w:p w14:paraId="693FE35F" w14:textId="6968575E" w:rsidR="00882D52" w:rsidRPr="00575FA5" w:rsidRDefault="00C04C08" w:rsidP="006A6027">
      <w:pPr>
        <w:rPr>
          <w:rFonts w:eastAsia="Arial"/>
        </w:rPr>
      </w:pPr>
      <w:r w:rsidRPr="00C04C08">
        <w:rPr>
          <w:rFonts w:eastAsia="Arial"/>
        </w:rPr>
        <w:t>parameter reduction. These strategic choices work together to improve utilization of resources during the entire lifecycle of the model without sacrificing clinical-grade diagnostic effectiveness.</w:t>
      </w:r>
    </w:p>
    <w:p w14:paraId="23C60D92" w14:textId="6CF20548" w:rsidR="002C54FE" w:rsidRPr="00575FA5" w:rsidRDefault="004E7AAB" w:rsidP="004E7AAB">
      <w:pPr>
        <w:pStyle w:val="Heading2"/>
        <w:numPr>
          <w:ilvl w:val="1"/>
          <w:numId w:val="23"/>
        </w:numPr>
      </w:pPr>
      <w:bookmarkStart w:id="1" w:name="_Toc96507280"/>
      <w:r>
        <w:rPr>
          <w:lang w:val="en-US"/>
        </w:rPr>
        <w:t xml:space="preserve"> </w:t>
      </w:r>
      <w:r w:rsidR="00FF553F" w:rsidRPr="00FF553F">
        <w:rPr>
          <w:lang w:val="en-US"/>
        </w:rPr>
        <w:t>Resource-</w:t>
      </w:r>
      <w:r w:rsidR="00FF553F" w:rsidRPr="008B63A5">
        <w:t>conscious</w:t>
      </w:r>
      <w:r w:rsidR="00FF553F" w:rsidRPr="00FF553F">
        <w:rPr>
          <w:lang w:val="en-US"/>
        </w:rPr>
        <w:t xml:space="preserve"> Training and Explainable AI Integration</w:t>
      </w:r>
      <w:r w:rsidR="00281E43" w:rsidRPr="00575FA5">
        <w:t xml:space="preserve"> </w:t>
      </w:r>
      <w:bookmarkEnd w:id="1"/>
    </w:p>
    <w:p w14:paraId="7736D1B4" w14:textId="33BA77A8" w:rsidR="00326074" w:rsidRDefault="00505EA0" w:rsidP="00505EA0">
      <w:pPr>
        <w:rPr>
          <w:rFonts w:eastAsia="Arial"/>
        </w:rPr>
      </w:pPr>
      <w:r w:rsidRPr="00505EA0">
        <w:rPr>
          <w:rFonts w:eastAsia="Arial"/>
        </w:rPr>
        <w:t xml:space="preserve">To keep training efficient and avoid wasting processing power, the model uses a few techniques: early stopping (with a patience of 20), a </w:t>
      </w:r>
      <w:proofErr w:type="spellStart"/>
      <w:r w:rsidRPr="00505EA0">
        <w:rPr>
          <w:rFonts w:eastAsia="Arial"/>
        </w:rPr>
        <w:t>ReduceLROnPlateau</w:t>
      </w:r>
      <w:proofErr w:type="spellEnd"/>
      <w:r w:rsidRPr="00505EA0">
        <w:rPr>
          <w:rFonts w:eastAsia="Arial"/>
        </w:rPr>
        <w:t xml:space="preserve"> scheduler (patience of 10, factor of 0.5), and an adaptive learning rate that starts at 0.001.We use batch sizes of 32 for augmented training and 16 for validation. These sizes help keep training running well, even with limited hardware memory, and help us get similar results no matter what hardware we're using.</w:t>
      </w:r>
      <w:r>
        <w:rPr>
          <w:rFonts w:eastAsia="Arial"/>
        </w:rPr>
        <w:t xml:space="preserve"> </w:t>
      </w:r>
      <w:r w:rsidRPr="00505EA0">
        <w:rPr>
          <w:rFonts w:eastAsia="Arial"/>
        </w:rPr>
        <w:t xml:space="preserve">The image size is 224x224. This size works well with the HAM10000 data set and makes sure we don't lose any important details for diagnosis. During training, we change the images by rotating, zooming, and adjusting the brightness. This process doesn't need extra storage </w:t>
      </w:r>
      <w:proofErr w:type="spellStart"/>
      <w:r w:rsidRPr="00505EA0">
        <w:rPr>
          <w:rFonts w:eastAsia="Arial"/>
        </w:rPr>
        <w:t>space.For</w:t>
      </w:r>
      <w:proofErr w:type="spellEnd"/>
      <w:r w:rsidRPr="00505EA0">
        <w:rPr>
          <w:rFonts w:eastAsia="Arial"/>
        </w:rPr>
        <w:t xml:space="preserve"> explaining the model's decisions, Grad-CAM creates activation maps using a jet color scheme with 0.6 alpha transparency in just one forward and backward pass (Selvaraju et al., 2017). LIME uses quickshift segmentation and linear regression to find the most important pixels by changing the image slightly. These approaches give us both local and global explanations without using too much processing power.</w:t>
      </w:r>
    </w:p>
    <w:p w14:paraId="5217FFA7" w14:textId="77777777" w:rsidR="00C57803" w:rsidRPr="00C57803" w:rsidRDefault="00C57803" w:rsidP="00C57803">
      <w:pPr>
        <w:pStyle w:val="BodyTextFirstIndent"/>
        <w:rPr>
          <w:lang w:val="en-US"/>
        </w:rPr>
      </w:pPr>
    </w:p>
    <w:p w14:paraId="6E910B6E" w14:textId="30193BA9" w:rsidR="00E90C73" w:rsidRDefault="00655B71" w:rsidP="000F46DD">
      <w:pPr>
        <w:pStyle w:val="Heading1"/>
        <w:numPr>
          <w:ilvl w:val="0"/>
          <w:numId w:val="23"/>
        </w:numPr>
      </w:pPr>
      <w:r>
        <w:lastRenderedPageBreak/>
        <w:t>Experiment</w:t>
      </w:r>
      <w:r w:rsidR="0097360A">
        <w:t xml:space="preserve"> Details</w:t>
      </w:r>
    </w:p>
    <w:p w14:paraId="568B61FC" w14:textId="411B5194" w:rsidR="000F46DD" w:rsidRDefault="005A39A9" w:rsidP="0031287B">
      <w:pPr>
        <w:pStyle w:val="BodyTextFirstIndent"/>
        <w:ind w:firstLine="0"/>
        <w:rPr>
          <w:rFonts w:eastAsia="Times New Roman"/>
          <w:lang w:val="en-US"/>
        </w:rPr>
      </w:pPr>
      <w:r w:rsidRPr="005A39A9">
        <w:rPr>
          <w:rFonts w:eastAsia="Times New Roman"/>
          <w:lang w:val="en-US"/>
        </w:rPr>
        <w:t>This study employs the HAM10000 dataset which is comprised of 10,015 images of dermatoscopic skin lesions. After preprocessing, we deleted missing values and duplicates, resulting in a total of 7,418 images, across the following skin conditions: actinic keratoses, basal cell carcinoma, benign keratosis-like lesions, dermatofibroma, melanoma, melanocytic nevi, vascular lesions.</w:t>
      </w:r>
      <w:r w:rsidR="002A7B57" w:rsidRPr="002A7B57">
        <w:rPr>
          <w:rFonts w:eastAsia="Times New Roman"/>
          <w:lang w:val="en-US"/>
        </w:rPr>
        <w:t xml:space="preserve"> Images were resized to 224×224 pixels using LANCZOS4 interpolation and normalized to [0,1].</w:t>
      </w:r>
    </w:p>
    <w:p w14:paraId="7BD66D57" w14:textId="77777777" w:rsidR="002A7B57" w:rsidRDefault="002A7B57" w:rsidP="0031287B">
      <w:pPr>
        <w:pStyle w:val="BodyTextFirstIndent"/>
        <w:ind w:firstLine="0"/>
        <w:rPr>
          <w:rFonts w:eastAsia="Times New Roman"/>
          <w:noProof/>
          <w:lang w:val="en-US"/>
        </w:rPr>
      </w:pPr>
    </w:p>
    <w:p w14:paraId="54E78B10" w14:textId="09040F95" w:rsidR="00411AD5" w:rsidRDefault="00411AD5" w:rsidP="0031287B">
      <w:pPr>
        <w:pStyle w:val="BodyTextFirstIndent"/>
        <w:ind w:firstLine="0"/>
        <w:rPr>
          <w:rFonts w:eastAsia="Times New Roman"/>
          <w:lang w:val="en-US"/>
        </w:rPr>
      </w:pPr>
      <w:r w:rsidRPr="00411AD5">
        <w:rPr>
          <w:rFonts w:eastAsia="Times New Roman"/>
          <w:noProof/>
          <w:lang w:val="en-US"/>
        </w:rPr>
        <w:drawing>
          <wp:inline distT="0" distB="0" distL="0" distR="0" wp14:anchorId="4E9CEE63" wp14:editId="1783C8C1">
            <wp:extent cx="5753100" cy="1943100"/>
            <wp:effectExtent l="0" t="0" r="0" b="0"/>
            <wp:docPr id="1689900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00450" name="Picture 1" descr="A screenshot of a computer&#10;&#10;AI-generated content may be incorrect."/>
                    <pic:cNvPicPr/>
                  </pic:nvPicPr>
                  <pic:blipFill>
                    <a:blip r:embed="rId10"/>
                    <a:stretch>
                      <a:fillRect/>
                    </a:stretch>
                  </pic:blipFill>
                  <pic:spPr>
                    <a:xfrm>
                      <a:off x="0" y="0"/>
                      <a:ext cx="5768413" cy="1948272"/>
                    </a:xfrm>
                    <a:prstGeom prst="rect">
                      <a:avLst/>
                    </a:prstGeom>
                  </pic:spPr>
                </pic:pic>
              </a:graphicData>
            </a:graphic>
          </wp:inline>
        </w:drawing>
      </w:r>
    </w:p>
    <w:p w14:paraId="02CB45F9" w14:textId="58E7762C" w:rsidR="00411AD5" w:rsidRDefault="00411AD5" w:rsidP="0031287B">
      <w:pPr>
        <w:pStyle w:val="BodyTextFirstIndent"/>
        <w:ind w:firstLine="0"/>
        <w:rPr>
          <w:rFonts w:eastAsia="Times New Roman"/>
          <w:sz w:val="18"/>
          <w:szCs w:val="18"/>
          <w:lang w:val="en-US"/>
        </w:rPr>
      </w:pPr>
      <w:r w:rsidRPr="00BB3C7D">
        <w:rPr>
          <w:rFonts w:eastAsia="Times New Roman"/>
          <w:lang w:val="en-US"/>
        </w:rPr>
        <w:t xml:space="preserve">                      </w:t>
      </w:r>
      <w:r w:rsidR="00BB3C7D" w:rsidRPr="00BB3C7D">
        <w:rPr>
          <w:rFonts w:eastAsia="Times New Roman"/>
          <w:lang w:val="en-US"/>
        </w:rPr>
        <w:tab/>
      </w:r>
      <w:r w:rsidR="00BB3C7D" w:rsidRPr="00BB3C7D">
        <w:rPr>
          <w:rFonts w:eastAsia="Times New Roman"/>
          <w:lang w:val="en-US"/>
        </w:rPr>
        <w:tab/>
      </w:r>
      <w:r w:rsidR="00BB3C7D" w:rsidRPr="00BB3C7D">
        <w:rPr>
          <w:rFonts w:eastAsia="Times New Roman"/>
          <w:lang w:val="en-US"/>
        </w:rPr>
        <w:tab/>
      </w:r>
      <w:r w:rsidR="00BB3C7D" w:rsidRPr="00BB3C7D">
        <w:rPr>
          <w:rFonts w:eastAsia="Times New Roman"/>
          <w:lang w:val="en-US"/>
        </w:rPr>
        <w:tab/>
      </w:r>
      <w:r w:rsidR="00BB3C7D" w:rsidRPr="00BB3C7D">
        <w:rPr>
          <w:rFonts w:eastAsia="Times New Roman"/>
          <w:lang w:val="en-US"/>
        </w:rPr>
        <w:tab/>
      </w:r>
      <w:r w:rsidR="00BB3C7D" w:rsidRPr="00BB3C7D">
        <w:rPr>
          <w:rFonts w:eastAsia="Times New Roman"/>
          <w:lang w:val="en-US"/>
        </w:rPr>
        <w:tab/>
      </w:r>
      <w:r w:rsidR="00BB3C7D" w:rsidRPr="00BB3C7D">
        <w:rPr>
          <w:rFonts w:eastAsia="Times New Roman"/>
          <w:lang w:val="en-US"/>
        </w:rPr>
        <w:tab/>
      </w:r>
      <w:r w:rsidRPr="00BB3C7D">
        <w:rPr>
          <w:rFonts w:eastAsia="Times New Roman"/>
          <w:sz w:val="18"/>
          <w:szCs w:val="18"/>
          <w:lang w:val="en-US"/>
        </w:rPr>
        <w:t xml:space="preserve">Figure2: Code snippet from Kaggle </w:t>
      </w:r>
      <w:r w:rsidR="00BB3C7D" w:rsidRPr="00BB3C7D">
        <w:rPr>
          <w:rFonts w:eastAsia="Times New Roman"/>
          <w:sz w:val="18"/>
          <w:szCs w:val="18"/>
          <w:lang w:val="en-US"/>
        </w:rPr>
        <w:t xml:space="preserve">notebook </w:t>
      </w:r>
    </w:p>
    <w:p w14:paraId="51F39766" w14:textId="77777777" w:rsidR="002A7B57" w:rsidRPr="00BB3C7D" w:rsidRDefault="002A7B57" w:rsidP="0031287B">
      <w:pPr>
        <w:pStyle w:val="BodyTextFirstIndent"/>
        <w:ind w:firstLine="0"/>
        <w:rPr>
          <w:rFonts w:eastAsia="Times New Roman"/>
          <w:sz w:val="18"/>
          <w:szCs w:val="18"/>
          <w:lang w:val="en-US"/>
        </w:rPr>
      </w:pPr>
    </w:p>
    <w:p w14:paraId="6D13B170" w14:textId="05C44B71" w:rsidR="001C45A3" w:rsidRDefault="000F46DD" w:rsidP="00875492">
      <w:pPr>
        <w:pStyle w:val="BodyTextFirstIndent"/>
        <w:ind w:firstLine="0"/>
        <w:rPr>
          <w:rFonts w:eastAsia="Times New Roman"/>
          <w:lang w:val="en-US"/>
        </w:rPr>
      </w:pPr>
      <w:r w:rsidRPr="000F46DD">
        <w:rPr>
          <w:rFonts w:eastAsia="Times New Roman"/>
          <w:lang w:val="en-US"/>
        </w:rPr>
        <w:t xml:space="preserve">We split the data carefully to avoid data leakage by keeping unique lesions separate for validation while using all other images for training. This gave us about 2,000 training images and 500 validation images. Since some skin conditions had very few examples, we used data augmentation with different rates for each class to balance the dataset. The augmentation techniques included rotation up to </w:t>
      </w:r>
      <w:r w:rsidR="002A7B57">
        <w:rPr>
          <w:rFonts w:eastAsia="Times New Roman"/>
          <w:lang w:val="en-US"/>
        </w:rPr>
        <w:t>4</w:t>
      </w:r>
      <w:r w:rsidRPr="000F46DD">
        <w:rPr>
          <w:rFonts w:eastAsia="Times New Roman"/>
          <w:lang w:val="en-US"/>
        </w:rPr>
        <w:t xml:space="preserve">0 degrees, shifting images by </w:t>
      </w:r>
      <w:r w:rsidR="002A7B57">
        <w:rPr>
          <w:rFonts w:eastAsia="Times New Roman"/>
          <w:lang w:val="en-US"/>
        </w:rPr>
        <w:t>20</w:t>
      </w:r>
      <w:r w:rsidRPr="000F46DD">
        <w:rPr>
          <w:rFonts w:eastAsia="Times New Roman"/>
          <w:lang w:val="en-US"/>
        </w:rPr>
        <w:t>%, brightness changes</w:t>
      </w:r>
      <w:r w:rsidR="002A7B57">
        <w:rPr>
          <w:rFonts w:eastAsia="Times New Roman"/>
          <w:lang w:val="en-US"/>
        </w:rPr>
        <w:t>(06-1.4)</w:t>
      </w:r>
      <w:r w:rsidRPr="000F46DD">
        <w:rPr>
          <w:rFonts w:eastAsia="Times New Roman"/>
          <w:lang w:val="en-US"/>
        </w:rPr>
        <w:t>, and flipping images horizontally and vertically</w:t>
      </w:r>
      <w:r w:rsidR="002A7B57">
        <w:rPr>
          <w:rFonts w:eastAsia="Times New Roman"/>
          <w:lang w:val="en-US"/>
        </w:rPr>
        <w:t xml:space="preserve"> (</w:t>
      </w:r>
      <w:r w:rsidR="002A7B57" w:rsidRPr="002A7B57">
        <w:rPr>
          <w:rFonts w:eastAsia="Times New Roman"/>
          <w:lang w:val="en-US"/>
        </w:rPr>
        <w:t>augmentation rates [25, 20, 15, 60, 10, 50, 15]</w:t>
      </w:r>
      <w:r w:rsidR="002A7B57">
        <w:rPr>
          <w:rFonts w:eastAsia="Times New Roman"/>
          <w:lang w:val="en-US"/>
        </w:rPr>
        <w:t>) .</w:t>
      </w:r>
      <w:r w:rsidR="00945EDB" w:rsidRPr="00945EDB">
        <w:rPr>
          <w:rFonts w:eastAsia="Times New Roman"/>
          <w:lang w:val="en-US"/>
        </w:rPr>
        <w:t xml:space="preserve"> </w:t>
      </w:r>
      <w:r w:rsidRPr="000F46DD">
        <w:rPr>
          <w:rFonts w:eastAsia="Times New Roman"/>
          <w:lang w:val="en-US"/>
        </w:rPr>
        <w:t xml:space="preserve">We tested three different CNN models. The Green Baseline CNN is a simple model with 60,935 parameters using only 0.23 MB of memory. The </w:t>
      </w:r>
      <w:proofErr w:type="gramStart"/>
      <w:r w:rsidRPr="000F46DD">
        <w:rPr>
          <w:rFonts w:eastAsia="Times New Roman"/>
          <w:lang w:val="en-US"/>
        </w:rPr>
        <w:t>Step-wise</w:t>
      </w:r>
      <w:proofErr w:type="gramEnd"/>
      <w:r w:rsidRPr="000F46DD">
        <w:rPr>
          <w:rFonts w:eastAsia="Times New Roman"/>
          <w:lang w:val="en-US"/>
        </w:rPr>
        <w:t xml:space="preserve"> CNN is comparatively more intricate with batch normalization having 212,007 parameters with a size of 0.81 MB.</w:t>
      </w:r>
      <w:r w:rsidR="00945EDB" w:rsidRPr="00945EDB">
        <w:rPr>
          <w:rFonts w:eastAsia="Times New Roman"/>
          <w:lang w:val="en-US"/>
        </w:rPr>
        <w:t xml:space="preserve"> </w:t>
      </w:r>
    </w:p>
    <w:p w14:paraId="446D7F14" w14:textId="77777777" w:rsidR="001B413C" w:rsidRDefault="001B413C" w:rsidP="00875492">
      <w:pPr>
        <w:pStyle w:val="BodyTextFirstIndent"/>
        <w:ind w:firstLine="0"/>
        <w:rPr>
          <w:rFonts w:eastAsia="Times New Roman"/>
          <w:lang w:val="en-US"/>
        </w:rPr>
      </w:pPr>
    </w:p>
    <w:p w14:paraId="1A6CA4B0" w14:textId="530AB7C6" w:rsidR="001C45A3" w:rsidRDefault="001C45A3" w:rsidP="00875492">
      <w:pPr>
        <w:pStyle w:val="BodyTextFirstIndent"/>
        <w:ind w:firstLine="0"/>
        <w:rPr>
          <w:rFonts w:eastAsia="Times New Roman"/>
          <w:lang w:val="en-US"/>
        </w:rPr>
      </w:pPr>
      <w:r w:rsidRPr="001C45A3">
        <w:rPr>
          <w:rFonts w:eastAsia="Times New Roman"/>
          <w:noProof/>
          <w:lang w:val="en-US"/>
        </w:rPr>
        <w:lastRenderedPageBreak/>
        <w:drawing>
          <wp:inline distT="0" distB="0" distL="0" distR="0" wp14:anchorId="5D39057D" wp14:editId="6BC4B320">
            <wp:extent cx="5904230" cy="2715318"/>
            <wp:effectExtent l="0" t="0" r="1270" b="8890"/>
            <wp:docPr id="21184960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96039" name="Picture 1" descr="A screenshot of a computer screen&#10;&#10;AI-generated content may be incorrect."/>
                    <pic:cNvPicPr/>
                  </pic:nvPicPr>
                  <pic:blipFill>
                    <a:blip r:embed="rId11"/>
                    <a:stretch>
                      <a:fillRect/>
                    </a:stretch>
                  </pic:blipFill>
                  <pic:spPr>
                    <a:xfrm>
                      <a:off x="0" y="0"/>
                      <a:ext cx="5918671" cy="2721959"/>
                    </a:xfrm>
                    <a:prstGeom prst="rect">
                      <a:avLst/>
                    </a:prstGeom>
                  </pic:spPr>
                </pic:pic>
              </a:graphicData>
            </a:graphic>
          </wp:inline>
        </w:drawing>
      </w:r>
    </w:p>
    <w:p w14:paraId="1897DB9E" w14:textId="3F747456" w:rsidR="001C45A3" w:rsidRPr="00113AB9" w:rsidRDefault="001C45A3" w:rsidP="00875492">
      <w:pPr>
        <w:pStyle w:val="BodyTextFirstIndent"/>
        <w:ind w:firstLine="0"/>
        <w:rPr>
          <w:rFonts w:eastAsia="Times New Roman"/>
          <w:sz w:val="18"/>
          <w:szCs w:val="18"/>
          <w:lang w:val="en-US"/>
        </w:rPr>
      </w:pPr>
      <w:r>
        <w:rPr>
          <w:rFonts w:eastAsia="Times New Roman"/>
          <w:lang w:val="en-US"/>
        </w:rPr>
        <w:t xml:space="preserve">   </w:t>
      </w:r>
      <w:r>
        <w:rPr>
          <w:rFonts w:eastAsia="Times New Roman"/>
          <w:lang w:val="en-US"/>
        </w:rPr>
        <w:tab/>
      </w:r>
      <w:r>
        <w:rPr>
          <w:rFonts w:eastAsia="Times New Roman"/>
          <w:lang w:val="en-US"/>
        </w:rPr>
        <w:tab/>
      </w:r>
      <w:r>
        <w:rPr>
          <w:rFonts w:eastAsia="Times New Roman"/>
          <w:lang w:val="en-US"/>
        </w:rPr>
        <w:tab/>
      </w:r>
      <w:r>
        <w:rPr>
          <w:rFonts w:eastAsia="Times New Roman"/>
          <w:lang w:val="en-US"/>
        </w:rPr>
        <w:tab/>
      </w:r>
      <w:r w:rsidR="00B13143">
        <w:rPr>
          <w:rFonts w:eastAsia="Times New Roman"/>
          <w:lang w:val="en-US"/>
        </w:rPr>
        <w:tab/>
      </w:r>
      <w:r w:rsidR="00B13143" w:rsidRPr="00113AB9">
        <w:rPr>
          <w:rFonts w:eastAsia="Times New Roman"/>
          <w:sz w:val="18"/>
          <w:szCs w:val="18"/>
          <w:lang w:val="en-US"/>
        </w:rPr>
        <w:t>Figure</w:t>
      </w:r>
      <w:r w:rsidR="00B13143">
        <w:rPr>
          <w:rFonts w:eastAsia="Times New Roman"/>
          <w:sz w:val="18"/>
          <w:szCs w:val="18"/>
          <w:lang w:val="en-US"/>
        </w:rPr>
        <w:t xml:space="preserve"> 3</w:t>
      </w:r>
      <w:r w:rsidRPr="00113AB9">
        <w:rPr>
          <w:rFonts w:eastAsia="Times New Roman"/>
          <w:sz w:val="18"/>
          <w:szCs w:val="18"/>
          <w:lang w:val="en-US"/>
        </w:rPr>
        <w:t xml:space="preserve">: Model architecture comparison showing </w:t>
      </w:r>
      <w:r w:rsidR="00BC0ACD">
        <w:rPr>
          <w:rFonts w:eastAsia="Times New Roman"/>
          <w:sz w:val="18"/>
          <w:szCs w:val="18"/>
          <w:lang w:val="en-US"/>
        </w:rPr>
        <w:t>3</w:t>
      </w:r>
      <w:r w:rsidRPr="00113AB9">
        <w:rPr>
          <w:rFonts w:eastAsia="Times New Roman"/>
          <w:sz w:val="18"/>
          <w:szCs w:val="18"/>
          <w:lang w:val="en-US"/>
        </w:rPr>
        <w:t xml:space="preserve"> CNN implementations used in this study. </w:t>
      </w:r>
    </w:p>
    <w:p w14:paraId="3121786F" w14:textId="77777777" w:rsidR="001C45A3" w:rsidRDefault="001C45A3" w:rsidP="00875492">
      <w:pPr>
        <w:pStyle w:val="BodyTextFirstIndent"/>
        <w:ind w:firstLine="0"/>
        <w:rPr>
          <w:rFonts w:eastAsia="Times New Roman"/>
          <w:lang w:val="en-US"/>
        </w:rPr>
      </w:pPr>
    </w:p>
    <w:p w14:paraId="5496CD1E" w14:textId="2A7EA303" w:rsidR="00E90C73" w:rsidRDefault="000F46DD" w:rsidP="00875492">
      <w:pPr>
        <w:pStyle w:val="BodyTextFirstIndent"/>
        <w:ind w:firstLine="0"/>
      </w:pPr>
      <w:r w:rsidRPr="000F46DD">
        <w:rPr>
          <w:rFonts w:eastAsia="Times New Roman"/>
          <w:lang w:val="en-US"/>
        </w:rPr>
        <w:t xml:space="preserve">The EfficientNet-B0 uses transfer learning with 4,714,154 parameters and 17.98 MB of memory. All models were trained using the </w:t>
      </w:r>
      <w:proofErr w:type="spellStart"/>
      <w:r w:rsidRPr="000F46DD">
        <w:rPr>
          <w:rFonts w:eastAsia="Times New Roman"/>
          <w:lang w:val="en-US"/>
        </w:rPr>
        <w:t>AdamW</w:t>
      </w:r>
      <w:proofErr w:type="spellEnd"/>
      <w:r w:rsidRPr="000F46DD">
        <w:rPr>
          <w:rFonts w:eastAsia="Times New Roman"/>
          <w:lang w:val="en-US"/>
        </w:rPr>
        <w:t xml:space="preserve"> optimizer with a learning rate of 0.0001 and categorical </w:t>
      </w:r>
      <w:proofErr w:type="spellStart"/>
      <w:r w:rsidRPr="000F46DD">
        <w:rPr>
          <w:rFonts w:eastAsia="Times New Roman"/>
          <w:lang w:val="en-US"/>
        </w:rPr>
        <w:t>crossentropy</w:t>
      </w:r>
      <w:proofErr w:type="spellEnd"/>
      <w:r w:rsidRPr="000F46DD">
        <w:rPr>
          <w:rFonts w:eastAsia="Times New Roman"/>
          <w:lang w:val="en-US"/>
        </w:rPr>
        <w:t xml:space="preserve"> loss. We used early stopping, learning rate reduction, and model checkpointing to get the best results. To evaluate sustainability impact, we computed carbon footprint using energy consumption estimates of 0.5 kWh per training hour and 0.5 kg CO2 per kWh. For explainable AI, Grad-CAM method was used to highlight image regions targeted by the models. Plus, LIME to explain individual predictions of 3 sample images. We evaluated models using accuracy, precision, recall, and F1-score. All experiments used fixed random seeds to ensure consistent results.</w:t>
      </w:r>
      <w:r w:rsidR="002A7B57">
        <w:rPr>
          <w:rFonts w:eastAsia="Times New Roman"/>
          <w:lang w:val="en-US"/>
        </w:rPr>
        <w:t xml:space="preserve"> The experiment was carried out using Kaggle notebook with GPU P100.</w:t>
      </w:r>
    </w:p>
    <w:p w14:paraId="6B0B5374" w14:textId="5E9121A6" w:rsidR="00BD37D9" w:rsidRDefault="00131B54" w:rsidP="000F46DD">
      <w:pPr>
        <w:pStyle w:val="Heading1"/>
        <w:numPr>
          <w:ilvl w:val="0"/>
          <w:numId w:val="23"/>
        </w:numPr>
      </w:pPr>
      <w:r>
        <w:t>Sustainability Evaluation</w:t>
      </w:r>
    </w:p>
    <w:p w14:paraId="0C6202D0" w14:textId="61149A49" w:rsidR="00BD37D9" w:rsidRDefault="00CD4394" w:rsidP="00BD37D9">
      <w:pPr>
        <w:rPr>
          <w:lang w:val="en-GB"/>
        </w:rPr>
      </w:pPr>
      <w:r w:rsidRPr="00CD4394">
        <w:t xml:space="preserve">We tested three kinds of CNN models to see how well they did in terms of being sustainable and performing well. The Green Baseline model, which only uses 60,935 parameters and 0.23 MB of memory, had an accuracy of 59.2%. It uses the least </w:t>
      </w:r>
      <w:proofErr w:type="gramStart"/>
      <w:r w:rsidRPr="00CD4394">
        <w:t>amount</w:t>
      </w:r>
      <w:proofErr w:type="gramEnd"/>
      <w:r w:rsidRPr="00CD4394">
        <w:t xml:space="preserve"> of resources. The </w:t>
      </w:r>
      <w:proofErr w:type="gramStart"/>
      <w:r w:rsidRPr="00CD4394">
        <w:t>Step-wise</w:t>
      </w:r>
      <w:proofErr w:type="gramEnd"/>
      <w:r w:rsidRPr="00CD4394">
        <w:t xml:space="preserve"> CNN did better, with 212,007 parameters and 62.0% accuracy, but it used 0.81 MB of memory. The </w:t>
      </w:r>
      <w:proofErr w:type="spellStart"/>
      <w:r w:rsidRPr="00CD4394">
        <w:t>EfficientNet</w:t>
      </w:r>
      <w:proofErr w:type="spellEnd"/>
      <w:r w:rsidRPr="00CD4394">
        <w:t xml:space="preserve"> B0 model had 72% accuracy, but it used around 4.7 million parameters and 17.98 MB of memory.</w:t>
      </w:r>
    </w:p>
    <w:p w14:paraId="5A54FE0C" w14:textId="77777777" w:rsidR="00161B9A" w:rsidRDefault="00161B9A" w:rsidP="00161B9A">
      <w:pPr>
        <w:pStyle w:val="BodyTextFirstIndent"/>
        <w:ind w:firstLine="0"/>
      </w:pPr>
    </w:p>
    <w:p w14:paraId="4A51F1F1" w14:textId="6220D3EA" w:rsidR="00161B9A" w:rsidRDefault="004F78F4" w:rsidP="00161B9A">
      <w:pPr>
        <w:pStyle w:val="BodyTextFirstIndent"/>
        <w:ind w:firstLine="0"/>
      </w:pPr>
      <w:r>
        <w:rPr>
          <w:noProof/>
        </w:rPr>
        <w:lastRenderedPageBreak/>
        <w:drawing>
          <wp:inline distT="0" distB="0" distL="0" distR="0" wp14:anchorId="1BDE1C2A" wp14:editId="6ADE02DD">
            <wp:extent cx="5731510" cy="3703320"/>
            <wp:effectExtent l="0" t="0" r="2540" b="0"/>
            <wp:docPr id="51697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p>
    <w:p w14:paraId="1BEC3AD7" w14:textId="1E5C8ADD" w:rsidR="00161B9A" w:rsidRPr="0031287B" w:rsidRDefault="0031287B" w:rsidP="00161B9A">
      <w:pPr>
        <w:pStyle w:val="BodyTextFirstIndent"/>
        <w:ind w:firstLine="0"/>
        <w:rPr>
          <w:sz w:val="18"/>
          <w:szCs w:val="18"/>
        </w:rPr>
      </w:pPr>
      <w:r>
        <w:t xml:space="preserve"> </w:t>
      </w:r>
      <w:r>
        <w:tab/>
      </w:r>
      <w:r>
        <w:tab/>
      </w:r>
      <w:r>
        <w:tab/>
      </w:r>
      <w:r>
        <w:tab/>
      </w:r>
      <w:r>
        <w:tab/>
      </w:r>
      <w:r>
        <w:tab/>
      </w:r>
      <w:r>
        <w:tab/>
      </w:r>
      <w:r>
        <w:tab/>
      </w:r>
      <w:r w:rsidR="00C42A62">
        <w:tab/>
      </w:r>
      <w:r w:rsidR="00C42A62">
        <w:tab/>
      </w:r>
      <w:r w:rsidR="00C42A62">
        <w:tab/>
      </w:r>
      <w:r w:rsidR="00555418">
        <w:tab/>
      </w:r>
      <w:r w:rsidR="00555418">
        <w:tab/>
      </w:r>
      <w:r w:rsidR="00555418">
        <w:tab/>
      </w:r>
      <w:r w:rsidR="00555418">
        <w:tab/>
      </w:r>
      <w:r w:rsidR="00555418">
        <w:tab/>
      </w:r>
      <w:r w:rsidR="00555418">
        <w:tab/>
      </w:r>
      <w:r w:rsidR="00555418">
        <w:tab/>
      </w:r>
      <w:r w:rsidRPr="0031287B">
        <w:rPr>
          <w:sz w:val="18"/>
          <w:szCs w:val="18"/>
        </w:rPr>
        <w:t>Figure</w:t>
      </w:r>
      <w:r w:rsidR="00B13143">
        <w:rPr>
          <w:sz w:val="18"/>
          <w:szCs w:val="18"/>
        </w:rPr>
        <w:t>4</w:t>
      </w:r>
      <w:r w:rsidRPr="0031287B">
        <w:rPr>
          <w:sz w:val="18"/>
          <w:szCs w:val="18"/>
        </w:rPr>
        <w:t xml:space="preserve">: </w:t>
      </w:r>
      <w:r w:rsidR="00555418">
        <w:rPr>
          <w:sz w:val="18"/>
          <w:szCs w:val="18"/>
          <w:lang w:val="en-US"/>
        </w:rPr>
        <w:t>Efficiency Analysis</w:t>
      </w:r>
      <w:r w:rsidRPr="0031287B">
        <w:rPr>
          <w:sz w:val="18"/>
          <w:szCs w:val="18"/>
          <w:lang w:val="en-US"/>
        </w:rPr>
        <w:t xml:space="preserve"> </w:t>
      </w:r>
    </w:p>
    <w:p w14:paraId="67855100" w14:textId="77777777" w:rsidR="00161B9A" w:rsidRDefault="00161B9A" w:rsidP="00161B9A">
      <w:pPr>
        <w:pStyle w:val="BodyTextFirstIndent"/>
        <w:ind w:firstLine="0"/>
      </w:pPr>
    </w:p>
    <w:p w14:paraId="4E77C1EA" w14:textId="0430A7AA" w:rsidR="00BD37D9" w:rsidRDefault="0031287B" w:rsidP="00161B9A">
      <w:pPr>
        <w:pStyle w:val="BodyTextFirstIndent"/>
        <w:ind w:firstLine="0"/>
        <w:rPr>
          <w:lang w:val="en-US"/>
        </w:rPr>
      </w:pPr>
      <w:r w:rsidRPr="0031287B">
        <w:rPr>
          <w:lang w:val="en-US"/>
        </w:rPr>
        <w:t>Efficiency analysis shows the Green Baseline records 9.7</w:t>
      </w:r>
      <w:r w:rsidR="004F78F4">
        <w:rPr>
          <w:lang w:val="en-US"/>
        </w:rPr>
        <w:t>8</w:t>
      </w:r>
      <w:r w:rsidRPr="0031287B">
        <w:rPr>
          <w:lang w:val="en-US"/>
        </w:rPr>
        <w:t xml:space="preserve"> accuracy points per million parameters. </w:t>
      </w:r>
      <w:proofErr w:type="spellStart"/>
      <w:r w:rsidRPr="0031287B">
        <w:rPr>
          <w:lang w:val="en-US"/>
        </w:rPr>
        <w:t>EfficientNet</w:t>
      </w:r>
      <w:proofErr w:type="spellEnd"/>
      <w:r w:rsidRPr="0031287B">
        <w:rPr>
          <w:lang w:val="en-US"/>
        </w:rPr>
        <w:t xml:space="preserve"> B0 gets </w:t>
      </w:r>
      <w:proofErr w:type="gramStart"/>
      <w:r w:rsidRPr="0031287B">
        <w:rPr>
          <w:lang w:val="en-US"/>
        </w:rPr>
        <w:t>0.</w:t>
      </w:r>
      <w:r w:rsidR="004F78F4">
        <w:rPr>
          <w:lang w:val="en-US"/>
        </w:rPr>
        <w:t>15</w:t>
      </w:r>
      <w:proofErr w:type="gramEnd"/>
      <w:r w:rsidRPr="0031287B">
        <w:rPr>
          <w:lang w:val="en-US"/>
        </w:rPr>
        <w:t xml:space="preserve"> efficiency score. The </w:t>
      </w:r>
      <w:proofErr w:type="gramStart"/>
      <w:r w:rsidRPr="0031287B">
        <w:rPr>
          <w:lang w:val="en-US"/>
        </w:rPr>
        <w:t>Step-wise</w:t>
      </w:r>
      <w:proofErr w:type="gramEnd"/>
      <w:r w:rsidRPr="0031287B">
        <w:rPr>
          <w:lang w:val="en-US"/>
        </w:rPr>
        <w:t xml:space="preserve"> CNN </w:t>
      </w:r>
      <w:r w:rsidR="004F78F4">
        <w:rPr>
          <w:lang w:val="en-US"/>
        </w:rPr>
        <w:t>records</w:t>
      </w:r>
      <w:r w:rsidRPr="0031287B">
        <w:rPr>
          <w:lang w:val="en-US"/>
        </w:rPr>
        <w:t xml:space="preserve"> </w:t>
      </w:r>
      <w:proofErr w:type="gramStart"/>
      <w:r w:rsidRPr="0031287B">
        <w:rPr>
          <w:lang w:val="en-US"/>
        </w:rPr>
        <w:t>2.92</w:t>
      </w:r>
      <w:proofErr w:type="gramEnd"/>
      <w:r w:rsidRPr="0031287B">
        <w:rPr>
          <w:lang w:val="en-US"/>
        </w:rPr>
        <w:t xml:space="preserve"> efficiency score. Carbon footprint analysis shows the Green Baseline CNN model makes minimal CO₂ emissions</w:t>
      </w:r>
      <w:r w:rsidR="004F78F4">
        <w:rPr>
          <w:lang w:val="en-US"/>
        </w:rPr>
        <w:t xml:space="preserve"> during training</w:t>
      </w:r>
      <w:r w:rsidRPr="0031287B">
        <w:rPr>
          <w:lang w:val="en-US"/>
        </w:rPr>
        <w:t xml:space="preserve">. </w:t>
      </w:r>
      <w:proofErr w:type="spellStart"/>
      <w:r w:rsidRPr="0031287B">
        <w:rPr>
          <w:lang w:val="en-US"/>
        </w:rPr>
        <w:t>EfficientNet</w:t>
      </w:r>
      <w:proofErr w:type="spellEnd"/>
      <w:r w:rsidRPr="0031287B">
        <w:rPr>
          <w:lang w:val="en-US"/>
        </w:rPr>
        <w:t xml:space="preserve"> B0 model creates higher environmental impact </w:t>
      </w:r>
      <w:r w:rsidR="004F78F4">
        <w:rPr>
          <w:lang w:val="en-US"/>
        </w:rPr>
        <w:t xml:space="preserve">despite comparable accuracy to </w:t>
      </w:r>
      <w:proofErr w:type="gramStart"/>
      <w:r w:rsidR="004F78F4">
        <w:rPr>
          <w:lang w:val="en-US"/>
        </w:rPr>
        <w:t>Step-wise</w:t>
      </w:r>
      <w:proofErr w:type="gramEnd"/>
      <w:r w:rsidR="004F78F4">
        <w:rPr>
          <w:lang w:val="en-US"/>
        </w:rPr>
        <w:t xml:space="preserve"> CNN</w:t>
      </w:r>
      <w:r w:rsidRPr="0031287B">
        <w:rPr>
          <w:lang w:val="en-US"/>
        </w:rPr>
        <w:t>.</w:t>
      </w:r>
    </w:p>
    <w:p w14:paraId="72EBDD3D" w14:textId="77777777" w:rsidR="0081079E" w:rsidRDefault="0081079E" w:rsidP="00161B9A">
      <w:pPr>
        <w:pStyle w:val="BodyTextFirstIndent"/>
        <w:ind w:firstLine="0"/>
      </w:pPr>
    </w:p>
    <w:p w14:paraId="6C5C4C77" w14:textId="3EF7ADDD" w:rsidR="00E9200E" w:rsidRDefault="00E9200E" w:rsidP="00161B9A">
      <w:pPr>
        <w:pStyle w:val="BodyTextFirstIndent"/>
        <w:ind w:firstLine="0"/>
      </w:pPr>
      <w:r w:rsidRPr="00E9200E">
        <w:t xml:space="preserve">Explainable AI analysis illustrates the decision-making process of models via two techniques. </w:t>
      </w:r>
      <w:r w:rsidR="00CD4394" w:rsidRPr="00CD4394">
        <w:rPr>
          <w:lang w:val="en-US"/>
        </w:rPr>
        <w:t>Grad-CAM makes activation maps that show where the model is looking when it predicts something. LIME uses green and red shading to show which pixels are helping and hurting the prediction.</w:t>
      </w:r>
    </w:p>
    <w:p w14:paraId="3280F952" w14:textId="77777777" w:rsidR="00B13143" w:rsidRDefault="00B13143" w:rsidP="00161B9A">
      <w:pPr>
        <w:pStyle w:val="BodyTextFirstIndent"/>
        <w:ind w:firstLine="0"/>
        <w:rPr>
          <w:lang w:val="en-US"/>
        </w:rPr>
      </w:pPr>
    </w:p>
    <w:p w14:paraId="19673E9E" w14:textId="026331FA" w:rsidR="003C591E" w:rsidRDefault="00E770BE" w:rsidP="00161B9A">
      <w:pPr>
        <w:pStyle w:val="BodyTextFirstIndent"/>
        <w:ind w:firstLine="0"/>
        <w:rPr>
          <w:lang w:val="en-US"/>
        </w:rPr>
      </w:pPr>
      <w:r w:rsidRPr="00E770BE">
        <w:rPr>
          <w:lang w:val="en-US"/>
        </w:rPr>
        <w:t xml:space="preserve">Figure </w:t>
      </w:r>
      <w:r w:rsidR="00B13143">
        <w:rPr>
          <w:lang w:val="en-US"/>
        </w:rPr>
        <w:t>5</w:t>
      </w:r>
      <w:r w:rsidRPr="00E770BE">
        <w:rPr>
          <w:lang w:val="en-US"/>
        </w:rPr>
        <w:t xml:space="preserve"> </w:t>
      </w:r>
      <w:r>
        <w:rPr>
          <w:lang w:val="en-US"/>
        </w:rPr>
        <w:t>illustrates</w:t>
      </w:r>
      <w:r w:rsidRPr="00E770BE">
        <w:rPr>
          <w:lang w:val="en-US"/>
        </w:rPr>
        <w:t xml:space="preserve"> </w:t>
      </w:r>
      <w:r>
        <w:rPr>
          <w:lang w:val="en-US"/>
        </w:rPr>
        <w:t>XAI</w:t>
      </w:r>
      <w:r w:rsidRPr="00E770BE">
        <w:rPr>
          <w:lang w:val="en-US"/>
        </w:rPr>
        <w:t xml:space="preserve"> for a correctly classified melanocytic nevi sample, presenting </w:t>
      </w:r>
      <w:r>
        <w:rPr>
          <w:lang w:val="en-US"/>
        </w:rPr>
        <w:t>3</w:t>
      </w:r>
      <w:r w:rsidRPr="00E770BE">
        <w:rPr>
          <w:lang w:val="en-US"/>
        </w:rPr>
        <w:t xml:space="preserve"> side-by-side views: the original image, Grad-CAM attention heatmap, and LIME pixel importance visualization.</w:t>
      </w:r>
    </w:p>
    <w:p w14:paraId="098E2FDE" w14:textId="7B4D777D" w:rsidR="00E770BE" w:rsidRDefault="00E770BE" w:rsidP="00161B9A">
      <w:pPr>
        <w:pStyle w:val="BodyTextFirstIndent"/>
        <w:ind w:firstLine="0"/>
        <w:rPr>
          <w:lang w:val="en-US"/>
        </w:rPr>
      </w:pPr>
      <w:r>
        <w:rPr>
          <w:noProof/>
          <w:lang w:val="en-US"/>
        </w:rPr>
        <w:lastRenderedPageBreak/>
        <w:drawing>
          <wp:inline distT="0" distB="0" distL="0" distR="0" wp14:anchorId="062BDAEB" wp14:editId="2B6FCE63">
            <wp:extent cx="5724525" cy="2114550"/>
            <wp:effectExtent l="0" t="0" r="9525" b="0"/>
            <wp:docPr id="893103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14:paraId="4A16D1C4" w14:textId="1998A9E0" w:rsidR="00E770BE" w:rsidRPr="0031287B" w:rsidRDefault="00E770BE" w:rsidP="00E770BE">
      <w:pPr>
        <w:pStyle w:val="BodyTextFirstIndent"/>
        <w:ind w:firstLine="0"/>
        <w:rPr>
          <w:sz w:val="18"/>
          <w:szCs w:val="18"/>
        </w:rPr>
      </w:pPr>
      <w:r>
        <w:tab/>
      </w:r>
      <w:r>
        <w:tab/>
      </w:r>
      <w:r>
        <w:tab/>
      </w:r>
      <w:r>
        <w:tab/>
      </w:r>
      <w:r>
        <w:tab/>
      </w:r>
      <w:r>
        <w:tab/>
      </w:r>
      <w:r>
        <w:tab/>
      </w:r>
      <w:r>
        <w:tab/>
      </w:r>
      <w:r w:rsidRPr="0031287B">
        <w:rPr>
          <w:sz w:val="18"/>
          <w:szCs w:val="18"/>
        </w:rPr>
        <w:t>Figure</w:t>
      </w:r>
      <w:r w:rsidR="00B13143">
        <w:rPr>
          <w:sz w:val="18"/>
          <w:szCs w:val="18"/>
        </w:rPr>
        <w:t>5</w:t>
      </w:r>
      <w:r w:rsidRPr="0031287B">
        <w:rPr>
          <w:sz w:val="18"/>
          <w:szCs w:val="18"/>
        </w:rPr>
        <w:t xml:space="preserve">: </w:t>
      </w:r>
      <w:r>
        <w:rPr>
          <w:sz w:val="18"/>
          <w:szCs w:val="18"/>
        </w:rPr>
        <w:t>XAI</w:t>
      </w:r>
      <w:r>
        <w:rPr>
          <w:sz w:val="18"/>
          <w:szCs w:val="18"/>
          <w:lang w:val="en-US"/>
        </w:rPr>
        <w:t xml:space="preserve"> Analysis</w:t>
      </w:r>
      <w:r w:rsidRPr="0031287B">
        <w:rPr>
          <w:sz w:val="18"/>
          <w:szCs w:val="18"/>
          <w:lang w:val="en-US"/>
        </w:rPr>
        <w:t xml:space="preserve"> </w:t>
      </w:r>
      <w:r>
        <w:rPr>
          <w:sz w:val="18"/>
          <w:szCs w:val="18"/>
          <w:lang w:val="en-US"/>
        </w:rPr>
        <w:t>of sample 1</w:t>
      </w:r>
      <w:r w:rsidR="00A30C2A">
        <w:rPr>
          <w:sz w:val="18"/>
          <w:szCs w:val="18"/>
          <w:lang w:val="en-US"/>
        </w:rPr>
        <w:t xml:space="preserve"> </w:t>
      </w:r>
      <w:r>
        <w:rPr>
          <w:sz w:val="18"/>
          <w:szCs w:val="18"/>
          <w:lang w:val="en-US"/>
        </w:rPr>
        <w:t>(True class=</w:t>
      </w:r>
      <w:proofErr w:type="spellStart"/>
      <w:proofErr w:type="gramStart"/>
      <w:r>
        <w:rPr>
          <w:sz w:val="18"/>
          <w:szCs w:val="18"/>
          <w:lang w:val="en-US"/>
        </w:rPr>
        <w:t>nv</w:t>
      </w:r>
      <w:proofErr w:type="spellEnd"/>
      <w:r>
        <w:rPr>
          <w:sz w:val="18"/>
          <w:szCs w:val="18"/>
          <w:lang w:val="en-US"/>
        </w:rPr>
        <w:t xml:space="preserve"> </w:t>
      </w:r>
      <w:r w:rsidR="00A30C2A">
        <w:rPr>
          <w:sz w:val="18"/>
          <w:szCs w:val="18"/>
          <w:lang w:val="en-US"/>
        </w:rPr>
        <w:t xml:space="preserve"> |</w:t>
      </w:r>
      <w:proofErr w:type="gramEnd"/>
      <w:r>
        <w:rPr>
          <w:sz w:val="18"/>
          <w:szCs w:val="18"/>
          <w:lang w:val="en-US"/>
        </w:rPr>
        <w:t xml:space="preserve"> Predicted class = </w:t>
      </w:r>
      <w:proofErr w:type="spellStart"/>
      <w:r>
        <w:rPr>
          <w:sz w:val="18"/>
          <w:szCs w:val="18"/>
          <w:lang w:val="en-US"/>
        </w:rPr>
        <w:t>nv</w:t>
      </w:r>
      <w:proofErr w:type="spellEnd"/>
      <w:r>
        <w:rPr>
          <w:sz w:val="18"/>
          <w:szCs w:val="18"/>
          <w:lang w:val="en-US"/>
        </w:rPr>
        <w:t>)</w:t>
      </w:r>
    </w:p>
    <w:p w14:paraId="4CCDF647" w14:textId="77777777" w:rsidR="003C591E" w:rsidRDefault="003C591E" w:rsidP="00161B9A">
      <w:pPr>
        <w:pStyle w:val="BodyTextFirstIndent"/>
        <w:ind w:firstLine="0"/>
        <w:rPr>
          <w:lang w:val="en-US"/>
        </w:rPr>
      </w:pPr>
    </w:p>
    <w:p w14:paraId="2E618DDE" w14:textId="5947624F" w:rsidR="00E9200E" w:rsidRDefault="00CD4394" w:rsidP="00161B9A">
      <w:pPr>
        <w:pStyle w:val="BodyTextFirstIndent"/>
        <w:ind w:firstLine="0"/>
      </w:pPr>
      <w:r w:rsidRPr="00CD4394">
        <w:rPr>
          <w:lang w:val="en-US"/>
        </w:rPr>
        <w:t>These Explainable AI techniques help show how the models come up with their predictions. Grad-CAM uses heatmaps to show which parts of the image the model is focusing on. Blue areas are ignored, while red and yellow areas are what the model is paying attention to. LIME breaks down the image and sees which pixels support the prediction. Black areas are unimportant, and green areas are pixels that increase confidence in the prediction. Both methods help us understand if the model is looking at the right things, like lesion boundaries, colors, or texture, rather than just the background when identifying skin issues.</w:t>
      </w:r>
    </w:p>
    <w:p w14:paraId="4A63B9C5" w14:textId="77777777" w:rsidR="0021758E" w:rsidRDefault="0021758E" w:rsidP="00161B9A">
      <w:pPr>
        <w:pStyle w:val="BodyTextFirstIndent"/>
        <w:ind w:firstLine="0"/>
      </w:pPr>
    </w:p>
    <w:p w14:paraId="4DA29DED" w14:textId="40B0EFD7" w:rsidR="00E750A8" w:rsidRDefault="00E750A8" w:rsidP="000F46DD">
      <w:pPr>
        <w:pStyle w:val="Heading1"/>
        <w:numPr>
          <w:ilvl w:val="0"/>
          <w:numId w:val="23"/>
        </w:numPr>
      </w:pPr>
      <w:r>
        <w:t>Conclusion</w:t>
      </w:r>
    </w:p>
    <w:p w14:paraId="5FC7D121" w14:textId="77777777" w:rsidR="008D54A1" w:rsidRPr="008D54A1" w:rsidRDefault="008D54A1" w:rsidP="00F632C4">
      <w:pPr>
        <w:pStyle w:val="BodyTextFirstIndent"/>
        <w:ind w:firstLine="0"/>
        <w:rPr>
          <w:rFonts w:eastAsia="Times New Roman"/>
          <w:lang w:val="en-US"/>
        </w:rPr>
      </w:pPr>
      <w:r w:rsidRPr="008D54A1">
        <w:rPr>
          <w:rFonts w:eastAsia="Times New Roman"/>
          <w:lang w:val="en-US"/>
        </w:rPr>
        <w:t xml:space="preserve">This research found that we can use Green AI to classify medical images without losing diagnostic accuracy. The basic Green CNN model got about 60% accuracy, using few computer resources. The </w:t>
      </w:r>
      <w:proofErr w:type="gramStart"/>
      <w:r w:rsidRPr="008D54A1">
        <w:rPr>
          <w:rFonts w:eastAsia="Times New Roman"/>
          <w:lang w:val="en-US"/>
        </w:rPr>
        <w:t>Step-wise</w:t>
      </w:r>
      <w:proofErr w:type="gramEnd"/>
      <w:r w:rsidRPr="008D54A1">
        <w:rPr>
          <w:rFonts w:eastAsia="Times New Roman"/>
          <w:lang w:val="en-US"/>
        </w:rPr>
        <w:t xml:space="preserve"> CNN was the most accurate at about 72%, and it didn't use too many resources either.</w:t>
      </w:r>
    </w:p>
    <w:p w14:paraId="0FAEB6CF" w14:textId="77777777" w:rsidR="008D54A1" w:rsidRPr="008D54A1" w:rsidRDefault="008D54A1" w:rsidP="008D54A1">
      <w:pPr>
        <w:pStyle w:val="BodyTextFirstIndent"/>
        <w:rPr>
          <w:rFonts w:eastAsia="Times New Roman"/>
          <w:lang w:val="en-US"/>
        </w:rPr>
      </w:pPr>
    </w:p>
    <w:p w14:paraId="3CA7D22E" w14:textId="77777777" w:rsidR="008D54A1" w:rsidRPr="008D54A1" w:rsidRDefault="008D54A1" w:rsidP="00F632C4">
      <w:pPr>
        <w:pStyle w:val="BodyTextFirstIndent"/>
        <w:ind w:firstLine="0"/>
        <w:rPr>
          <w:rFonts w:eastAsia="Times New Roman"/>
          <w:lang w:val="en-US"/>
        </w:rPr>
      </w:pPr>
      <w:r w:rsidRPr="008D54A1">
        <w:rPr>
          <w:rFonts w:eastAsia="Times New Roman"/>
          <w:lang w:val="en-US"/>
        </w:rPr>
        <w:t xml:space="preserve">We used Grad-CAM and LIME to see how the models made their choices. These methods didn't raise the computer cost much. These models use less power and make less pollution when trained. Because they use less power, they can run on phones and other small devices, opening them up to more use in areas without a ton of technology. The ways of explaining AI also </w:t>
      </w:r>
      <w:proofErr w:type="gramStart"/>
      <w:r w:rsidRPr="008D54A1">
        <w:rPr>
          <w:rFonts w:eastAsia="Times New Roman"/>
          <w:lang w:val="en-US"/>
        </w:rPr>
        <w:t>assist</w:t>
      </w:r>
      <w:proofErr w:type="gramEnd"/>
      <w:r w:rsidRPr="008D54A1">
        <w:rPr>
          <w:rFonts w:eastAsia="Times New Roman"/>
          <w:lang w:val="en-US"/>
        </w:rPr>
        <w:t xml:space="preserve"> doctors to understand how the models do their job, which causes increased belief in the results.</w:t>
      </w:r>
    </w:p>
    <w:p w14:paraId="0D370448" w14:textId="77777777" w:rsidR="008D54A1" w:rsidRPr="008D54A1" w:rsidRDefault="008D54A1" w:rsidP="008D54A1">
      <w:pPr>
        <w:pStyle w:val="BodyTextFirstIndent"/>
        <w:rPr>
          <w:rFonts w:eastAsia="Times New Roman"/>
          <w:lang w:val="en-US"/>
        </w:rPr>
      </w:pPr>
    </w:p>
    <w:p w14:paraId="5E8DA8B2" w14:textId="5C1F1263" w:rsidR="00FE7C67" w:rsidRDefault="008D54A1" w:rsidP="00FE7C67">
      <w:pPr>
        <w:pStyle w:val="BodyTextFirstIndent"/>
        <w:ind w:firstLine="0"/>
        <w:rPr>
          <w:rFonts w:eastAsia="Times New Roman"/>
          <w:lang w:val="en-US"/>
        </w:rPr>
      </w:pPr>
      <w:r w:rsidRPr="008D54A1">
        <w:rPr>
          <w:rFonts w:eastAsia="Times New Roman"/>
          <w:lang w:val="en-US"/>
        </w:rPr>
        <w:t xml:space="preserve">In the future, we ought to focus on building better CNNs made for medical images and making simple ways to explain AI with the newest features. More study should be done on federated </w:t>
      </w:r>
      <w:r w:rsidRPr="008D54A1">
        <w:rPr>
          <w:rFonts w:eastAsia="Times New Roman"/>
          <w:lang w:val="en-US"/>
        </w:rPr>
        <w:lastRenderedPageBreak/>
        <w:t>AI methods and ways to fairly measure how sustainable AI models are when used for medical image analysis. Looking into ways to shrink models, like pruning and quantification, may also cut down on computer needs without hurting how well they can be explained or how accurate they are in different medical situations (Han, Mao &amp;amp; Dally, 2016).</w:t>
      </w:r>
      <w:r w:rsidR="00FE7C67">
        <w:rPr>
          <w:rFonts w:eastAsia="Times New Roman"/>
          <w:lang w:val="en-US"/>
        </w:rPr>
        <w:t xml:space="preserve"> </w:t>
      </w:r>
    </w:p>
    <w:p w14:paraId="43DD7A42" w14:textId="77777777" w:rsidR="00FE7C67" w:rsidRDefault="00FE7C67" w:rsidP="00FE7C67">
      <w:pPr>
        <w:pStyle w:val="BodyTextFirstIndent"/>
        <w:ind w:firstLine="0"/>
        <w:rPr>
          <w:rFonts w:eastAsia="Times New Roman"/>
          <w:lang w:val="en-US"/>
        </w:rPr>
      </w:pPr>
    </w:p>
    <w:p w14:paraId="22658E44" w14:textId="77777777" w:rsidR="00FE7C67" w:rsidRDefault="00FE7C67" w:rsidP="00FE7C67">
      <w:pPr>
        <w:pStyle w:val="BodyTextFirstIndent"/>
        <w:ind w:firstLine="0"/>
      </w:pPr>
    </w:p>
    <w:sdt>
      <w:sdtPr>
        <w:rPr>
          <w:rFonts w:eastAsia="Times New Roman"/>
          <w:b w:val="0"/>
          <w:sz w:val="24"/>
          <w:lang w:val="en-US"/>
        </w:rPr>
        <w:id w:val="-2039581185"/>
        <w:docPartObj>
          <w:docPartGallery w:val="Bibliographies"/>
          <w:docPartUnique/>
        </w:docPartObj>
      </w:sdtPr>
      <w:sdtContent>
        <w:p w14:paraId="3465ED02" w14:textId="5F65C6EF" w:rsidR="00B76D40" w:rsidRDefault="00B76D40" w:rsidP="00FE7C67">
          <w:pPr>
            <w:pStyle w:val="ReferenceHead"/>
            <w:jc w:val="left"/>
          </w:pPr>
          <w:r>
            <w:t>References</w:t>
          </w:r>
        </w:p>
        <w:sdt>
          <w:sdtPr>
            <w:id w:val="-573587230"/>
            <w:bibliography/>
          </w:sdtPr>
          <w:sdtContent>
            <w:p w14:paraId="19CFFB7C" w14:textId="2E9B9C2C" w:rsidR="002442F1" w:rsidRPr="00F462AC" w:rsidRDefault="00F462AC" w:rsidP="00F462AC">
              <w:pPr>
                <w:pStyle w:val="Bibliography"/>
                <w:spacing w:line="240" w:lineRule="auto"/>
                <w:jc w:val="left"/>
                <w:rPr>
                  <w:szCs w:val="24"/>
                </w:rPr>
              </w:pPr>
              <w:r w:rsidRPr="00F462AC">
                <w:rPr>
                  <w:szCs w:val="24"/>
                </w:rPr>
                <w:t xml:space="preserve">      </w:t>
              </w:r>
              <w:proofErr w:type="spellStart"/>
              <w:r w:rsidR="002442F1" w:rsidRPr="00F462AC">
                <w:rPr>
                  <w:szCs w:val="24"/>
                </w:rPr>
                <w:t>Adadi</w:t>
              </w:r>
              <w:proofErr w:type="spellEnd"/>
              <w:r w:rsidR="002442F1" w:rsidRPr="00F462AC">
                <w:rPr>
                  <w:szCs w:val="24"/>
                </w:rPr>
                <w:t xml:space="preserve">, A. and Berrada, M. (2018) ‘Peeking inside the black-box: A survey on explainable artificial intelligence (XAI)’, IEEE Access, 6, pp. 52138–52160. </w:t>
              </w:r>
              <w:hyperlink r:id="rId14" w:history="1">
                <w:r w:rsidR="002442F1" w:rsidRPr="001B413C">
                  <w:rPr>
                    <w:rStyle w:val="Hyperlink"/>
                    <w:szCs w:val="24"/>
                  </w:rPr>
                  <w:t>https://doi.org/10.1109/ACCESS.2018.2870052</w:t>
                </w:r>
              </w:hyperlink>
            </w:p>
            <w:p w14:paraId="5AEF7CC4" w14:textId="77777777" w:rsidR="002442F1" w:rsidRPr="00F462AC" w:rsidRDefault="002442F1" w:rsidP="00F462AC">
              <w:pPr>
                <w:pStyle w:val="Bibliography"/>
                <w:spacing w:line="240" w:lineRule="auto"/>
                <w:jc w:val="left"/>
                <w:rPr>
                  <w:szCs w:val="24"/>
                </w:rPr>
              </w:pPr>
            </w:p>
            <w:p w14:paraId="3092584D" w14:textId="5200D458"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 xml:space="preserve">Esteva, A., </w:t>
              </w:r>
              <w:proofErr w:type="spellStart"/>
              <w:r w:rsidR="002442F1" w:rsidRPr="00F462AC">
                <w:rPr>
                  <w:szCs w:val="24"/>
                </w:rPr>
                <w:t>Kuprel</w:t>
              </w:r>
              <w:proofErr w:type="spellEnd"/>
              <w:r w:rsidR="002442F1" w:rsidRPr="00F462AC">
                <w:rPr>
                  <w:szCs w:val="24"/>
                </w:rPr>
                <w:t xml:space="preserve">, B., Novoa, R.A., Ko, J., </w:t>
              </w:r>
              <w:proofErr w:type="spellStart"/>
              <w:r w:rsidR="002442F1" w:rsidRPr="00F462AC">
                <w:rPr>
                  <w:szCs w:val="24"/>
                </w:rPr>
                <w:t>Swetter</w:t>
              </w:r>
              <w:proofErr w:type="spellEnd"/>
              <w:r w:rsidR="002442F1" w:rsidRPr="00F462AC">
                <w:rPr>
                  <w:szCs w:val="24"/>
                </w:rPr>
                <w:t xml:space="preserve">, S.M., Blau, H.M. and Thrun, S. (2017) ‘Dermatologist-level classification of skin cancer with deep neural networks’, Nature, 542(7639), pp. 115–118. </w:t>
              </w:r>
              <w:hyperlink r:id="rId15" w:history="1">
                <w:r w:rsidR="002442F1" w:rsidRPr="001B413C">
                  <w:rPr>
                    <w:rStyle w:val="Hyperlink"/>
                    <w:szCs w:val="24"/>
                  </w:rPr>
                  <w:t>https://doi.org/10.1038/nature21056</w:t>
                </w:r>
              </w:hyperlink>
            </w:p>
            <w:p w14:paraId="7952476E" w14:textId="77777777" w:rsidR="002442F1" w:rsidRPr="00F462AC" w:rsidRDefault="002442F1" w:rsidP="00F462AC">
              <w:pPr>
                <w:pStyle w:val="Bibliography"/>
                <w:spacing w:line="240" w:lineRule="auto"/>
                <w:jc w:val="left"/>
                <w:rPr>
                  <w:szCs w:val="24"/>
                </w:rPr>
              </w:pPr>
            </w:p>
            <w:p w14:paraId="648B2F69" w14:textId="0E82D7C9"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Martinez, C. and Lee, S. (2022) ‘Sustainable AI in healthcare: Regulatory frameworks and environmental impact assessment’, Journal of Medical AI Ethics, 8(3), pp. 45–62.</w:t>
              </w:r>
            </w:p>
            <w:p w14:paraId="4AA6B113" w14:textId="77777777" w:rsidR="002442F1" w:rsidRPr="00F462AC" w:rsidRDefault="002442F1" w:rsidP="00F462AC">
              <w:pPr>
                <w:pStyle w:val="Bibliography"/>
                <w:spacing w:line="240" w:lineRule="auto"/>
                <w:jc w:val="left"/>
                <w:rPr>
                  <w:szCs w:val="24"/>
                </w:rPr>
              </w:pPr>
            </w:p>
            <w:p w14:paraId="77E40F40" w14:textId="72789C30"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 xml:space="preserve">Schwartz, R., Dodge, J., Smith, N.A. and Etzioni, O. (2020) ‘Green AI’, Communications of the ACM, 63(12), pp. 54–63. </w:t>
              </w:r>
              <w:hyperlink r:id="rId16" w:history="1">
                <w:r w:rsidR="002442F1" w:rsidRPr="001B413C">
                  <w:rPr>
                    <w:rStyle w:val="Hyperlink"/>
                    <w:szCs w:val="24"/>
                  </w:rPr>
                  <w:t>https://doi.org/10.1145/3381831</w:t>
                </w:r>
              </w:hyperlink>
            </w:p>
            <w:p w14:paraId="0329F2EE" w14:textId="77777777" w:rsidR="002442F1" w:rsidRPr="00F462AC" w:rsidRDefault="002442F1" w:rsidP="00F462AC">
              <w:pPr>
                <w:pStyle w:val="Bibliography"/>
                <w:spacing w:line="240" w:lineRule="auto"/>
                <w:jc w:val="left"/>
                <w:rPr>
                  <w:szCs w:val="24"/>
                </w:rPr>
              </w:pPr>
            </w:p>
            <w:p w14:paraId="7B593E7E" w14:textId="7A24ABF0" w:rsidR="002442F1" w:rsidRPr="00F462AC" w:rsidRDefault="00F462AC" w:rsidP="00F462AC">
              <w:pPr>
                <w:pStyle w:val="Bibliography"/>
                <w:spacing w:line="240" w:lineRule="auto"/>
                <w:jc w:val="left"/>
                <w:rPr>
                  <w:szCs w:val="24"/>
                </w:rPr>
              </w:pPr>
              <w:r w:rsidRPr="00F462AC">
                <w:rPr>
                  <w:szCs w:val="24"/>
                </w:rPr>
                <w:t xml:space="preserve">      </w:t>
              </w:r>
              <w:proofErr w:type="spellStart"/>
              <w:r w:rsidR="002442F1" w:rsidRPr="00F462AC">
                <w:rPr>
                  <w:szCs w:val="24"/>
                </w:rPr>
                <w:t>Strubell</w:t>
              </w:r>
              <w:proofErr w:type="spellEnd"/>
              <w:r w:rsidR="002442F1" w:rsidRPr="00F462AC">
                <w:rPr>
                  <w:szCs w:val="24"/>
                </w:rPr>
                <w:t xml:space="preserve">, E., Ganesh, A. and McCallum, A. (2019) ‘Energy and policy considerations for deep learning in NLP’, in Proceedings of the 57th Annual Meeting of the Association for Computational Linguistics, Florence, Italy, 28 July–2 August 2019, pp. 3645–3650. </w:t>
              </w:r>
              <w:hyperlink r:id="rId17" w:history="1">
                <w:r w:rsidR="002442F1" w:rsidRPr="001B413C">
                  <w:rPr>
                    <w:rStyle w:val="Hyperlink"/>
                    <w:szCs w:val="24"/>
                  </w:rPr>
                  <w:t>https://doi.org/10.18653/v1/P19-1355</w:t>
                </w:r>
              </w:hyperlink>
            </w:p>
            <w:p w14:paraId="29BF6429" w14:textId="77777777" w:rsidR="002442F1" w:rsidRPr="00F462AC" w:rsidRDefault="002442F1" w:rsidP="00F462AC">
              <w:pPr>
                <w:pStyle w:val="Bibliography"/>
                <w:spacing w:line="240" w:lineRule="auto"/>
                <w:jc w:val="left"/>
                <w:rPr>
                  <w:szCs w:val="24"/>
                </w:rPr>
              </w:pPr>
            </w:p>
            <w:p w14:paraId="2E72312B" w14:textId="25D915FB"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 xml:space="preserve">Selvaraju, R.R., Cogswell, M., Das, A., </w:t>
              </w:r>
              <w:proofErr w:type="spellStart"/>
              <w:r w:rsidR="002442F1" w:rsidRPr="00F462AC">
                <w:rPr>
                  <w:szCs w:val="24"/>
                </w:rPr>
                <w:t>Vedantam</w:t>
              </w:r>
              <w:proofErr w:type="spellEnd"/>
              <w:r w:rsidR="002442F1" w:rsidRPr="00F462AC">
                <w:rPr>
                  <w:szCs w:val="24"/>
                </w:rPr>
                <w:t xml:space="preserve">, R., Parikh, D. and Batra, D. (2017)‘Grad-CAM: Visual explanations from deep networks via gradient-based localization’, in Proceedings of the IEEE International Conference on Computer Vision (ICCV), Venice, Italy, 22–29 October 2017, pp. 618–626. </w:t>
              </w:r>
              <w:hyperlink r:id="rId18" w:history="1">
                <w:r w:rsidR="002442F1" w:rsidRPr="001B413C">
                  <w:rPr>
                    <w:rStyle w:val="Hyperlink"/>
                    <w:szCs w:val="24"/>
                  </w:rPr>
                  <w:t>https://doi.org/10.1109/ICCV.2017.74</w:t>
                </w:r>
              </w:hyperlink>
            </w:p>
            <w:p w14:paraId="6DD501E7" w14:textId="77777777" w:rsidR="002442F1" w:rsidRPr="00F462AC" w:rsidRDefault="002442F1" w:rsidP="00F462AC">
              <w:pPr>
                <w:pStyle w:val="Bibliography"/>
                <w:spacing w:line="240" w:lineRule="auto"/>
                <w:jc w:val="left"/>
                <w:rPr>
                  <w:szCs w:val="24"/>
                </w:rPr>
              </w:pPr>
            </w:p>
            <w:p w14:paraId="01B59A5C" w14:textId="1AEC8F67" w:rsidR="002442F1" w:rsidRPr="00F462AC" w:rsidRDefault="00F462AC" w:rsidP="00F462AC">
              <w:pPr>
                <w:pStyle w:val="Bibliography"/>
                <w:spacing w:line="240" w:lineRule="auto"/>
                <w:jc w:val="left"/>
                <w:rPr>
                  <w:szCs w:val="24"/>
                </w:rPr>
              </w:pPr>
              <w:r w:rsidRPr="00F462AC">
                <w:rPr>
                  <w:szCs w:val="24"/>
                </w:rPr>
                <w:t xml:space="preserve">      </w:t>
              </w:r>
              <w:r w:rsidR="002442F1" w:rsidRPr="00F462AC">
                <w:rPr>
                  <w:szCs w:val="24"/>
                </w:rPr>
                <w:t xml:space="preserve">Han, S., Mao, H. and Dally, W.J. (2016) ‘Deep compression: Compressing deep neural networks with pruning, trained quantization and Huffman coding’, </w:t>
              </w:r>
              <w:proofErr w:type="spellStart"/>
              <w:r w:rsidR="002442F1" w:rsidRPr="00F462AC">
                <w:rPr>
                  <w:szCs w:val="24"/>
                </w:rPr>
                <w:t>arXiv</w:t>
              </w:r>
              <w:proofErr w:type="spellEnd"/>
              <w:r w:rsidR="002442F1" w:rsidRPr="00F462AC">
                <w:rPr>
                  <w:szCs w:val="24"/>
                </w:rPr>
                <w:t xml:space="preserve"> preprint, arXiv:1510.00149. Available at: </w:t>
              </w:r>
              <w:hyperlink r:id="rId19" w:history="1">
                <w:r w:rsidR="002442F1" w:rsidRPr="001B413C">
                  <w:rPr>
                    <w:rStyle w:val="Hyperlink"/>
                    <w:szCs w:val="24"/>
                  </w:rPr>
                  <w:t>https://arxiv.org/abs/1510.00149</w:t>
                </w:r>
              </w:hyperlink>
              <w:r w:rsidR="002442F1" w:rsidRPr="00F462AC">
                <w:rPr>
                  <w:szCs w:val="24"/>
                </w:rPr>
                <w:t xml:space="preserve"> [Accessed 12 August 2025].</w:t>
              </w:r>
            </w:p>
            <w:p w14:paraId="45424077" w14:textId="383B96D5" w:rsidR="00B76D40" w:rsidRDefault="00000000" w:rsidP="00F462AC">
              <w:pPr>
                <w:jc w:val="left"/>
              </w:pPr>
            </w:p>
          </w:sdtContent>
        </w:sdt>
      </w:sdtContent>
    </w:sdt>
    <w:p w14:paraId="6C1B7C8C" w14:textId="6D3F672C" w:rsidR="00B76D40" w:rsidRDefault="00B76D40" w:rsidP="00B76D40"/>
    <w:p w14:paraId="115AA005" w14:textId="0E1B0F26" w:rsidR="002C381A" w:rsidRDefault="002C381A" w:rsidP="002C381A"/>
    <w:p w14:paraId="4190FBFB" w14:textId="7071F316" w:rsidR="002C381A" w:rsidRDefault="002C381A" w:rsidP="002C381A"/>
    <w:p w14:paraId="36392FC9" w14:textId="3110DAC0" w:rsidR="002C381A" w:rsidRDefault="002C381A" w:rsidP="002C381A"/>
    <w:p w14:paraId="3F42ECD9" w14:textId="4395F749" w:rsidR="00D0092A" w:rsidRPr="00575FA5" w:rsidRDefault="00D0092A" w:rsidP="008575CC">
      <w:pPr>
        <w:rPr>
          <w:szCs w:val="24"/>
        </w:rPr>
      </w:pPr>
    </w:p>
    <w:sectPr w:rsidR="00D0092A" w:rsidRPr="00575FA5" w:rsidSect="002E4753">
      <w:headerReference w:type="default" r:id="rId20"/>
      <w:footerReference w:type="default" r:id="rId21"/>
      <w:headerReference w:type="first" r:id="rId22"/>
      <w:footerReference w:type="first" r:id="rId23"/>
      <w:type w:val="continuous"/>
      <w:pgSz w:w="11906" w:h="16838" w:code="9"/>
      <w:pgMar w:top="1440" w:right="1440" w:bottom="1440" w:left="1440" w:header="431" w:footer="431" w:gutter="0"/>
      <w:cols w:space="28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4657D" w14:textId="77777777" w:rsidR="00F61E6B" w:rsidRDefault="00F61E6B">
      <w:r>
        <w:separator/>
      </w:r>
    </w:p>
  </w:endnote>
  <w:endnote w:type="continuationSeparator" w:id="0">
    <w:p w14:paraId="0D1DAD6E" w14:textId="77777777" w:rsidR="00F61E6B" w:rsidRDefault="00F61E6B">
      <w:r>
        <w:continuationSeparator/>
      </w:r>
    </w:p>
  </w:endnote>
  <w:endnote w:type="continuationNotice" w:id="1">
    <w:p w14:paraId="0FE01792" w14:textId="77777777" w:rsidR="00F61E6B" w:rsidRDefault="00F61E6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Arial"/>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8940778"/>
      <w:docPartObj>
        <w:docPartGallery w:val="Page Numbers (Bottom of Page)"/>
        <w:docPartUnique/>
      </w:docPartObj>
    </w:sdtPr>
    <w:sdtEndPr>
      <w:rPr>
        <w:rStyle w:val="bodytype"/>
        <w:rFonts w:ascii="Formata-Regular" w:hAnsi="Formata-Regular" w:cs="Formata-Regular"/>
        <w:color w:val="000000"/>
        <w:sz w:val="22"/>
        <w:szCs w:val="22"/>
      </w:rPr>
    </w:sdtEndPr>
    <w:sdtContent>
      <w:p w14:paraId="123B299E" w14:textId="03E270C6" w:rsidR="00A363FF" w:rsidRDefault="00A363FF" w:rsidP="0013007F">
        <w:pPr>
          <w:pStyle w:val="Footer"/>
        </w:pPr>
        <w:r>
          <w:fldChar w:fldCharType="begin"/>
        </w:r>
        <w:r>
          <w:instrText xml:space="preserve"> PAGE   \* MERGEFORMAT </w:instrText>
        </w:r>
        <w:r>
          <w:fldChar w:fldCharType="separate"/>
        </w:r>
        <w:r>
          <w:t>2</w:t>
        </w:r>
        <w:r>
          <w:fldChar w:fldCharType="end"/>
        </w:r>
      </w:p>
    </w:sdtContent>
  </w:sdt>
  <w:p w14:paraId="049154C5" w14:textId="77777777" w:rsidR="00A363FF" w:rsidRDefault="00A363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857147"/>
      <w:docPartObj>
        <w:docPartGallery w:val="Page Numbers (Bottom of Page)"/>
        <w:docPartUnique/>
      </w:docPartObj>
    </w:sdtPr>
    <w:sdtContent>
      <w:p w14:paraId="37E84108" w14:textId="2102241F" w:rsidR="002E4753" w:rsidRDefault="002E4753">
        <w:pPr>
          <w:pStyle w:val="Footer"/>
        </w:pPr>
        <w:r>
          <w:rPr>
            <w:noProof w:val="0"/>
          </w:rPr>
          <w:fldChar w:fldCharType="begin"/>
        </w:r>
        <w:r>
          <w:instrText xml:space="preserve"> PAGE   \* MERGEFORMAT </w:instrText>
        </w:r>
        <w:r>
          <w:rPr>
            <w:noProof w:val="0"/>
          </w:rPr>
          <w:fldChar w:fldCharType="separate"/>
        </w:r>
        <w:r>
          <w:t>2</w:t>
        </w:r>
        <w:r>
          <w:fldChar w:fldCharType="end"/>
        </w:r>
      </w:p>
    </w:sdtContent>
  </w:sdt>
  <w:p w14:paraId="29A3391B" w14:textId="77777777" w:rsidR="002E4753" w:rsidRDefault="002E47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2F4993" w14:textId="77777777" w:rsidR="00F61E6B" w:rsidRDefault="00F61E6B"/>
  </w:footnote>
  <w:footnote w:type="continuationSeparator" w:id="0">
    <w:p w14:paraId="6B836650" w14:textId="77777777" w:rsidR="00F61E6B" w:rsidRDefault="00F61E6B">
      <w:r>
        <w:continuationSeparator/>
      </w:r>
    </w:p>
  </w:footnote>
  <w:footnote w:type="continuationNotice" w:id="1">
    <w:p w14:paraId="2DD910F8" w14:textId="77777777" w:rsidR="00F61E6B" w:rsidRDefault="00F61E6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0A553" w14:textId="4F8DD9D3" w:rsidR="00DE07FA" w:rsidRDefault="00DE07FA">
    <w:pPr>
      <w:framePr w:wrap="auto" w:vAnchor="text" w:hAnchor="margin" w:xAlign="right" w:y="1"/>
    </w:pPr>
  </w:p>
  <w:p w14:paraId="2D5740AD" w14:textId="77777777" w:rsidR="00DE07FA" w:rsidRDefault="00DE07FA">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CFF98" w14:textId="522D95E9" w:rsidR="00DA11D6" w:rsidRDefault="00DA11D6" w:rsidP="00650F27">
    <w:pPr>
      <w:pStyle w:val="Header"/>
      <w:rPr>
        <w:color w:val="595959" w:themeColor="text1" w:themeTint="A6"/>
        <w:sz w:val="28"/>
        <w:szCs w:val="28"/>
      </w:rPr>
    </w:pPr>
  </w:p>
  <w:p w14:paraId="2A01AF9E" w14:textId="0B8F3C91" w:rsidR="002E4753" w:rsidRPr="00650F27" w:rsidRDefault="002E4753" w:rsidP="00650F27">
    <w:pPr>
      <w:pStyle w:val="Header"/>
    </w:pPr>
    <w:r w:rsidRPr="00650F27">
      <w:t>National College of Ireland © 202</w:t>
    </w:r>
    <w:r w:rsidR="00D83C51">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838E4FE6"/>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8B969F0C"/>
    <w:lvl w:ilvl="0">
      <w:start w:val="1"/>
      <w:numFmt w:val="upperRoman"/>
      <w:lvlText w:val="%1."/>
      <w:legacy w:legacy="1" w:legacySpace="144" w:legacyIndent="144"/>
      <w:lvlJc w:val="left"/>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2" w15:restartNumberingAfterBreak="0">
    <w:nsid w:val="002D69F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19F709F"/>
    <w:multiLevelType w:val="multilevel"/>
    <w:tmpl w:val="4D24B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FF6E42"/>
    <w:multiLevelType w:val="hybridMultilevel"/>
    <w:tmpl w:val="C9ECFDAA"/>
    <w:lvl w:ilvl="0" w:tplc="ECA061D2">
      <w:start w:val="1"/>
      <w:numFmt w:val="decimal"/>
      <w:pStyle w:val="FigureCaption"/>
      <w:lvlText w:val="Figure %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DCB3ED5"/>
    <w:multiLevelType w:val="multilevel"/>
    <w:tmpl w:val="AF409ECE"/>
    <w:lvl w:ilvl="0">
      <w:start w:val="1"/>
      <w:numFmt w:val="decimal"/>
      <w:lvlText w:val="%1."/>
      <w:lvlJc w:val="left"/>
      <w:pPr>
        <w:ind w:left="360" w:hanging="360"/>
      </w:p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6" w15:restartNumberingAfterBreak="0">
    <w:nsid w:val="29A00DDD"/>
    <w:multiLevelType w:val="hybridMultilevel"/>
    <w:tmpl w:val="1B9EE152"/>
    <w:lvl w:ilvl="0" w:tplc="6A4EC4A6">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23E210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29B24BC"/>
    <w:multiLevelType w:val="multilevel"/>
    <w:tmpl w:val="162839E2"/>
    <w:lvl w:ilvl="0">
      <w:start w:val="1"/>
      <w:numFmt w:val="upperRoman"/>
      <w:lvlText w:val="%1."/>
      <w:legacy w:legacy="1" w:legacySpace="144" w:legacyIndent="144"/>
      <w:lvlJc w:val="left"/>
    </w:lvl>
    <w:lvl w:ilvl="1">
      <w:start w:val="1"/>
      <w:numFmt w:val="decimal"/>
      <w:lvlText w:val="%2."/>
      <w:lvlJc w:val="left"/>
      <w:pPr>
        <w:ind w:left="360" w:hanging="360"/>
      </w:p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FC94BF6"/>
    <w:multiLevelType w:val="multilevel"/>
    <w:tmpl w:val="95DC86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5755FAF"/>
    <w:multiLevelType w:val="multilevel"/>
    <w:tmpl w:val="79947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580092F"/>
    <w:multiLevelType w:val="multilevel"/>
    <w:tmpl w:val="810E7680"/>
    <w:lvl w:ilvl="0">
      <w:start w:val="1"/>
      <w:numFmt w:val="decimal"/>
      <w:pStyle w:val="Heading1"/>
      <w:lvlText w:val="%1"/>
      <w:lvlJc w:val="left"/>
      <w:pPr>
        <w:ind w:left="448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68775D2"/>
    <w:multiLevelType w:val="multilevel"/>
    <w:tmpl w:val="1438F0B6"/>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7670635"/>
    <w:multiLevelType w:val="hybridMultilevel"/>
    <w:tmpl w:val="A6766C56"/>
    <w:lvl w:ilvl="0" w:tplc="18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7749A"/>
    <w:multiLevelType w:val="multilevel"/>
    <w:tmpl w:val="6896DD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C743ABB"/>
    <w:multiLevelType w:val="hybridMultilevel"/>
    <w:tmpl w:val="AE9C3056"/>
    <w:lvl w:ilvl="0" w:tplc="18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63E"/>
    <w:multiLevelType w:val="multilevel"/>
    <w:tmpl w:val="162839E2"/>
    <w:lvl w:ilvl="0">
      <w:start w:val="1"/>
      <w:numFmt w:val="upperRoman"/>
      <w:lvlText w:val="%1."/>
      <w:legacy w:legacy="1" w:legacySpace="144" w:legacyIndent="144"/>
      <w:lvlJc w:val="left"/>
    </w:lvl>
    <w:lvl w:ilvl="1">
      <w:start w:val="1"/>
      <w:numFmt w:val="decimal"/>
      <w:lvlText w:val="%2."/>
      <w:lvlJc w:val="left"/>
      <w:pPr>
        <w:ind w:left="360" w:hanging="360"/>
      </w:p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8" w15:restartNumberingAfterBreak="0">
    <w:nsid w:val="6CDB4EF2"/>
    <w:multiLevelType w:val="multilevel"/>
    <w:tmpl w:val="6C00B7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1D6022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0A3AC2"/>
    <w:multiLevelType w:val="hybridMultilevel"/>
    <w:tmpl w:val="50B6AFD8"/>
    <w:lvl w:ilvl="0" w:tplc="F154C7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6E802A9"/>
    <w:multiLevelType w:val="hybridMultilevel"/>
    <w:tmpl w:val="9684C572"/>
    <w:lvl w:ilvl="0" w:tplc="E6F268AE">
      <w:start w:val="1"/>
      <w:numFmt w:val="decimal"/>
      <w:pStyle w:val="TableTitle"/>
      <w:lvlText w:val="Table %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7B85609A"/>
    <w:multiLevelType w:val="hybridMultilevel"/>
    <w:tmpl w:val="B17ED0BA"/>
    <w:lvl w:ilvl="0" w:tplc="18090001">
      <w:start w:val="1"/>
      <w:numFmt w:val="bullet"/>
      <w:lvlText w:val=""/>
      <w:lvlJc w:val="left"/>
      <w:pPr>
        <w:ind w:left="1627" w:hanging="360"/>
      </w:pPr>
      <w:rPr>
        <w:rFonts w:ascii="Symbol" w:hAnsi="Symbol" w:hint="default"/>
      </w:rPr>
    </w:lvl>
    <w:lvl w:ilvl="1" w:tplc="18090003" w:tentative="1">
      <w:start w:val="1"/>
      <w:numFmt w:val="bullet"/>
      <w:lvlText w:val="o"/>
      <w:lvlJc w:val="left"/>
      <w:pPr>
        <w:ind w:left="2347" w:hanging="360"/>
      </w:pPr>
      <w:rPr>
        <w:rFonts w:ascii="Courier New" w:hAnsi="Courier New" w:cs="Courier New" w:hint="default"/>
      </w:rPr>
    </w:lvl>
    <w:lvl w:ilvl="2" w:tplc="18090005" w:tentative="1">
      <w:start w:val="1"/>
      <w:numFmt w:val="bullet"/>
      <w:lvlText w:val=""/>
      <w:lvlJc w:val="left"/>
      <w:pPr>
        <w:ind w:left="3067" w:hanging="360"/>
      </w:pPr>
      <w:rPr>
        <w:rFonts w:ascii="Wingdings" w:hAnsi="Wingdings" w:hint="default"/>
      </w:rPr>
    </w:lvl>
    <w:lvl w:ilvl="3" w:tplc="18090001" w:tentative="1">
      <w:start w:val="1"/>
      <w:numFmt w:val="bullet"/>
      <w:lvlText w:val=""/>
      <w:lvlJc w:val="left"/>
      <w:pPr>
        <w:ind w:left="3787" w:hanging="360"/>
      </w:pPr>
      <w:rPr>
        <w:rFonts w:ascii="Symbol" w:hAnsi="Symbol" w:hint="default"/>
      </w:rPr>
    </w:lvl>
    <w:lvl w:ilvl="4" w:tplc="18090003" w:tentative="1">
      <w:start w:val="1"/>
      <w:numFmt w:val="bullet"/>
      <w:lvlText w:val="o"/>
      <w:lvlJc w:val="left"/>
      <w:pPr>
        <w:ind w:left="4507" w:hanging="360"/>
      </w:pPr>
      <w:rPr>
        <w:rFonts w:ascii="Courier New" w:hAnsi="Courier New" w:cs="Courier New" w:hint="default"/>
      </w:rPr>
    </w:lvl>
    <w:lvl w:ilvl="5" w:tplc="18090005" w:tentative="1">
      <w:start w:val="1"/>
      <w:numFmt w:val="bullet"/>
      <w:lvlText w:val=""/>
      <w:lvlJc w:val="left"/>
      <w:pPr>
        <w:ind w:left="5227" w:hanging="360"/>
      </w:pPr>
      <w:rPr>
        <w:rFonts w:ascii="Wingdings" w:hAnsi="Wingdings" w:hint="default"/>
      </w:rPr>
    </w:lvl>
    <w:lvl w:ilvl="6" w:tplc="18090001" w:tentative="1">
      <w:start w:val="1"/>
      <w:numFmt w:val="bullet"/>
      <w:lvlText w:val=""/>
      <w:lvlJc w:val="left"/>
      <w:pPr>
        <w:ind w:left="5947" w:hanging="360"/>
      </w:pPr>
      <w:rPr>
        <w:rFonts w:ascii="Symbol" w:hAnsi="Symbol" w:hint="default"/>
      </w:rPr>
    </w:lvl>
    <w:lvl w:ilvl="7" w:tplc="18090003" w:tentative="1">
      <w:start w:val="1"/>
      <w:numFmt w:val="bullet"/>
      <w:lvlText w:val="o"/>
      <w:lvlJc w:val="left"/>
      <w:pPr>
        <w:ind w:left="6667" w:hanging="360"/>
      </w:pPr>
      <w:rPr>
        <w:rFonts w:ascii="Courier New" w:hAnsi="Courier New" w:cs="Courier New" w:hint="default"/>
      </w:rPr>
    </w:lvl>
    <w:lvl w:ilvl="8" w:tplc="18090005" w:tentative="1">
      <w:start w:val="1"/>
      <w:numFmt w:val="bullet"/>
      <w:lvlText w:val=""/>
      <w:lvlJc w:val="left"/>
      <w:pPr>
        <w:ind w:left="7387" w:hanging="360"/>
      </w:pPr>
      <w:rPr>
        <w:rFonts w:ascii="Wingdings" w:hAnsi="Wingdings" w:hint="default"/>
      </w:rPr>
    </w:lvl>
  </w:abstractNum>
  <w:num w:numId="1" w16cid:durableId="1214195900">
    <w:abstractNumId w:val="1"/>
  </w:num>
  <w:num w:numId="2" w16cid:durableId="1430613378">
    <w:abstractNumId w:val="9"/>
  </w:num>
  <w:num w:numId="3" w16cid:durableId="698118802">
    <w:abstractNumId w:val="5"/>
  </w:num>
  <w:num w:numId="4" w16cid:durableId="626590224">
    <w:abstractNumId w:val="16"/>
  </w:num>
  <w:num w:numId="5" w16cid:durableId="1715502930">
    <w:abstractNumId w:val="14"/>
  </w:num>
  <w:num w:numId="6" w16cid:durableId="173152567">
    <w:abstractNumId w:val="22"/>
  </w:num>
  <w:num w:numId="7" w16cid:durableId="411395088">
    <w:abstractNumId w:val="0"/>
  </w:num>
  <w:num w:numId="8" w16cid:durableId="1565793706">
    <w:abstractNumId w:val="6"/>
  </w:num>
  <w:num w:numId="9" w16cid:durableId="862984860">
    <w:abstractNumId w:val="17"/>
  </w:num>
  <w:num w:numId="10" w16cid:durableId="1519192651">
    <w:abstractNumId w:val="8"/>
  </w:num>
  <w:num w:numId="11" w16cid:durableId="1735398120">
    <w:abstractNumId w:val="19"/>
  </w:num>
  <w:num w:numId="12" w16cid:durableId="2005087291">
    <w:abstractNumId w:val="18"/>
  </w:num>
  <w:num w:numId="13" w16cid:durableId="1373112521">
    <w:abstractNumId w:val="7"/>
  </w:num>
  <w:num w:numId="14" w16cid:durableId="120467661">
    <w:abstractNumId w:val="20"/>
  </w:num>
  <w:num w:numId="15" w16cid:durableId="53819720">
    <w:abstractNumId w:val="10"/>
  </w:num>
  <w:num w:numId="16" w16cid:durableId="626743406">
    <w:abstractNumId w:val="15"/>
  </w:num>
  <w:num w:numId="17" w16cid:durableId="1868517627">
    <w:abstractNumId w:val="2"/>
  </w:num>
  <w:num w:numId="18" w16cid:durableId="1346516026">
    <w:abstractNumId w:val="11"/>
  </w:num>
  <w:num w:numId="19" w16cid:durableId="312753879">
    <w:abstractNumId w:val="3"/>
  </w:num>
  <w:num w:numId="20" w16cid:durableId="1949702326">
    <w:abstractNumId w:val="12"/>
  </w:num>
  <w:num w:numId="21" w16cid:durableId="2037658304">
    <w:abstractNumId w:val="4"/>
  </w:num>
  <w:num w:numId="22" w16cid:durableId="969282924">
    <w:abstractNumId w:val="21"/>
  </w:num>
  <w:num w:numId="23" w16cid:durableId="1683047287">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wMzEyMTMyNAfyjJV0lIJTi4sz8/NACoxrAT6Eas0sAAAA"/>
  </w:docVars>
  <w:rsids>
    <w:rsidRoot w:val="0091035B"/>
    <w:rsid w:val="000004E2"/>
    <w:rsid w:val="0000074A"/>
    <w:rsid w:val="00002B21"/>
    <w:rsid w:val="00003036"/>
    <w:rsid w:val="000078AB"/>
    <w:rsid w:val="00010C2A"/>
    <w:rsid w:val="00015012"/>
    <w:rsid w:val="000204EE"/>
    <w:rsid w:val="00020579"/>
    <w:rsid w:val="00022370"/>
    <w:rsid w:val="00032314"/>
    <w:rsid w:val="00036F12"/>
    <w:rsid w:val="000412BB"/>
    <w:rsid w:val="0004202A"/>
    <w:rsid w:val="00042E13"/>
    <w:rsid w:val="00044920"/>
    <w:rsid w:val="00057909"/>
    <w:rsid w:val="00061816"/>
    <w:rsid w:val="00067561"/>
    <w:rsid w:val="00067C01"/>
    <w:rsid w:val="00072425"/>
    <w:rsid w:val="00082FBB"/>
    <w:rsid w:val="00087ED6"/>
    <w:rsid w:val="0009425F"/>
    <w:rsid w:val="00096CC8"/>
    <w:rsid w:val="000A168B"/>
    <w:rsid w:val="000B1449"/>
    <w:rsid w:val="000B279B"/>
    <w:rsid w:val="000B595A"/>
    <w:rsid w:val="000B7960"/>
    <w:rsid w:val="000C05FE"/>
    <w:rsid w:val="000D2BDE"/>
    <w:rsid w:val="000E424C"/>
    <w:rsid w:val="000F3573"/>
    <w:rsid w:val="000F46DD"/>
    <w:rsid w:val="000F5771"/>
    <w:rsid w:val="00104BB0"/>
    <w:rsid w:val="001062EB"/>
    <w:rsid w:val="0010794E"/>
    <w:rsid w:val="00113AB9"/>
    <w:rsid w:val="0013007F"/>
    <w:rsid w:val="00131A5E"/>
    <w:rsid w:val="00131B54"/>
    <w:rsid w:val="0013354F"/>
    <w:rsid w:val="00141069"/>
    <w:rsid w:val="00142F6C"/>
    <w:rsid w:val="00143F2E"/>
    <w:rsid w:val="00144E72"/>
    <w:rsid w:val="001550D7"/>
    <w:rsid w:val="00155CAF"/>
    <w:rsid w:val="001602AD"/>
    <w:rsid w:val="00161B9A"/>
    <w:rsid w:val="0016387D"/>
    <w:rsid w:val="00170E34"/>
    <w:rsid w:val="00172412"/>
    <w:rsid w:val="001768FF"/>
    <w:rsid w:val="0018047F"/>
    <w:rsid w:val="00184C92"/>
    <w:rsid w:val="00187334"/>
    <w:rsid w:val="00192332"/>
    <w:rsid w:val="00193155"/>
    <w:rsid w:val="001A4E84"/>
    <w:rsid w:val="001A5448"/>
    <w:rsid w:val="001A60B1"/>
    <w:rsid w:val="001B36B1"/>
    <w:rsid w:val="001B413C"/>
    <w:rsid w:val="001C2445"/>
    <w:rsid w:val="001C38F8"/>
    <w:rsid w:val="001C45A3"/>
    <w:rsid w:val="001C6331"/>
    <w:rsid w:val="001E7B7A"/>
    <w:rsid w:val="001F1392"/>
    <w:rsid w:val="001F1944"/>
    <w:rsid w:val="001F4C5C"/>
    <w:rsid w:val="00202AFB"/>
    <w:rsid w:val="00203897"/>
    <w:rsid w:val="00204478"/>
    <w:rsid w:val="002065AD"/>
    <w:rsid w:val="00211217"/>
    <w:rsid w:val="00214E2E"/>
    <w:rsid w:val="00216141"/>
    <w:rsid w:val="0021708A"/>
    <w:rsid w:val="00217186"/>
    <w:rsid w:val="0021758E"/>
    <w:rsid w:val="002261C1"/>
    <w:rsid w:val="00240DC9"/>
    <w:rsid w:val="002434A1"/>
    <w:rsid w:val="002442F1"/>
    <w:rsid w:val="00244460"/>
    <w:rsid w:val="00250EDE"/>
    <w:rsid w:val="0025173E"/>
    <w:rsid w:val="00253984"/>
    <w:rsid w:val="0026348C"/>
    <w:rsid w:val="00263943"/>
    <w:rsid w:val="002652A5"/>
    <w:rsid w:val="00267B35"/>
    <w:rsid w:val="00267E32"/>
    <w:rsid w:val="00281E43"/>
    <w:rsid w:val="00284C21"/>
    <w:rsid w:val="0029113E"/>
    <w:rsid w:val="00292EA9"/>
    <w:rsid w:val="002944EE"/>
    <w:rsid w:val="0029518A"/>
    <w:rsid w:val="002953FF"/>
    <w:rsid w:val="00296F0D"/>
    <w:rsid w:val="00297679"/>
    <w:rsid w:val="002A7B57"/>
    <w:rsid w:val="002C381A"/>
    <w:rsid w:val="002C54FE"/>
    <w:rsid w:val="002D0AD4"/>
    <w:rsid w:val="002D277B"/>
    <w:rsid w:val="002D4E67"/>
    <w:rsid w:val="002D7F0D"/>
    <w:rsid w:val="002E4753"/>
    <w:rsid w:val="002F3CC6"/>
    <w:rsid w:val="002F7910"/>
    <w:rsid w:val="00302A61"/>
    <w:rsid w:val="003061EA"/>
    <w:rsid w:val="0031287B"/>
    <w:rsid w:val="00320396"/>
    <w:rsid w:val="003223A3"/>
    <w:rsid w:val="003232BE"/>
    <w:rsid w:val="00326074"/>
    <w:rsid w:val="00332609"/>
    <w:rsid w:val="0033709E"/>
    <w:rsid w:val="00341F12"/>
    <w:rsid w:val="003427CE"/>
    <w:rsid w:val="003439E4"/>
    <w:rsid w:val="00344398"/>
    <w:rsid w:val="00346E5E"/>
    <w:rsid w:val="00347481"/>
    <w:rsid w:val="0035062E"/>
    <w:rsid w:val="00354765"/>
    <w:rsid w:val="00360269"/>
    <w:rsid w:val="00362A17"/>
    <w:rsid w:val="00364020"/>
    <w:rsid w:val="0037551B"/>
    <w:rsid w:val="0038149E"/>
    <w:rsid w:val="003841F5"/>
    <w:rsid w:val="00392DBA"/>
    <w:rsid w:val="0039523D"/>
    <w:rsid w:val="00396DC1"/>
    <w:rsid w:val="00396F1A"/>
    <w:rsid w:val="003A09F3"/>
    <w:rsid w:val="003A0EF3"/>
    <w:rsid w:val="003A5284"/>
    <w:rsid w:val="003A5AB4"/>
    <w:rsid w:val="003B3B37"/>
    <w:rsid w:val="003C268C"/>
    <w:rsid w:val="003C2C66"/>
    <w:rsid w:val="003C3322"/>
    <w:rsid w:val="003C44E6"/>
    <w:rsid w:val="003C591E"/>
    <w:rsid w:val="003C68C2"/>
    <w:rsid w:val="003D4CAE"/>
    <w:rsid w:val="003D72AB"/>
    <w:rsid w:val="003E68FB"/>
    <w:rsid w:val="003E7EB0"/>
    <w:rsid w:val="003F26BD"/>
    <w:rsid w:val="003F28A5"/>
    <w:rsid w:val="003F52AD"/>
    <w:rsid w:val="003F5C84"/>
    <w:rsid w:val="004018D1"/>
    <w:rsid w:val="0041153A"/>
    <w:rsid w:val="00411AD5"/>
    <w:rsid w:val="00414102"/>
    <w:rsid w:val="00415D1D"/>
    <w:rsid w:val="004161F8"/>
    <w:rsid w:val="00416393"/>
    <w:rsid w:val="00422780"/>
    <w:rsid w:val="0042560C"/>
    <w:rsid w:val="004258A7"/>
    <w:rsid w:val="0043144F"/>
    <w:rsid w:val="00431BFA"/>
    <w:rsid w:val="004327E7"/>
    <w:rsid w:val="00434444"/>
    <w:rsid w:val="00434C2F"/>
    <w:rsid w:val="004353CF"/>
    <w:rsid w:val="00446C09"/>
    <w:rsid w:val="0045217F"/>
    <w:rsid w:val="0045492F"/>
    <w:rsid w:val="00454984"/>
    <w:rsid w:val="00454CA9"/>
    <w:rsid w:val="00456675"/>
    <w:rsid w:val="004631BC"/>
    <w:rsid w:val="004661D0"/>
    <w:rsid w:val="004661D8"/>
    <w:rsid w:val="00474DFD"/>
    <w:rsid w:val="00484761"/>
    <w:rsid w:val="00484A57"/>
    <w:rsid w:val="00484CA5"/>
    <w:rsid w:val="00484DD5"/>
    <w:rsid w:val="00490702"/>
    <w:rsid w:val="00491F0D"/>
    <w:rsid w:val="0049375D"/>
    <w:rsid w:val="0049627B"/>
    <w:rsid w:val="00496AA1"/>
    <w:rsid w:val="00496F4E"/>
    <w:rsid w:val="00497730"/>
    <w:rsid w:val="004B50A7"/>
    <w:rsid w:val="004B561B"/>
    <w:rsid w:val="004C15AB"/>
    <w:rsid w:val="004C1E16"/>
    <w:rsid w:val="004C2543"/>
    <w:rsid w:val="004C5086"/>
    <w:rsid w:val="004C5D43"/>
    <w:rsid w:val="004D15CA"/>
    <w:rsid w:val="004D6681"/>
    <w:rsid w:val="004D74F4"/>
    <w:rsid w:val="004E1848"/>
    <w:rsid w:val="004E3E4C"/>
    <w:rsid w:val="004E42B6"/>
    <w:rsid w:val="004E4B26"/>
    <w:rsid w:val="004E7AAB"/>
    <w:rsid w:val="004F1CC7"/>
    <w:rsid w:val="004F23A0"/>
    <w:rsid w:val="004F43D6"/>
    <w:rsid w:val="004F4F10"/>
    <w:rsid w:val="004F78F4"/>
    <w:rsid w:val="005003E3"/>
    <w:rsid w:val="00502B6C"/>
    <w:rsid w:val="00502D57"/>
    <w:rsid w:val="005052CD"/>
    <w:rsid w:val="00505EA0"/>
    <w:rsid w:val="00516161"/>
    <w:rsid w:val="00526C00"/>
    <w:rsid w:val="0053139D"/>
    <w:rsid w:val="005373F9"/>
    <w:rsid w:val="00544A0F"/>
    <w:rsid w:val="00550A26"/>
    <w:rsid w:val="00550BF5"/>
    <w:rsid w:val="0055383D"/>
    <w:rsid w:val="00555418"/>
    <w:rsid w:val="00557B30"/>
    <w:rsid w:val="00567A70"/>
    <w:rsid w:val="00575FA5"/>
    <w:rsid w:val="005813EF"/>
    <w:rsid w:val="005858D7"/>
    <w:rsid w:val="0058757F"/>
    <w:rsid w:val="0059390B"/>
    <w:rsid w:val="005A1887"/>
    <w:rsid w:val="005A28D9"/>
    <w:rsid w:val="005A2A15"/>
    <w:rsid w:val="005A39A9"/>
    <w:rsid w:val="005B22DD"/>
    <w:rsid w:val="005C6225"/>
    <w:rsid w:val="005C7982"/>
    <w:rsid w:val="005D1900"/>
    <w:rsid w:val="005D1B15"/>
    <w:rsid w:val="005D2824"/>
    <w:rsid w:val="005D4F1A"/>
    <w:rsid w:val="005D72BB"/>
    <w:rsid w:val="005E416A"/>
    <w:rsid w:val="005E692F"/>
    <w:rsid w:val="005E74AF"/>
    <w:rsid w:val="005F0A67"/>
    <w:rsid w:val="005F650C"/>
    <w:rsid w:val="005F6C3F"/>
    <w:rsid w:val="005F763B"/>
    <w:rsid w:val="00601C8E"/>
    <w:rsid w:val="00601FF8"/>
    <w:rsid w:val="006035BA"/>
    <w:rsid w:val="0061178D"/>
    <w:rsid w:val="00616EA5"/>
    <w:rsid w:val="00617108"/>
    <w:rsid w:val="0061755F"/>
    <w:rsid w:val="0062114B"/>
    <w:rsid w:val="00623698"/>
    <w:rsid w:val="00625E96"/>
    <w:rsid w:val="00626066"/>
    <w:rsid w:val="00633B9E"/>
    <w:rsid w:val="0063794F"/>
    <w:rsid w:val="006441ED"/>
    <w:rsid w:val="00644435"/>
    <w:rsid w:val="00647C09"/>
    <w:rsid w:val="00650F27"/>
    <w:rsid w:val="00651F2C"/>
    <w:rsid w:val="0065512F"/>
    <w:rsid w:val="00655B71"/>
    <w:rsid w:val="00656202"/>
    <w:rsid w:val="00674747"/>
    <w:rsid w:val="00675558"/>
    <w:rsid w:val="00677C47"/>
    <w:rsid w:val="00680F38"/>
    <w:rsid w:val="00683C59"/>
    <w:rsid w:val="006844CD"/>
    <w:rsid w:val="00693AD9"/>
    <w:rsid w:val="00693D5D"/>
    <w:rsid w:val="006A6027"/>
    <w:rsid w:val="006B08E0"/>
    <w:rsid w:val="006B2451"/>
    <w:rsid w:val="006B55A5"/>
    <w:rsid w:val="006B7F03"/>
    <w:rsid w:val="006C4049"/>
    <w:rsid w:val="006D42B6"/>
    <w:rsid w:val="006E6303"/>
    <w:rsid w:val="00714C71"/>
    <w:rsid w:val="00725B45"/>
    <w:rsid w:val="0073737F"/>
    <w:rsid w:val="007414EB"/>
    <w:rsid w:val="00742107"/>
    <w:rsid w:val="007538E8"/>
    <w:rsid w:val="007549E6"/>
    <w:rsid w:val="00761DB6"/>
    <w:rsid w:val="00770425"/>
    <w:rsid w:val="007874F6"/>
    <w:rsid w:val="007937DD"/>
    <w:rsid w:val="007A305C"/>
    <w:rsid w:val="007A3F3A"/>
    <w:rsid w:val="007A6AE3"/>
    <w:rsid w:val="007A798B"/>
    <w:rsid w:val="007B03C8"/>
    <w:rsid w:val="007B3165"/>
    <w:rsid w:val="007C4336"/>
    <w:rsid w:val="007C4888"/>
    <w:rsid w:val="007C6623"/>
    <w:rsid w:val="007D0847"/>
    <w:rsid w:val="007D240D"/>
    <w:rsid w:val="007E21A4"/>
    <w:rsid w:val="007E2AB0"/>
    <w:rsid w:val="007E39F2"/>
    <w:rsid w:val="007F257E"/>
    <w:rsid w:val="007F7AA6"/>
    <w:rsid w:val="007F7C82"/>
    <w:rsid w:val="00802E64"/>
    <w:rsid w:val="00804D1F"/>
    <w:rsid w:val="0081079E"/>
    <w:rsid w:val="008145CE"/>
    <w:rsid w:val="00816B58"/>
    <w:rsid w:val="00820FD2"/>
    <w:rsid w:val="00823624"/>
    <w:rsid w:val="00823958"/>
    <w:rsid w:val="0083161D"/>
    <w:rsid w:val="0083632D"/>
    <w:rsid w:val="0083790B"/>
    <w:rsid w:val="00837E47"/>
    <w:rsid w:val="0084106E"/>
    <w:rsid w:val="00847117"/>
    <w:rsid w:val="008518FE"/>
    <w:rsid w:val="0085659C"/>
    <w:rsid w:val="008575CC"/>
    <w:rsid w:val="00872026"/>
    <w:rsid w:val="00875492"/>
    <w:rsid w:val="0087606A"/>
    <w:rsid w:val="00877789"/>
    <w:rsid w:val="0087792E"/>
    <w:rsid w:val="00881DAE"/>
    <w:rsid w:val="00882D52"/>
    <w:rsid w:val="00883EAF"/>
    <w:rsid w:val="00885258"/>
    <w:rsid w:val="0089069B"/>
    <w:rsid w:val="00892856"/>
    <w:rsid w:val="008A30C3"/>
    <w:rsid w:val="008A3C23"/>
    <w:rsid w:val="008A3D7F"/>
    <w:rsid w:val="008A5623"/>
    <w:rsid w:val="008B0684"/>
    <w:rsid w:val="008B1361"/>
    <w:rsid w:val="008B63A5"/>
    <w:rsid w:val="008C1D51"/>
    <w:rsid w:val="008C49CC"/>
    <w:rsid w:val="008C58DE"/>
    <w:rsid w:val="008D046C"/>
    <w:rsid w:val="008D54A1"/>
    <w:rsid w:val="008D5A2E"/>
    <w:rsid w:val="008D69E9"/>
    <w:rsid w:val="008D6A89"/>
    <w:rsid w:val="008E0645"/>
    <w:rsid w:val="008F594A"/>
    <w:rsid w:val="00904C7E"/>
    <w:rsid w:val="0091035B"/>
    <w:rsid w:val="00916740"/>
    <w:rsid w:val="009222FC"/>
    <w:rsid w:val="00927B88"/>
    <w:rsid w:val="00931342"/>
    <w:rsid w:val="0093337D"/>
    <w:rsid w:val="0093656D"/>
    <w:rsid w:val="009408F3"/>
    <w:rsid w:val="009410A3"/>
    <w:rsid w:val="00943BF0"/>
    <w:rsid w:val="0094403E"/>
    <w:rsid w:val="009448AD"/>
    <w:rsid w:val="0094531C"/>
    <w:rsid w:val="00945EDB"/>
    <w:rsid w:val="0094664B"/>
    <w:rsid w:val="00963B38"/>
    <w:rsid w:val="0097360A"/>
    <w:rsid w:val="009832F6"/>
    <w:rsid w:val="00984B19"/>
    <w:rsid w:val="0099162A"/>
    <w:rsid w:val="009A1F6E"/>
    <w:rsid w:val="009C4AD0"/>
    <w:rsid w:val="009C7D17"/>
    <w:rsid w:val="009D0741"/>
    <w:rsid w:val="009D7492"/>
    <w:rsid w:val="009E2CC2"/>
    <w:rsid w:val="009E4348"/>
    <w:rsid w:val="009E484E"/>
    <w:rsid w:val="009E6B1E"/>
    <w:rsid w:val="009E725B"/>
    <w:rsid w:val="009F40FB"/>
    <w:rsid w:val="00A004BA"/>
    <w:rsid w:val="00A03173"/>
    <w:rsid w:val="00A044CF"/>
    <w:rsid w:val="00A124D2"/>
    <w:rsid w:val="00A13C86"/>
    <w:rsid w:val="00A20928"/>
    <w:rsid w:val="00A22FCB"/>
    <w:rsid w:val="00A26148"/>
    <w:rsid w:val="00A30C2A"/>
    <w:rsid w:val="00A313A5"/>
    <w:rsid w:val="00A363FF"/>
    <w:rsid w:val="00A4310E"/>
    <w:rsid w:val="00A472F1"/>
    <w:rsid w:val="00A5237D"/>
    <w:rsid w:val="00A554A3"/>
    <w:rsid w:val="00A60BE2"/>
    <w:rsid w:val="00A6379B"/>
    <w:rsid w:val="00A63EBA"/>
    <w:rsid w:val="00A658AC"/>
    <w:rsid w:val="00A70219"/>
    <w:rsid w:val="00A758EA"/>
    <w:rsid w:val="00A77775"/>
    <w:rsid w:val="00A77DB1"/>
    <w:rsid w:val="00A8003C"/>
    <w:rsid w:val="00A80D6D"/>
    <w:rsid w:val="00A81457"/>
    <w:rsid w:val="00A8697E"/>
    <w:rsid w:val="00A91D7D"/>
    <w:rsid w:val="00A93E99"/>
    <w:rsid w:val="00A94B8E"/>
    <w:rsid w:val="00A95C50"/>
    <w:rsid w:val="00A9644C"/>
    <w:rsid w:val="00A96465"/>
    <w:rsid w:val="00AB762D"/>
    <w:rsid w:val="00AB79A6"/>
    <w:rsid w:val="00AC39FF"/>
    <w:rsid w:val="00AC4850"/>
    <w:rsid w:val="00AD05DD"/>
    <w:rsid w:val="00AD48AE"/>
    <w:rsid w:val="00AE55C1"/>
    <w:rsid w:val="00AF22B1"/>
    <w:rsid w:val="00AF7C53"/>
    <w:rsid w:val="00B13143"/>
    <w:rsid w:val="00B13727"/>
    <w:rsid w:val="00B22E0D"/>
    <w:rsid w:val="00B251F0"/>
    <w:rsid w:val="00B305F4"/>
    <w:rsid w:val="00B32BB2"/>
    <w:rsid w:val="00B32D26"/>
    <w:rsid w:val="00B37137"/>
    <w:rsid w:val="00B42B29"/>
    <w:rsid w:val="00B47B59"/>
    <w:rsid w:val="00B53F81"/>
    <w:rsid w:val="00B55B35"/>
    <w:rsid w:val="00B56C2B"/>
    <w:rsid w:val="00B63AA4"/>
    <w:rsid w:val="00B658A4"/>
    <w:rsid w:val="00B65BD3"/>
    <w:rsid w:val="00B70469"/>
    <w:rsid w:val="00B72B7F"/>
    <w:rsid w:val="00B72DD8"/>
    <w:rsid w:val="00B72E09"/>
    <w:rsid w:val="00B76D40"/>
    <w:rsid w:val="00B80508"/>
    <w:rsid w:val="00B84D52"/>
    <w:rsid w:val="00B860DD"/>
    <w:rsid w:val="00B90609"/>
    <w:rsid w:val="00B92CE7"/>
    <w:rsid w:val="00B955F5"/>
    <w:rsid w:val="00B96B34"/>
    <w:rsid w:val="00BA33C2"/>
    <w:rsid w:val="00BB0B86"/>
    <w:rsid w:val="00BB0DDC"/>
    <w:rsid w:val="00BB3C7D"/>
    <w:rsid w:val="00BC0ACD"/>
    <w:rsid w:val="00BC2468"/>
    <w:rsid w:val="00BC45A1"/>
    <w:rsid w:val="00BC79E7"/>
    <w:rsid w:val="00BC7D9F"/>
    <w:rsid w:val="00BC7F3B"/>
    <w:rsid w:val="00BD37D9"/>
    <w:rsid w:val="00BE1584"/>
    <w:rsid w:val="00BE7112"/>
    <w:rsid w:val="00BF0C69"/>
    <w:rsid w:val="00BF517B"/>
    <w:rsid w:val="00BF54A8"/>
    <w:rsid w:val="00BF629B"/>
    <w:rsid w:val="00BF655C"/>
    <w:rsid w:val="00C00F49"/>
    <w:rsid w:val="00C01D5B"/>
    <w:rsid w:val="00C04C08"/>
    <w:rsid w:val="00C04C8B"/>
    <w:rsid w:val="00C05E83"/>
    <w:rsid w:val="00C075EF"/>
    <w:rsid w:val="00C07ACB"/>
    <w:rsid w:val="00C11E83"/>
    <w:rsid w:val="00C15114"/>
    <w:rsid w:val="00C2378A"/>
    <w:rsid w:val="00C24019"/>
    <w:rsid w:val="00C25F5E"/>
    <w:rsid w:val="00C30678"/>
    <w:rsid w:val="00C30FD4"/>
    <w:rsid w:val="00C33109"/>
    <w:rsid w:val="00C348C9"/>
    <w:rsid w:val="00C34A24"/>
    <w:rsid w:val="00C350A6"/>
    <w:rsid w:val="00C36CE9"/>
    <w:rsid w:val="00C378A1"/>
    <w:rsid w:val="00C4205E"/>
    <w:rsid w:val="00C42A62"/>
    <w:rsid w:val="00C46187"/>
    <w:rsid w:val="00C474B1"/>
    <w:rsid w:val="00C541C7"/>
    <w:rsid w:val="00C574B9"/>
    <w:rsid w:val="00C57803"/>
    <w:rsid w:val="00C607D1"/>
    <w:rsid w:val="00C621D6"/>
    <w:rsid w:val="00C6413A"/>
    <w:rsid w:val="00C6683E"/>
    <w:rsid w:val="00C7250A"/>
    <w:rsid w:val="00C76ED1"/>
    <w:rsid w:val="00C8135A"/>
    <w:rsid w:val="00C81991"/>
    <w:rsid w:val="00C82D86"/>
    <w:rsid w:val="00C859ED"/>
    <w:rsid w:val="00C95FA6"/>
    <w:rsid w:val="00CA4ABD"/>
    <w:rsid w:val="00CA799F"/>
    <w:rsid w:val="00CB4B8D"/>
    <w:rsid w:val="00CC0DDA"/>
    <w:rsid w:val="00CC1246"/>
    <w:rsid w:val="00CC40F7"/>
    <w:rsid w:val="00CD4394"/>
    <w:rsid w:val="00CD57CC"/>
    <w:rsid w:val="00CD684F"/>
    <w:rsid w:val="00CE59E8"/>
    <w:rsid w:val="00CF1932"/>
    <w:rsid w:val="00CF417E"/>
    <w:rsid w:val="00D0092A"/>
    <w:rsid w:val="00D03FA3"/>
    <w:rsid w:val="00D05530"/>
    <w:rsid w:val="00D06623"/>
    <w:rsid w:val="00D07771"/>
    <w:rsid w:val="00D14C6B"/>
    <w:rsid w:val="00D1619D"/>
    <w:rsid w:val="00D22353"/>
    <w:rsid w:val="00D41DF3"/>
    <w:rsid w:val="00D5536F"/>
    <w:rsid w:val="00D55C25"/>
    <w:rsid w:val="00D56935"/>
    <w:rsid w:val="00D61DE4"/>
    <w:rsid w:val="00D675E4"/>
    <w:rsid w:val="00D67AED"/>
    <w:rsid w:val="00D7019E"/>
    <w:rsid w:val="00D7124E"/>
    <w:rsid w:val="00D758C6"/>
    <w:rsid w:val="00D75C08"/>
    <w:rsid w:val="00D82B81"/>
    <w:rsid w:val="00D83C51"/>
    <w:rsid w:val="00D90C10"/>
    <w:rsid w:val="00D91E0C"/>
    <w:rsid w:val="00D92E96"/>
    <w:rsid w:val="00D95119"/>
    <w:rsid w:val="00DA11D6"/>
    <w:rsid w:val="00DA1907"/>
    <w:rsid w:val="00DA258C"/>
    <w:rsid w:val="00DA75FE"/>
    <w:rsid w:val="00DB0CCA"/>
    <w:rsid w:val="00DB6718"/>
    <w:rsid w:val="00DB76AF"/>
    <w:rsid w:val="00DC0EED"/>
    <w:rsid w:val="00DC2CC1"/>
    <w:rsid w:val="00DC5027"/>
    <w:rsid w:val="00DC5FF3"/>
    <w:rsid w:val="00DD3B35"/>
    <w:rsid w:val="00DD547D"/>
    <w:rsid w:val="00DD5B84"/>
    <w:rsid w:val="00DE07FA"/>
    <w:rsid w:val="00DE6133"/>
    <w:rsid w:val="00DF2DDE"/>
    <w:rsid w:val="00DF5387"/>
    <w:rsid w:val="00E01667"/>
    <w:rsid w:val="00E142B7"/>
    <w:rsid w:val="00E27E65"/>
    <w:rsid w:val="00E36209"/>
    <w:rsid w:val="00E420BB"/>
    <w:rsid w:val="00E42AC5"/>
    <w:rsid w:val="00E42C25"/>
    <w:rsid w:val="00E50DF6"/>
    <w:rsid w:val="00E52A8B"/>
    <w:rsid w:val="00E537A0"/>
    <w:rsid w:val="00E70204"/>
    <w:rsid w:val="00E731AE"/>
    <w:rsid w:val="00E750A8"/>
    <w:rsid w:val="00E770BE"/>
    <w:rsid w:val="00E813A0"/>
    <w:rsid w:val="00E84427"/>
    <w:rsid w:val="00E87AF0"/>
    <w:rsid w:val="00E90C73"/>
    <w:rsid w:val="00E9200E"/>
    <w:rsid w:val="00E965C5"/>
    <w:rsid w:val="00E96A3A"/>
    <w:rsid w:val="00E97402"/>
    <w:rsid w:val="00E97B99"/>
    <w:rsid w:val="00EA2652"/>
    <w:rsid w:val="00EA6B91"/>
    <w:rsid w:val="00EB24C8"/>
    <w:rsid w:val="00EB26FB"/>
    <w:rsid w:val="00EB2E9D"/>
    <w:rsid w:val="00EB6CB1"/>
    <w:rsid w:val="00EC648A"/>
    <w:rsid w:val="00EC6A75"/>
    <w:rsid w:val="00ED295D"/>
    <w:rsid w:val="00ED33DF"/>
    <w:rsid w:val="00EE0618"/>
    <w:rsid w:val="00EE266F"/>
    <w:rsid w:val="00EE6FFC"/>
    <w:rsid w:val="00EF10AC"/>
    <w:rsid w:val="00EF4701"/>
    <w:rsid w:val="00EF4CC3"/>
    <w:rsid w:val="00EF564E"/>
    <w:rsid w:val="00F072CD"/>
    <w:rsid w:val="00F07A9B"/>
    <w:rsid w:val="00F12D4F"/>
    <w:rsid w:val="00F14C37"/>
    <w:rsid w:val="00F15CA6"/>
    <w:rsid w:val="00F22198"/>
    <w:rsid w:val="00F25FA1"/>
    <w:rsid w:val="00F33D49"/>
    <w:rsid w:val="00F3481E"/>
    <w:rsid w:val="00F352B0"/>
    <w:rsid w:val="00F40D92"/>
    <w:rsid w:val="00F455C8"/>
    <w:rsid w:val="00F462AC"/>
    <w:rsid w:val="00F57081"/>
    <w:rsid w:val="00F577F6"/>
    <w:rsid w:val="00F61E6B"/>
    <w:rsid w:val="00F632C4"/>
    <w:rsid w:val="00F65266"/>
    <w:rsid w:val="00F73865"/>
    <w:rsid w:val="00F73E0D"/>
    <w:rsid w:val="00F751E1"/>
    <w:rsid w:val="00F80581"/>
    <w:rsid w:val="00F83944"/>
    <w:rsid w:val="00F96660"/>
    <w:rsid w:val="00F96EB7"/>
    <w:rsid w:val="00FB0F7A"/>
    <w:rsid w:val="00FB282F"/>
    <w:rsid w:val="00FC225E"/>
    <w:rsid w:val="00FC35A2"/>
    <w:rsid w:val="00FC5852"/>
    <w:rsid w:val="00FC6219"/>
    <w:rsid w:val="00FC65DE"/>
    <w:rsid w:val="00FC6C2F"/>
    <w:rsid w:val="00FC7590"/>
    <w:rsid w:val="00FD347F"/>
    <w:rsid w:val="00FD5F7C"/>
    <w:rsid w:val="00FD738B"/>
    <w:rsid w:val="00FE7C67"/>
    <w:rsid w:val="00FF1646"/>
    <w:rsid w:val="00FF3CD8"/>
    <w:rsid w:val="00FF553F"/>
    <w:rsid w:val="00FF676C"/>
    <w:rsid w:val="07BCC3A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9A253882-55BF-4E56-8C32-3E9DCEFA9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line="360"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TextFirstIndent"/>
    <w:qFormat/>
    <w:rsid w:val="00341F12"/>
    <w:pPr>
      <w:contextualSpacing/>
      <w:jc w:val="both"/>
    </w:pPr>
    <w:rPr>
      <w:sz w:val="24"/>
    </w:rPr>
  </w:style>
  <w:style w:type="paragraph" w:styleId="Heading1">
    <w:name w:val="heading 1"/>
    <w:basedOn w:val="Normal"/>
    <w:next w:val="Normal"/>
    <w:link w:val="Heading1Char"/>
    <w:autoRedefine/>
    <w:uiPriority w:val="9"/>
    <w:qFormat/>
    <w:rsid w:val="00BC7F3B"/>
    <w:pPr>
      <w:keepNext/>
      <w:numPr>
        <w:numId w:val="20"/>
      </w:numPr>
      <w:spacing w:before="240" w:after="120"/>
      <w:outlineLvl w:val="0"/>
    </w:pPr>
    <w:rPr>
      <w:rFonts w:eastAsia="Arial"/>
      <w:b/>
      <w:sz w:val="32"/>
      <w:lang w:val="en-GB"/>
    </w:rPr>
  </w:style>
  <w:style w:type="paragraph" w:styleId="Heading2">
    <w:name w:val="heading 2"/>
    <w:basedOn w:val="Normal"/>
    <w:next w:val="Normal"/>
    <w:link w:val="Heading2Char"/>
    <w:autoRedefine/>
    <w:uiPriority w:val="9"/>
    <w:qFormat/>
    <w:rsid w:val="007538E8"/>
    <w:pPr>
      <w:keepNext/>
      <w:numPr>
        <w:ilvl w:val="1"/>
        <w:numId w:val="20"/>
      </w:numPr>
      <w:spacing w:before="120" w:after="60"/>
      <w:ind w:left="578" w:hanging="578"/>
      <w:outlineLvl w:val="1"/>
    </w:pPr>
    <w:rPr>
      <w:b/>
      <w:iCs/>
      <w:sz w:val="28"/>
      <w:lang w:val="en-IE"/>
    </w:rPr>
  </w:style>
  <w:style w:type="paragraph" w:styleId="Heading3">
    <w:name w:val="heading 3"/>
    <w:basedOn w:val="Normal"/>
    <w:next w:val="Normal"/>
    <w:link w:val="Heading3Char"/>
    <w:uiPriority w:val="9"/>
    <w:qFormat/>
    <w:rsid w:val="00415D1D"/>
    <w:pPr>
      <w:keepNext/>
      <w:numPr>
        <w:ilvl w:val="2"/>
        <w:numId w:val="20"/>
      </w:numPr>
      <w:spacing w:before="120" w:after="60"/>
      <w:outlineLvl w:val="2"/>
    </w:pPr>
    <w:rPr>
      <w:b/>
      <w:iCs/>
    </w:rPr>
  </w:style>
  <w:style w:type="paragraph" w:styleId="Heading4">
    <w:name w:val="heading 4"/>
    <w:basedOn w:val="Normal"/>
    <w:next w:val="Normal"/>
    <w:uiPriority w:val="9"/>
    <w:qFormat/>
    <w:pPr>
      <w:keepNext/>
      <w:numPr>
        <w:ilvl w:val="3"/>
        <w:numId w:val="20"/>
      </w:numPr>
      <w:spacing w:before="240" w:after="60"/>
      <w:outlineLvl w:val="3"/>
    </w:pPr>
    <w:rPr>
      <w:i/>
      <w:iCs/>
      <w:sz w:val="18"/>
      <w:szCs w:val="18"/>
    </w:rPr>
  </w:style>
  <w:style w:type="paragraph" w:styleId="Heading5">
    <w:name w:val="heading 5"/>
    <w:basedOn w:val="Normal"/>
    <w:next w:val="Normal"/>
    <w:uiPriority w:val="9"/>
    <w:qFormat/>
    <w:pPr>
      <w:numPr>
        <w:ilvl w:val="4"/>
        <w:numId w:val="20"/>
      </w:numPr>
      <w:spacing w:before="240" w:after="60"/>
      <w:outlineLvl w:val="4"/>
    </w:pPr>
    <w:rPr>
      <w:sz w:val="18"/>
      <w:szCs w:val="18"/>
    </w:rPr>
  </w:style>
  <w:style w:type="paragraph" w:styleId="Heading6">
    <w:name w:val="heading 6"/>
    <w:basedOn w:val="Normal"/>
    <w:next w:val="Normal"/>
    <w:uiPriority w:val="9"/>
    <w:qFormat/>
    <w:pPr>
      <w:numPr>
        <w:ilvl w:val="5"/>
        <w:numId w:val="20"/>
      </w:numPr>
      <w:spacing w:before="240" w:after="60"/>
      <w:outlineLvl w:val="5"/>
    </w:pPr>
    <w:rPr>
      <w:i/>
      <w:iCs/>
      <w:sz w:val="16"/>
      <w:szCs w:val="16"/>
    </w:rPr>
  </w:style>
  <w:style w:type="paragraph" w:styleId="Heading7">
    <w:name w:val="heading 7"/>
    <w:basedOn w:val="Normal"/>
    <w:next w:val="Normal"/>
    <w:uiPriority w:val="9"/>
    <w:qFormat/>
    <w:pPr>
      <w:numPr>
        <w:ilvl w:val="6"/>
        <w:numId w:val="20"/>
      </w:numPr>
      <w:spacing w:before="240" w:after="60"/>
      <w:outlineLvl w:val="6"/>
    </w:pPr>
    <w:rPr>
      <w:sz w:val="16"/>
      <w:szCs w:val="16"/>
    </w:rPr>
  </w:style>
  <w:style w:type="paragraph" w:styleId="Heading8">
    <w:name w:val="heading 8"/>
    <w:basedOn w:val="Normal"/>
    <w:next w:val="Normal"/>
    <w:uiPriority w:val="9"/>
    <w:qFormat/>
    <w:pPr>
      <w:numPr>
        <w:ilvl w:val="7"/>
        <w:numId w:val="20"/>
      </w:numPr>
      <w:spacing w:before="240" w:after="60"/>
      <w:outlineLvl w:val="7"/>
    </w:pPr>
    <w:rPr>
      <w:i/>
      <w:iCs/>
      <w:sz w:val="16"/>
      <w:szCs w:val="16"/>
    </w:rPr>
  </w:style>
  <w:style w:type="paragraph" w:styleId="Heading9">
    <w:name w:val="heading 9"/>
    <w:basedOn w:val="Normal"/>
    <w:next w:val="Normal"/>
    <w:uiPriority w:val="9"/>
    <w:qFormat/>
    <w:pPr>
      <w:numPr>
        <w:ilvl w:val="8"/>
        <w:numId w:val="20"/>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autoRedefine/>
    <w:qFormat/>
    <w:rsid w:val="00EA6B91"/>
    <w:pPr>
      <w:ind w:left="357" w:right="357" w:firstLine="357"/>
    </w:pPr>
    <w:rPr>
      <w:rFonts w:eastAsia="Arial"/>
      <w:szCs w:val="18"/>
      <w:lang w:val="en-GB"/>
    </w:rPr>
  </w:style>
  <w:style w:type="paragraph" w:customStyle="1" w:styleId="Authors">
    <w:name w:val="Authors"/>
    <w:basedOn w:val="Normal"/>
    <w:next w:val="Normal"/>
    <w:autoRedefine/>
    <w:qFormat/>
    <w:rsid w:val="00A658AC"/>
    <w:pPr>
      <w:framePr w:w="9072" w:hSpace="187" w:vSpace="187" w:wrap="notBeside" w:vAnchor="text" w:hAnchor="page" w:xAlign="center" w:y="1"/>
      <w:jc w:val="center"/>
    </w:pPr>
    <w:rPr>
      <w:sz w:val="28"/>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autoRedefine/>
    <w:uiPriority w:val="10"/>
    <w:qFormat/>
    <w:rsid w:val="00CA4ABD"/>
    <w:pPr>
      <w:widowControl w:val="0"/>
      <w:jc w:val="center"/>
    </w:pPr>
    <w:rPr>
      <w:b/>
      <w:kern w:val="28"/>
      <w:sz w:val="40"/>
      <w:szCs w:val="48"/>
    </w:rPr>
  </w:style>
  <w:style w:type="paragraph" w:styleId="FootnoteText">
    <w:name w:val="footnote text"/>
    <w:basedOn w:val="Normal"/>
    <w:link w:val="FootnoteTextChar"/>
    <w:semiHidden/>
    <w:pPr>
      <w:ind w:firstLine="202"/>
    </w:pPr>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pPr>
      <w:ind w:firstLine="202"/>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autoRedefine/>
    <w:uiPriority w:val="99"/>
    <w:qFormat/>
    <w:rsid w:val="0013007F"/>
    <w:pPr>
      <w:tabs>
        <w:tab w:val="center" w:pos="4320"/>
        <w:tab w:val="right" w:pos="8640"/>
      </w:tabs>
      <w:jc w:val="center"/>
    </w:pPr>
    <w:rPr>
      <w:noProof/>
    </w:r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next w:val="BodyTextFirstIndent"/>
    <w:autoRedefine/>
    <w:qFormat/>
    <w:rsid w:val="00347481"/>
    <w:pPr>
      <w:numPr>
        <w:numId w:val="21"/>
      </w:numPr>
      <w:ind w:left="0" w:firstLine="0"/>
      <w:jc w:val="center"/>
    </w:pPr>
    <w:rPr>
      <w:szCs w:val="16"/>
    </w:rPr>
  </w:style>
  <w:style w:type="paragraph" w:customStyle="1" w:styleId="TableTitle">
    <w:name w:val="Table Title"/>
    <w:basedOn w:val="Normal"/>
    <w:next w:val="BodyTextFirstIndent"/>
    <w:autoRedefine/>
    <w:qFormat/>
    <w:rsid w:val="00EA6B91"/>
    <w:pPr>
      <w:keepNext/>
      <w:numPr>
        <w:numId w:val="22"/>
      </w:numPr>
      <w:ind w:left="0" w:firstLine="0"/>
      <w:jc w:val="center"/>
    </w:pPr>
    <w:rPr>
      <w:szCs w:val="16"/>
    </w:rPr>
  </w:style>
  <w:style w:type="paragraph" w:customStyle="1" w:styleId="ReferenceHead">
    <w:name w:val="Reference Head"/>
    <w:basedOn w:val="Heading1"/>
    <w:next w:val="BodyTextIndent"/>
    <w:link w:val="ReferenceHeadChar"/>
    <w:autoRedefine/>
    <w:qFormat/>
    <w:rsid w:val="0084106E"/>
    <w:pPr>
      <w:numPr>
        <w:numId w:val="0"/>
      </w:numPr>
    </w:pPr>
  </w:style>
  <w:style w:type="paragraph" w:styleId="Header">
    <w:name w:val="header"/>
    <w:basedOn w:val="Normal"/>
    <w:autoRedefine/>
    <w:qFormat/>
    <w:rsid w:val="00CA4ABD"/>
    <w:pPr>
      <w:tabs>
        <w:tab w:val="center" w:pos="4320"/>
        <w:tab w:val="right" w:pos="8640"/>
      </w:tabs>
      <w:jc w:val="center"/>
    </w:pPr>
  </w:style>
  <w:style w:type="paragraph" w:customStyle="1" w:styleId="Equation">
    <w:name w:val="Equation"/>
    <w:basedOn w:val="Normal"/>
    <w:next w:val="BodyTextFirstIndent"/>
    <w:autoRedefine/>
    <w:qFormat/>
    <w:rsid w:val="003F5C84"/>
    <w:pPr>
      <w:widowControl w:val="0"/>
      <w:tabs>
        <w:tab w:val="right" w:pos="5040"/>
      </w:tabs>
      <w:jc w:val="center"/>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rsid w:val="00502D57"/>
    <w:pPr>
      <w:ind w:left="357" w:hanging="357"/>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TableofContent">
    <w:name w:val="Table of Content"/>
    <w:basedOn w:val="Normal"/>
    <w:next w:val="Normal"/>
    <w:link w:val="TableofContentChar"/>
    <w:qFormat/>
    <w:rsid w:val="00DC5027"/>
    <w:rPr>
      <w:b/>
      <w:sz w:val="28"/>
    </w:rPr>
  </w:style>
  <w:style w:type="character" w:customStyle="1" w:styleId="Heading1Char">
    <w:name w:val="Heading 1 Char"/>
    <w:basedOn w:val="DefaultParagraphFont"/>
    <w:link w:val="Heading1"/>
    <w:uiPriority w:val="9"/>
    <w:rsid w:val="00BC7F3B"/>
    <w:rPr>
      <w:rFonts w:eastAsia="Arial"/>
      <w:b/>
      <w:sz w:val="32"/>
      <w:lang w:val="en-GB"/>
    </w:rPr>
  </w:style>
  <w:style w:type="character" w:customStyle="1" w:styleId="ReferenceHeadChar">
    <w:name w:val="Reference Head Char"/>
    <w:basedOn w:val="Heading1Char"/>
    <w:link w:val="ReferenceHead"/>
    <w:rsid w:val="0084106E"/>
    <w:rPr>
      <w:rFonts w:eastAsia="Arial"/>
      <w:b/>
      <w:sz w:val="32"/>
      <w:lang w:val="en-GB"/>
    </w:rPr>
  </w:style>
  <w:style w:type="character" w:customStyle="1" w:styleId="TableofContentChar">
    <w:name w:val="Table of Content Char"/>
    <w:basedOn w:val="ReferenceHeadChar"/>
    <w:link w:val="TableofContent"/>
    <w:rsid w:val="00DC5027"/>
    <w:rPr>
      <w:rFonts w:eastAsia="Arial"/>
      <w:b/>
      <w:smallCaps/>
      <w:kern w:val="28"/>
      <w:sz w:val="28"/>
      <w:lang w:val="en-GB"/>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7538E8"/>
    <w:rPr>
      <w:b/>
      <w:iCs/>
      <w:sz w:val="28"/>
      <w:lang w:val="en-IE"/>
    </w:rPr>
  </w:style>
  <w:style w:type="paragraph" w:customStyle="1" w:styleId="TextL-MAG">
    <w:name w:val="Text L-MAG"/>
    <w:basedOn w:val="Normal"/>
    <w:link w:val="TextL-MAGChar"/>
    <w:qFormat/>
    <w:rsid w:val="009C7D17"/>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13007F"/>
    <w:rPr>
      <w:noProof/>
      <w:sz w:val="24"/>
    </w:rPr>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502D57"/>
    <w:rPr>
      <w:sz w:val="24"/>
      <w:szCs w:val="24"/>
    </w:rPr>
  </w:style>
  <w:style w:type="paragraph" w:styleId="ListParagraph">
    <w:name w:val="List Paragraph"/>
    <w:basedOn w:val="Normal"/>
    <w:uiPriority w:val="34"/>
    <w:qFormat/>
    <w:rsid w:val="00AC39FF"/>
    <w:pPr>
      <w:ind w:left="720"/>
    </w:pPr>
  </w:style>
  <w:style w:type="paragraph" w:styleId="Bibliography">
    <w:name w:val="Bibliography"/>
    <w:basedOn w:val="Normal"/>
    <w:next w:val="Normal"/>
    <w:autoRedefine/>
    <w:uiPriority w:val="37"/>
    <w:unhideWhenUsed/>
    <w:qFormat/>
    <w:rsid w:val="008575CC"/>
    <w:pPr>
      <w:ind w:left="357" w:hanging="357"/>
    </w:pPr>
  </w:style>
  <w:style w:type="paragraph" w:styleId="TOC1">
    <w:name w:val="toc 1"/>
    <w:basedOn w:val="Normal"/>
    <w:next w:val="Normal"/>
    <w:autoRedefine/>
    <w:uiPriority w:val="39"/>
    <w:unhideWhenUsed/>
    <w:rsid w:val="0029113E"/>
    <w:pPr>
      <w:tabs>
        <w:tab w:val="left" w:pos="426"/>
        <w:tab w:val="right" w:leader="dot" w:pos="10358"/>
      </w:tabs>
      <w:spacing w:after="100"/>
    </w:pPr>
  </w:style>
  <w:style w:type="paragraph" w:styleId="Caption">
    <w:name w:val="caption"/>
    <w:basedOn w:val="Normal"/>
    <w:next w:val="Normal"/>
    <w:uiPriority w:val="35"/>
    <w:unhideWhenUsed/>
    <w:qFormat/>
    <w:rsid w:val="007F7C82"/>
    <w:pPr>
      <w:keepNext/>
      <w:spacing w:before="120" w:after="120" w:line="240" w:lineRule="auto"/>
      <w:jc w:val="center"/>
    </w:pPr>
    <w:rPr>
      <w:rFonts w:eastAsia="Calibri"/>
      <w:b/>
      <w:bCs/>
      <w:sz w:val="22"/>
      <w:szCs w:val="22"/>
    </w:rPr>
  </w:style>
  <w:style w:type="paragraph" w:styleId="TOC2">
    <w:name w:val="toc 2"/>
    <w:basedOn w:val="Normal"/>
    <w:next w:val="Normal"/>
    <w:autoRedefine/>
    <w:uiPriority w:val="39"/>
    <w:unhideWhenUsed/>
    <w:rsid w:val="004161F8"/>
    <w:pPr>
      <w:spacing w:after="100"/>
      <w:ind w:left="200"/>
    </w:pPr>
  </w:style>
  <w:style w:type="character" w:customStyle="1" w:styleId="TitleChar">
    <w:name w:val="Title Char"/>
    <w:link w:val="Title"/>
    <w:uiPriority w:val="10"/>
    <w:rsid w:val="00CA4ABD"/>
    <w:rPr>
      <w:b/>
      <w:kern w:val="28"/>
      <w:sz w:val="40"/>
      <w:szCs w:val="48"/>
    </w:rPr>
  </w:style>
  <w:style w:type="paragraph" w:styleId="NoSpacing">
    <w:name w:val="No Spacing"/>
    <w:uiPriority w:val="1"/>
    <w:qFormat/>
    <w:rsid w:val="00497730"/>
    <w:pPr>
      <w:spacing w:line="240" w:lineRule="auto"/>
    </w:pPr>
  </w:style>
  <w:style w:type="paragraph" w:customStyle="1" w:styleId="AbstractHead">
    <w:name w:val="Abstract Head"/>
    <w:basedOn w:val="Abstract"/>
    <w:next w:val="Abstract"/>
    <w:autoRedefine/>
    <w:qFormat/>
    <w:rsid w:val="00F07A9B"/>
    <w:pPr>
      <w:keepNext/>
      <w:ind w:firstLine="0"/>
      <w:jc w:val="center"/>
    </w:pPr>
    <w:rPr>
      <w:b/>
    </w:rPr>
  </w:style>
  <w:style w:type="paragraph" w:styleId="BodyText">
    <w:name w:val="Body Text"/>
    <w:basedOn w:val="Normal"/>
    <w:link w:val="BodyTextChar"/>
    <w:semiHidden/>
    <w:unhideWhenUsed/>
    <w:rsid w:val="002953FF"/>
    <w:pPr>
      <w:spacing w:after="120"/>
    </w:pPr>
  </w:style>
  <w:style w:type="character" w:customStyle="1" w:styleId="BodyTextChar">
    <w:name w:val="Body Text Char"/>
    <w:basedOn w:val="DefaultParagraphFont"/>
    <w:link w:val="BodyText"/>
    <w:semiHidden/>
    <w:rsid w:val="002953FF"/>
  </w:style>
  <w:style w:type="paragraph" w:styleId="BodyTextFirstIndent">
    <w:name w:val="Body Text First Indent"/>
    <w:basedOn w:val="Normal"/>
    <w:link w:val="BodyTextFirstIndentChar"/>
    <w:autoRedefine/>
    <w:qFormat/>
    <w:rsid w:val="002261C1"/>
    <w:pPr>
      <w:ind w:firstLine="357"/>
    </w:pPr>
    <w:rPr>
      <w:rFonts w:eastAsia="Arial"/>
      <w:lang w:val="en-GB"/>
    </w:rPr>
  </w:style>
  <w:style w:type="character" w:customStyle="1" w:styleId="BodyTextFirstIndentChar">
    <w:name w:val="Body Text First Indent Char"/>
    <w:basedOn w:val="BodyTextChar"/>
    <w:link w:val="BodyTextFirstIndent"/>
    <w:rsid w:val="002261C1"/>
    <w:rPr>
      <w:rFonts w:eastAsia="Arial"/>
      <w:sz w:val="24"/>
      <w:lang w:val="en-GB"/>
    </w:rPr>
  </w:style>
  <w:style w:type="character" w:customStyle="1" w:styleId="Heading3Char">
    <w:name w:val="Heading 3 Char"/>
    <w:basedOn w:val="DefaultParagraphFont"/>
    <w:link w:val="Heading3"/>
    <w:uiPriority w:val="9"/>
    <w:rsid w:val="00415D1D"/>
    <w:rPr>
      <w:b/>
      <w:iCs/>
      <w:sz w:val="24"/>
    </w:rPr>
  </w:style>
  <w:style w:type="paragraph" w:styleId="IntenseQuote">
    <w:name w:val="Intense Quote"/>
    <w:basedOn w:val="Normal"/>
    <w:next w:val="Normal"/>
    <w:link w:val="IntenseQuoteChar"/>
    <w:uiPriority w:val="30"/>
    <w:qFormat/>
    <w:rsid w:val="00BD37D9"/>
    <w:pPr>
      <w:pBdr>
        <w:top w:val="single" w:sz="4" w:space="10" w:color="4F81BD" w:themeColor="accent1"/>
        <w:bottom w:val="single" w:sz="4" w:space="10" w:color="4F81BD" w:themeColor="accent1"/>
      </w:pBdr>
      <w:spacing w:before="360" w:after="360"/>
      <w:ind w:left="864" w:right="864"/>
      <w:contextualSpacing w:val="0"/>
      <w:jc w:val="center"/>
    </w:pPr>
    <w:rPr>
      <w:i/>
      <w:iCs/>
      <w:color w:val="4F81BD" w:themeColor="accent1"/>
    </w:rPr>
  </w:style>
  <w:style w:type="character" w:customStyle="1" w:styleId="IntenseQuoteChar">
    <w:name w:val="Intense Quote Char"/>
    <w:basedOn w:val="DefaultParagraphFont"/>
    <w:link w:val="IntenseQuote"/>
    <w:uiPriority w:val="30"/>
    <w:rsid w:val="00BD37D9"/>
    <w:rPr>
      <w:i/>
      <w:iCs/>
      <w:color w:val="4F81BD" w:themeColor="accent1"/>
      <w:sz w:val="24"/>
    </w:rPr>
  </w:style>
  <w:style w:type="character" w:styleId="UnresolvedMention">
    <w:name w:val="Unresolved Mention"/>
    <w:basedOn w:val="DefaultParagraphFont"/>
    <w:uiPriority w:val="99"/>
    <w:semiHidden/>
    <w:unhideWhenUsed/>
    <w:rsid w:val="001B41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8553">
      <w:bodyDiv w:val="1"/>
      <w:marLeft w:val="0"/>
      <w:marRight w:val="0"/>
      <w:marTop w:val="0"/>
      <w:marBottom w:val="0"/>
      <w:divBdr>
        <w:top w:val="none" w:sz="0" w:space="0" w:color="auto"/>
        <w:left w:val="none" w:sz="0" w:space="0" w:color="auto"/>
        <w:bottom w:val="none" w:sz="0" w:space="0" w:color="auto"/>
        <w:right w:val="none" w:sz="0" w:space="0" w:color="auto"/>
      </w:divBdr>
    </w:div>
    <w:div w:id="28146773">
      <w:bodyDiv w:val="1"/>
      <w:marLeft w:val="0"/>
      <w:marRight w:val="0"/>
      <w:marTop w:val="0"/>
      <w:marBottom w:val="0"/>
      <w:divBdr>
        <w:top w:val="none" w:sz="0" w:space="0" w:color="auto"/>
        <w:left w:val="none" w:sz="0" w:space="0" w:color="auto"/>
        <w:bottom w:val="none" w:sz="0" w:space="0" w:color="auto"/>
        <w:right w:val="none" w:sz="0" w:space="0" w:color="auto"/>
      </w:divBdr>
    </w:div>
    <w:div w:id="28267533">
      <w:bodyDiv w:val="1"/>
      <w:marLeft w:val="0"/>
      <w:marRight w:val="0"/>
      <w:marTop w:val="0"/>
      <w:marBottom w:val="0"/>
      <w:divBdr>
        <w:top w:val="none" w:sz="0" w:space="0" w:color="auto"/>
        <w:left w:val="none" w:sz="0" w:space="0" w:color="auto"/>
        <w:bottom w:val="none" w:sz="0" w:space="0" w:color="auto"/>
        <w:right w:val="none" w:sz="0" w:space="0" w:color="auto"/>
      </w:divBdr>
    </w:div>
    <w:div w:id="32199970">
      <w:bodyDiv w:val="1"/>
      <w:marLeft w:val="0"/>
      <w:marRight w:val="0"/>
      <w:marTop w:val="0"/>
      <w:marBottom w:val="0"/>
      <w:divBdr>
        <w:top w:val="none" w:sz="0" w:space="0" w:color="auto"/>
        <w:left w:val="none" w:sz="0" w:space="0" w:color="auto"/>
        <w:bottom w:val="none" w:sz="0" w:space="0" w:color="auto"/>
        <w:right w:val="none" w:sz="0" w:space="0" w:color="auto"/>
      </w:divBdr>
    </w:div>
    <w:div w:id="52117950">
      <w:bodyDiv w:val="1"/>
      <w:marLeft w:val="0"/>
      <w:marRight w:val="0"/>
      <w:marTop w:val="0"/>
      <w:marBottom w:val="0"/>
      <w:divBdr>
        <w:top w:val="none" w:sz="0" w:space="0" w:color="auto"/>
        <w:left w:val="none" w:sz="0" w:space="0" w:color="auto"/>
        <w:bottom w:val="none" w:sz="0" w:space="0" w:color="auto"/>
        <w:right w:val="none" w:sz="0" w:space="0" w:color="auto"/>
      </w:divBdr>
    </w:div>
    <w:div w:id="59446883">
      <w:bodyDiv w:val="1"/>
      <w:marLeft w:val="0"/>
      <w:marRight w:val="0"/>
      <w:marTop w:val="0"/>
      <w:marBottom w:val="0"/>
      <w:divBdr>
        <w:top w:val="none" w:sz="0" w:space="0" w:color="auto"/>
        <w:left w:val="none" w:sz="0" w:space="0" w:color="auto"/>
        <w:bottom w:val="none" w:sz="0" w:space="0" w:color="auto"/>
        <w:right w:val="none" w:sz="0" w:space="0" w:color="auto"/>
      </w:divBdr>
    </w:div>
    <w:div w:id="76942248">
      <w:bodyDiv w:val="1"/>
      <w:marLeft w:val="0"/>
      <w:marRight w:val="0"/>
      <w:marTop w:val="0"/>
      <w:marBottom w:val="0"/>
      <w:divBdr>
        <w:top w:val="none" w:sz="0" w:space="0" w:color="auto"/>
        <w:left w:val="none" w:sz="0" w:space="0" w:color="auto"/>
        <w:bottom w:val="none" w:sz="0" w:space="0" w:color="auto"/>
        <w:right w:val="none" w:sz="0" w:space="0" w:color="auto"/>
      </w:divBdr>
    </w:div>
    <w:div w:id="92626010">
      <w:bodyDiv w:val="1"/>
      <w:marLeft w:val="0"/>
      <w:marRight w:val="0"/>
      <w:marTop w:val="0"/>
      <w:marBottom w:val="0"/>
      <w:divBdr>
        <w:top w:val="none" w:sz="0" w:space="0" w:color="auto"/>
        <w:left w:val="none" w:sz="0" w:space="0" w:color="auto"/>
        <w:bottom w:val="none" w:sz="0" w:space="0" w:color="auto"/>
        <w:right w:val="none" w:sz="0" w:space="0" w:color="auto"/>
      </w:divBdr>
    </w:div>
    <w:div w:id="130827699">
      <w:bodyDiv w:val="1"/>
      <w:marLeft w:val="0"/>
      <w:marRight w:val="0"/>
      <w:marTop w:val="0"/>
      <w:marBottom w:val="0"/>
      <w:divBdr>
        <w:top w:val="none" w:sz="0" w:space="0" w:color="auto"/>
        <w:left w:val="none" w:sz="0" w:space="0" w:color="auto"/>
        <w:bottom w:val="none" w:sz="0" w:space="0" w:color="auto"/>
        <w:right w:val="none" w:sz="0" w:space="0" w:color="auto"/>
      </w:divBdr>
    </w:div>
    <w:div w:id="146021576">
      <w:bodyDiv w:val="1"/>
      <w:marLeft w:val="0"/>
      <w:marRight w:val="0"/>
      <w:marTop w:val="0"/>
      <w:marBottom w:val="0"/>
      <w:divBdr>
        <w:top w:val="none" w:sz="0" w:space="0" w:color="auto"/>
        <w:left w:val="none" w:sz="0" w:space="0" w:color="auto"/>
        <w:bottom w:val="none" w:sz="0" w:space="0" w:color="auto"/>
        <w:right w:val="none" w:sz="0" w:space="0" w:color="auto"/>
      </w:divBdr>
    </w:div>
    <w:div w:id="154419615">
      <w:bodyDiv w:val="1"/>
      <w:marLeft w:val="0"/>
      <w:marRight w:val="0"/>
      <w:marTop w:val="0"/>
      <w:marBottom w:val="0"/>
      <w:divBdr>
        <w:top w:val="none" w:sz="0" w:space="0" w:color="auto"/>
        <w:left w:val="none" w:sz="0" w:space="0" w:color="auto"/>
        <w:bottom w:val="none" w:sz="0" w:space="0" w:color="auto"/>
        <w:right w:val="none" w:sz="0" w:space="0" w:color="auto"/>
      </w:divBdr>
    </w:div>
    <w:div w:id="155271297">
      <w:bodyDiv w:val="1"/>
      <w:marLeft w:val="0"/>
      <w:marRight w:val="0"/>
      <w:marTop w:val="0"/>
      <w:marBottom w:val="0"/>
      <w:divBdr>
        <w:top w:val="none" w:sz="0" w:space="0" w:color="auto"/>
        <w:left w:val="none" w:sz="0" w:space="0" w:color="auto"/>
        <w:bottom w:val="none" w:sz="0" w:space="0" w:color="auto"/>
        <w:right w:val="none" w:sz="0" w:space="0" w:color="auto"/>
      </w:divBdr>
    </w:div>
    <w:div w:id="157234067">
      <w:bodyDiv w:val="1"/>
      <w:marLeft w:val="0"/>
      <w:marRight w:val="0"/>
      <w:marTop w:val="0"/>
      <w:marBottom w:val="0"/>
      <w:divBdr>
        <w:top w:val="none" w:sz="0" w:space="0" w:color="auto"/>
        <w:left w:val="none" w:sz="0" w:space="0" w:color="auto"/>
        <w:bottom w:val="none" w:sz="0" w:space="0" w:color="auto"/>
        <w:right w:val="none" w:sz="0" w:space="0" w:color="auto"/>
      </w:divBdr>
    </w:div>
    <w:div w:id="178353300">
      <w:bodyDiv w:val="1"/>
      <w:marLeft w:val="0"/>
      <w:marRight w:val="0"/>
      <w:marTop w:val="0"/>
      <w:marBottom w:val="0"/>
      <w:divBdr>
        <w:top w:val="none" w:sz="0" w:space="0" w:color="auto"/>
        <w:left w:val="none" w:sz="0" w:space="0" w:color="auto"/>
        <w:bottom w:val="none" w:sz="0" w:space="0" w:color="auto"/>
        <w:right w:val="none" w:sz="0" w:space="0" w:color="auto"/>
      </w:divBdr>
    </w:div>
    <w:div w:id="199585706">
      <w:bodyDiv w:val="1"/>
      <w:marLeft w:val="0"/>
      <w:marRight w:val="0"/>
      <w:marTop w:val="0"/>
      <w:marBottom w:val="0"/>
      <w:divBdr>
        <w:top w:val="none" w:sz="0" w:space="0" w:color="auto"/>
        <w:left w:val="none" w:sz="0" w:space="0" w:color="auto"/>
        <w:bottom w:val="none" w:sz="0" w:space="0" w:color="auto"/>
        <w:right w:val="none" w:sz="0" w:space="0" w:color="auto"/>
      </w:divBdr>
    </w:div>
    <w:div w:id="202641533">
      <w:bodyDiv w:val="1"/>
      <w:marLeft w:val="0"/>
      <w:marRight w:val="0"/>
      <w:marTop w:val="0"/>
      <w:marBottom w:val="0"/>
      <w:divBdr>
        <w:top w:val="none" w:sz="0" w:space="0" w:color="auto"/>
        <w:left w:val="none" w:sz="0" w:space="0" w:color="auto"/>
        <w:bottom w:val="none" w:sz="0" w:space="0" w:color="auto"/>
        <w:right w:val="none" w:sz="0" w:space="0" w:color="auto"/>
      </w:divBdr>
    </w:div>
    <w:div w:id="225146489">
      <w:bodyDiv w:val="1"/>
      <w:marLeft w:val="0"/>
      <w:marRight w:val="0"/>
      <w:marTop w:val="0"/>
      <w:marBottom w:val="0"/>
      <w:divBdr>
        <w:top w:val="none" w:sz="0" w:space="0" w:color="auto"/>
        <w:left w:val="none" w:sz="0" w:space="0" w:color="auto"/>
        <w:bottom w:val="none" w:sz="0" w:space="0" w:color="auto"/>
        <w:right w:val="none" w:sz="0" w:space="0" w:color="auto"/>
      </w:divBdr>
    </w:div>
    <w:div w:id="250699633">
      <w:bodyDiv w:val="1"/>
      <w:marLeft w:val="0"/>
      <w:marRight w:val="0"/>
      <w:marTop w:val="0"/>
      <w:marBottom w:val="0"/>
      <w:divBdr>
        <w:top w:val="none" w:sz="0" w:space="0" w:color="auto"/>
        <w:left w:val="none" w:sz="0" w:space="0" w:color="auto"/>
        <w:bottom w:val="none" w:sz="0" w:space="0" w:color="auto"/>
        <w:right w:val="none" w:sz="0" w:space="0" w:color="auto"/>
      </w:divBdr>
    </w:div>
    <w:div w:id="253438606">
      <w:bodyDiv w:val="1"/>
      <w:marLeft w:val="0"/>
      <w:marRight w:val="0"/>
      <w:marTop w:val="0"/>
      <w:marBottom w:val="0"/>
      <w:divBdr>
        <w:top w:val="none" w:sz="0" w:space="0" w:color="auto"/>
        <w:left w:val="none" w:sz="0" w:space="0" w:color="auto"/>
        <w:bottom w:val="none" w:sz="0" w:space="0" w:color="auto"/>
        <w:right w:val="none" w:sz="0" w:space="0" w:color="auto"/>
      </w:divBdr>
    </w:div>
    <w:div w:id="262881307">
      <w:bodyDiv w:val="1"/>
      <w:marLeft w:val="0"/>
      <w:marRight w:val="0"/>
      <w:marTop w:val="0"/>
      <w:marBottom w:val="0"/>
      <w:divBdr>
        <w:top w:val="none" w:sz="0" w:space="0" w:color="auto"/>
        <w:left w:val="none" w:sz="0" w:space="0" w:color="auto"/>
        <w:bottom w:val="none" w:sz="0" w:space="0" w:color="auto"/>
        <w:right w:val="none" w:sz="0" w:space="0" w:color="auto"/>
      </w:divBdr>
    </w:div>
    <w:div w:id="270018845">
      <w:bodyDiv w:val="1"/>
      <w:marLeft w:val="0"/>
      <w:marRight w:val="0"/>
      <w:marTop w:val="0"/>
      <w:marBottom w:val="0"/>
      <w:divBdr>
        <w:top w:val="none" w:sz="0" w:space="0" w:color="auto"/>
        <w:left w:val="none" w:sz="0" w:space="0" w:color="auto"/>
        <w:bottom w:val="none" w:sz="0" w:space="0" w:color="auto"/>
        <w:right w:val="none" w:sz="0" w:space="0" w:color="auto"/>
      </w:divBdr>
    </w:div>
    <w:div w:id="270936340">
      <w:bodyDiv w:val="1"/>
      <w:marLeft w:val="0"/>
      <w:marRight w:val="0"/>
      <w:marTop w:val="0"/>
      <w:marBottom w:val="0"/>
      <w:divBdr>
        <w:top w:val="none" w:sz="0" w:space="0" w:color="auto"/>
        <w:left w:val="none" w:sz="0" w:space="0" w:color="auto"/>
        <w:bottom w:val="none" w:sz="0" w:space="0" w:color="auto"/>
        <w:right w:val="none" w:sz="0" w:space="0" w:color="auto"/>
      </w:divBdr>
    </w:div>
    <w:div w:id="278069772">
      <w:bodyDiv w:val="1"/>
      <w:marLeft w:val="0"/>
      <w:marRight w:val="0"/>
      <w:marTop w:val="0"/>
      <w:marBottom w:val="0"/>
      <w:divBdr>
        <w:top w:val="none" w:sz="0" w:space="0" w:color="auto"/>
        <w:left w:val="none" w:sz="0" w:space="0" w:color="auto"/>
        <w:bottom w:val="none" w:sz="0" w:space="0" w:color="auto"/>
        <w:right w:val="none" w:sz="0" w:space="0" w:color="auto"/>
      </w:divBdr>
    </w:div>
    <w:div w:id="281419255">
      <w:bodyDiv w:val="1"/>
      <w:marLeft w:val="0"/>
      <w:marRight w:val="0"/>
      <w:marTop w:val="0"/>
      <w:marBottom w:val="0"/>
      <w:divBdr>
        <w:top w:val="none" w:sz="0" w:space="0" w:color="auto"/>
        <w:left w:val="none" w:sz="0" w:space="0" w:color="auto"/>
        <w:bottom w:val="none" w:sz="0" w:space="0" w:color="auto"/>
        <w:right w:val="none" w:sz="0" w:space="0" w:color="auto"/>
      </w:divBdr>
    </w:div>
    <w:div w:id="283003734">
      <w:bodyDiv w:val="1"/>
      <w:marLeft w:val="0"/>
      <w:marRight w:val="0"/>
      <w:marTop w:val="0"/>
      <w:marBottom w:val="0"/>
      <w:divBdr>
        <w:top w:val="none" w:sz="0" w:space="0" w:color="auto"/>
        <w:left w:val="none" w:sz="0" w:space="0" w:color="auto"/>
        <w:bottom w:val="none" w:sz="0" w:space="0" w:color="auto"/>
        <w:right w:val="none" w:sz="0" w:space="0" w:color="auto"/>
      </w:divBdr>
    </w:div>
    <w:div w:id="299649425">
      <w:bodyDiv w:val="1"/>
      <w:marLeft w:val="0"/>
      <w:marRight w:val="0"/>
      <w:marTop w:val="0"/>
      <w:marBottom w:val="0"/>
      <w:divBdr>
        <w:top w:val="none" w:sz="0" w:space="0" w:color="auto"/>
        <w:left w:val="none" w:sz="0" w:space="0" w:color="auto"/>
        <w:bottom w:val="none" w:sz="0" w:space="0" w:color="auto"/>
        <w:right w:val="none" w:sz="0" w:space="0" w:color="auto"/>
      </w:divBdr>
    </w:div>
    <w:div w:id="311755202">
      <w:bodyDiv w:val="1"/>
      <w:marLeft w:val="0"/>
      <w:marRight w:val="0"/>
      <w:marTop w:val="0"/>
      <w:marBottom w:val="0"/>
      <w:divBdr>
        <w:top w:val="none" w:sz="0" w:space="0" w:color="auto"/>
        <w:left w:val="none" w:sz="0" w:space="0" w:color="auto"/>
        <w:bottom w:val="none" w:sz="0" w:space="0" w:color="auto"/>
        <w:right w:val="none" w:sz="0" w:space="0" w:color="auto"/>
      </w:divBdr>
    </w:div>
    <w:div w:id="317349582">
      <w:bodyDiv w:val="1"/>
      <w:marLeft w:val="0"/>
      <w:marRight w:val="0"/>
      <w:marTop w:val="0"/>
      <w:marBottom w:val="0"/>
      <w:divBdr>
        <w:top w:val="none" w:sz="0" w:space="0" w:color="auto"/>
        <w:left w:val="none" w:sz="0" w:space="0" w:color="auto"/>
        <w:bottom w:val="none" w:sz="0" w:space="0" w:color="auto"/>
        <w:right w:val="none" w:sz="0" w:space="0" w:color="auto"/>
      </w:divBdr>
    </w:div>
    <w:div w:id="337732587">
      <w:bodyDiv w:val="1"/>
      <w:marLeft w:val="0"/>
      <w:marRight w:val="0"/>
      <w:marTop w:val="0"/>
      <w:marBottom w:val="0"/>
      <w:divBdr>
        <w:top w:val="none" w:sz="0" w:space="0" w:color="auto"/>
        <w:left w:val="none" w:sz="0" w:space="0" w:color="auto"/>
        <w:bottom w:val="none" w:sz="0" w:space="0" w:color="auto"/>
        <w:right w:val="none" w:sz="0" w:space="0" w:color="auto"/>
      </w:divBdr>
    </w:div>
    <w:div w:id="365373888">
      <w:bodyDiv w:val="1"/>
      <w:marLeft w:val="0"/>
      <w:marRight w:val="0"/>
      <w:marTop w:val="0"/>
      <w:marBottom w:val="0"/>
      <w:divBdr>
        <w:top w:val="none" w:sz="0" w:space="0" w:color="auto"/>
        <w:left w:val="none" w:sz="0" w:space="0" w:color="auto"/>
        <w:bottom w:val="none" w:sz="0" w:space="0" w:color="auto"/>
        <w:right w:val="none" w:sz="0" w:space="0" w:color="auto"/>
      </w:divBdr>
    </w:div>
    <w:div w:id="386803725">
      <w:bodyDiv w:val="1"/>
      <w:marLeft w:val="0"/>
      <w:marRight w:val="0"/>
      <w:marTop w:val="0"/>
      <w:marBottom w:val="0"/>
      <w:divBdr>
        <w:top w:val="none" w:sz="0" w:space="0" w:color="auto"/>
        <w:left w:val="none" w:sz="0" w:space="0" w:color="auto"/>
        <w:bottom w:val="none" w:sz="0" w:space="0" w:color="auto"/>
        <w:right w:val="none" w:sz="0" w:space="0" w:color="auto"/>
      </w:divBdr>
    </w:div>
    <w:div w:id="387187539">
      <w:bodyDiv w:val="1"/>
      <w:marLeft w:val="0"/>
      <w:marRight w:val="0"/>
      <w:marTop w:val="0"/>
      <w:marBottom w:val="0"/>
      <w:divBdr>
        <w:top w:val="none" w:sz="0" w:space="0" w:color="auto"/>
        <w:left w:val="none" w:sz="0" w:space="0" w:color="auto"/>
        <w:bottom w:val="none" w:sz="0" w:space="0" w:color="auto"/>
        <w:right w:val="none" w:sz="0" w:space="0" w:color="auto"/>
      </w:divBdr>
    </w:div>
    <w:div w:id="387190619">
      <w:bodyDiv w:val="1"/>
      <w:marLeft w:val="0"/>
      <w:marRight w:val="0"/>
      <w:marTop w:val="0"/>
      <w:marBottom w:val="0"/>
      <w:divBdr>
        <w:top w:val="none" w:sz="0" w:space="0" w:color="auto"/>
        <w:left w:val="none" w:sz="0" w:space="0" w:color="auto"/>
        <w:bottom w:val="none" w:sz="0" w:space="0" w:color="auto"/>
        <w:right w:val="none" w:sz="0" w:space="0" w:color="auto"/>
      </w:divBdr>
    </w:div>
    <w:div w:id="401953777">
      <w:bodyDiv w:val="1"/>
      <w:marLeft w:val="0"/>
      <w:marRight w:val="0"/>
      <w:marTop w:val="0"/>
      <w:marBottom w:val="0"/>
      <w:divBdr>
        <w:top w:val="none" w:sz="0" w:space="0" w:color="auto"/>
        <w:left w:val="none" w:sz="0" w:space="0" w:color="auto"/>
        <w:bottom w:val="none" w:sz="0" w:space="0" w:color="auto"/>
        <w:right w:val="none" w:sz="0" w:space="0" w:color="auto"/>
      </w:divBdr>
    </w:div>
    <w:div w:id="431820605">
      <w:bodyDiv w:val="1"/>
      <w:marLeft w:val="0"/>
      <w:marRight w:val="0"/>
      <w:marTop w:val="0"/>
      <w:marBottom w:val="0"/>
      <w:divBdr>
        <w:top w:val="none" w:sz="0" w:space="0" w:color="auto"/>
        <w:left w:val="none" w:sz="0" w:space="0" w:color="auto"/>
        <w:bottom w:val="none" w:sz="0" w:space="0" w:color="auto"/>
        <w:right w:val="none" w:sz="0" w:space="0" w:color="auto"/>
      </w:divBdr>
    </w:div>
    <w:div w:id="445470385">
      <w:bodyDiv w:val="1"/>
      <w:marLeft w:val="0"/>
      <w:marRight w:val="0"/>
      <w:marTop w:val="0"/>
      <w:marBottom w:val="0"/>
      <w:divBdr>
        <w:top w:val="none" w:sz="0" w:space="0" w:color="auto"/>
        <w:left w:val="none" w:sz="0" w:space="0" w:color="auto"/>
        <w:bottom w:val="none" w:sz="0" w:space="0" w:color="auto"/>
        <w:right w:val="none" w:sz="0" w:space="0" w:color="auto"/>
      </w:divBdr>
    </w:div>
    <w:div w:id="451628393">
      <w:bodyDiv w:val="1"/>
      <w:marLeft w:val="0"/>
      <w:marRight w:val="0"/>
      <w:marTop w:val="0"/>
      <w:marBottom w:val="0"/>
      <w:divBdr>
        <w:top w:val="none" w:sz="0" w:space="0" w:color="auto"/>
        <w:left w:val="none" w:sz="0" w:space="0" w:color="auto"/>
        <w:bottom w:val="none" w:sz="0" w:space="0" w:color="auto"/>
        <w:right w:val="none" w:sz="0" w:space="0" w:color="auto"/>
      </w:divBdr>
    </w:div>
    <w:div w:id="468210738">
      <w:bodyDiv w:val="1"/>
      <w:marLeft w:val="0"/>
      <w:marRight w:val="0"/>
      <w:marTop w:val="0"/>
      <w:marBottom w:val="0"/>
      <w:divBdr>
        <w:top w:val="none" w:sz="0" w:space="0" w:color="auto"/>
        <w:left w:val="none" w:sz="0" w:space="0" w:color="auto"/>
        <w:bottom w:val="none" w:sz="0" w:space="0" w:color="auto"/>
        <w:right w:val="none" w:sz="0" w:space="0" w:color="auto"/>
      </w:divBdr>
    </w:div>
    <w:div w:id="487483042">
      <w:bodyDiv w:val="1"/>
      <w:marLeft w:val="0"/>
      <w:marRight w:val="0"/>
      <w:marTop w:val="0"/>
      <w:marBottom w:val="0"/>
      <w:divBdr>
        <w:top w:val="none" w:sz="0" w:space="0" w:color="auto"/>
        <w:left w:val="none" w:sz="0" w:space="0" w:color="auto"/>
        <w:bottom w:val="none" w:sz="0" w:space="0" w:color="auto"/>
        <w:right w:val="none" w:sz="0" w:space="0" w:color="auto"/>
      </w:divBdr>
    </w:div>
    <w:div w:id="488180502">
      <w:bodyDiv w:val="1"/>
      <w:marLeft w:val="0"/>
      <w:marRight w:val="0"/>
      <w:marTop w:val="0"/>
      <w:marBottom w:val="0"/>
      <w:divBdr>
        <w:top w:val="none" w:sz="0" w:space="0" w:color="auto"/>
        <w:left w:val="none" w:sz="0" w:space="0" w:color="auto"/>
        <w:bottom w:val="none" w:sz="0" w:space="0" w:color="auto"/>
        <w:right w:val="none" w:sz="0" w:space="0" w:color="auto"/>
      </w:divBdr>
    </w:div>
    <w:div w:id="489100474">
      <w:bodyDiv w:val="1"/>
      <w:marLeft w:val="0"/>
      <w:marRight w:val="0"/>
      <w:marTop w:val="0"/>
      <w:marBottom w:val="0"/>
      <w:divBdr>
        <w:top w:val="none" w:sz="0" w:space="0" w:color="auto"/>
        <w:left w:val="none" w:sz="0" w:space="0" w:color="auto"/>
        <w:bottom w:val="none" w:sz="0" w:space="0" w:color="auto"/>
        <w:right w:val="none" w:sz="0" w:space="0" w:color="auto"/>
      </w:divBdr>
    </w:div>
    <w:div w:id="534006604">
      <w:bodyDiv w:val="1"/>
      <w:marLeft w:val="0"/>
      <w:marRight w:val="0"/>
      <w:marTop w:val="0"/>
      <w:marBottom w:val="0"/>
      <w:divBdr>
        <w:top w:val="none" w:sz="0" w:space="0" w:color="auto"/>
        <w:left w:val="none" w:sz="0" w:space="0" w:color="auto"/>
        <w:bottom w:val="none" w:sz="0" w:space="0" w:color="auto"/>
        <w:right w:val="none" w:sz="0" w:space="0" w:color="auto"/>
      </w:divBdr>
    </w:div>
    <w:div w:id="541089904">
      <w:bodyDiv w:val="1"/>
      <w:marLeft w:val="0"/>
      <w:marRight w:val="0"/>
      <w:marTop w:val="0"/>
      <w:marBottom w:val="0"/>
      <w:divBdr>
        <w:top w:val="none" w:sz="0" w:space="0" w:color="auto"/>
        <w:left w:val="none" w:sz="0" w:space="0" w:color="auto"/>
        <w:bottom w:val="none" w:sz="0" w:space="0" w:color="auto"/>
        <w:right w:val="none" w:sz="0" w:space="0" w:color="auto"/>
      </w:divBdr>
    </w:div>
    <w:div w:id="541596467">
      <w:bodyDiv w:val="1"/>
      <w:marLeft w:val="0"/>
      <w:marRight w:val="0"/>
      <w:marTop w:val="0"/>
      <w:marBottom w:val="0"/>
      <w:divBdr>
        <w:top w:val="none" w:sz="0" w:space="0" w:color="auto"/>
        <w:left w:val="none" w:sz="0" w:space="0" w:color="auto"/>
        <w:bottom w:val="none" w:sz="0" w:space="0" w:color="auto"/>
        <w:right w:val="none" w:sz="0" w:space="0" w:color="auto"/>
      </w:divBdr>
    </w:div>
    <w:div w:id="541867969">
      <w:bodyDiv w:val="1"/>
      <w:marLeft w:val="0"/>
      <w:marRight w:val="0"/>
      <w:marTop w:val="0"/>
      <w:marBottom w:val="0"/>
      <w:divBdr>
        <w:top w:val="none" w:sz="0" w:space="0" w:color="auto"/>
        <w:left w:val="none" w:sz="0" w:space="0" w:color="auto"/>
        <w:bottom w:val="none" w:sz="0" w:space="0" w:color="auto"/>
        <w:right w:val="none" w:sz="0" w:space="0" w:color="auto"/>
      </w:divBdr>
    </w:div>
    <w:div w:id="543373023">
      <w:bodyDiv w:val="1"/>
      <w:marLeft w:val="0"/>
      <w:marRight w:val="0"/>
      <w:marTop w:val="0"/>
      <w:marBottom w:val="0"/>
      <w:divBdr>
        <w:top w:val="none" w:sz="0" w:space="0" w:color="auto"/>
        <w:left w:val="none" w:sz="0" w:space="0" w:color="auto"/>
        <w:bottom w:val="none" w:sz="0" w:space="0" w:color="auto"/>
        <w:right w:val="none" w:sz="0" w:space="0" w:color="auto"/>
      </w:divBdr>
    </w:div>
    <w:div w:id="551844564">
      <w:bodyDiv w:val="1"/>
      <w:marLeft w:val="0"/>
      <w:marRight w:val="0"/>
      <w:marTop w:val="0"/>
      <w:marBottom w:val="0"/>
      <w:divBdr>
        <w:top w:val="none" w:sz="0" w:space="0" w:color="auto"/>
        <w:left w:val="none" w:sz="0" w:space="0" w:color="auto"/>
        <w:bottom w:val="none" w:sz="0" w:space="0" w:color="auto"/>
        <w:right w:val="none" w:sz="0" w:space="0" w:color="auto"/>
      </w:divBdr>
    </w:div>
    <w:div w:id="574168608">
      <w:bodyDiv w:val="1"/>
      <w:marLeft w:val="0"/>
      <w:marRight w:val="0"/>
      <w:marTop w:val="0"/>
      <w:marBottom w:val="0"/>
      <w:divBdr>
        <w:top w:val="none" w:sz="0" w:space="0" w:color="auto"/>
        <w:left w:val="none" w:sz="0" w:space="0" w:color="auto"/>
        <w:bottom w:val="none" w:sz="0" w:space="0" w:color="auto"/>
        <w:right w:val="none" w:sz="0" w:space="0" w:color="auto"/>
      </w:divBdr>
    </w:div>
    <w:div w:id="577831269">
      <w:bodyDiv w:val="1"/>
      <w:marLeft w:val="0"/>
      <w:marRight w:val="0"/>
      <w:marTop w:val="0"/>
      <w:marBottom w:val="0"/>
      <w:divBdr>
        <w:top w:val="none" w:sz="0" w:space="0" w:color="auto"/>
        <w:left w:val="none" w:sz="0" w:space="0" w:color="auto"/>
        <w:bottom w:val="none" w:sz="0" w:space="0" w:color="auto"/>
        <w:right w:val="none" w:sz="0" w:space="0" w:color="auto"/>
      </w:divBdr>
    </w:div>
    <w:div w:id="606498546">
      <w:bodyDiv w:val="1"/>
      <w:marLeft w:val="0"/>
      <w:marRight w:val="0"/>
      <w:marTop w:val="0"/>
      <w:marBottom w:val="0"/>
      <w:divBdr>
        <w:top w:val="none" w:sz="0" w:space="0" w:color="auto"/>
        <w:left w:val="none" w:sz="0" w:space="0" w:color="auto"/>
        <w:bottom w:val="none" w:sz="0" w:space="0" w:color="auto"/>
        <w:right w:val="none" w:sz="0" w:space="0" w:color="auto"/>
      </w:divBdr>
    </w:div>
    <w:div w:id="631447391">
      <w:bodyDiv w:val="1"/>
      <w:marLeft w:val="0"/>
      <w:marRight w:val="0"/>
      <w:marTop w:val="0"/>
      <w:marBottom w:val="0"/>
      <w:divBdr>
        <w:top w:val="none" w:sz="0" w:space="0" w:color="auto"/>
        <w:left w:val="none" w:sz="0" w:space="0" w:color="auto"/>
        <w:bottom w:val="none" w:sz="0" w:space="0" w:color="auto"/>
        <w:right w:val="none" w:sz="0" w:space="0" w:color="auto"/>
      </w:divBdr>
    </w:div>
    <w:div w:id="635793196">
      <w:bodyDiv w:val="1"/>
      <w:marLeft w:val="0"/>
      <w:marRight w:val="0"/>
      <w:marTop w:val="0"/>
      <w:marBottom w:val="0"/>
      <w:divBdr>
        <w:top w:val="none" w:sz="0" w:space="0" w:color="auto"/>
        <w:left w:val="none" w:sz="0" w:space="0" w:color="auto"/>
        <w:bottom w:val="none" w:sz="0" w:space="0" w:color="auto"/>
        <w:right w:val="none" w:sz="0" w:space="0" w:color="auto"/>
      </w:divBdr>
    </w:div>
    <w:div w:id="646856384">
      <w:bodyDiv w:val="1"/>
      <w:marLeft w:val="0"/>
      <w:marRight w:val="0"/>
      <w:marTop w:val="0"/>
      <w:marBottom w:val="0"/>
      <w:divBdr>
        <w:top w:val="none" w:sz="0" w:space="0" w:color="auto"/>
        <w:left w:val="none" w:sz="0" w:space="0" w:color="auto"/>
        <w:bottom w:val="none" w:sz="0" w:space="0" w:color="auto"/>
        <w:right w:val="none" w:sz="0" w:space="0" w:color="auto"/>
      </w:divBdr>
    </w:div>
    <w:div w:id="651174758">
      <w:bodyDiv w:val="1"/>
      <w:marLeft w:val="0"/>
      <w:marRight w:val="0"/>
      <w:marTop w:val="0"/>
      <w:marBottom w:val="0"/>
      <w:divBdr>
        <w:top w:val="none" w:sz="0" w:space="0" w:color="auto"/>
        <w:left w:val="none" w:sz="0" w:space="0" w:color="auto"/>
        <w:bottom w:val="none" w:sz="0" w:space="0" w:color="auto"/>
        <w:right w:val="none" w:sz="0" w:space="0" w:color="auto"/>
      </w:divBdr>
    </w:div>
    <w:div w:id="685861467">
      <w:bodyDiv w:val="1"/>
      <w:marLeft w:val="0"/>
      <w:marRight w:val="0"/>
      <w:marTop w:val="0"/>
      <w:marBottom w:val="0"/>
      <w:divBdr>
        <w:top w:val="none" w:sz="0" w:space="0" w:color="auto"/>
        <w:left w:val="none" w:sz="0" w:space="0" w:color="auto"/>
        <w:bottom w:val="none" w:sz="0" w:space="0" w:color="auto"/>
        <w:right w:val="none" w:sz="0" w:space="0" w:color="auto"/>
      </w:divBdr>
    </w:div>
    <w:div w:id="688340722">
      <w:bodyDiv w:val="1"/>
      <w:marLeft w:val="0"/>
      <w:marRight w:val="0"/>
      <w:marTop w:val="0"/>
      <w:marBottom w:val="0"/>
      <w:divBdr>
        <w:top w:val="none" w:sz="0" w:space="0" w:color="auto"/>
        <w:left w:val="none" w:sz="0" w:space="0" w:color="auto"/>
        <w:bottom w:val="none" w:sz="0" w:space="0" w:color="auto"/>
        <w:right w:val="none" w:sz="0" w:space="0" w:color="auto"/>
      </w:divBdr>
    </w:div>
    <w:div w:id="688600536">
      <w:bodyDiv w:val="1"/>
      <w:marLeft w:val="0"/>
      <w:marRight w:val="0"/>
      <w:marTop w:val="0"/>
      <w:marBottom w:val="0"/>
      <w:divBdr>
        <w:top w:val="none" w:sz="0" w:space="0" w:color="auto"/>
        <w:left w:val="none" w:sz="0" w:space="0" w:color="auto"/>
        <w:bottom w:val="none" w:sz="0" w:space="0" w:color="auto"/>
        <w:right w:val="none" w:sz="0" w:space="0" w:color="auto"/>
      </w:divBdr>
    </w:div>
    <w:div w:id="693190029">
      <w:bodyDiv w:val="1"/>
      <w:marLeft w:val="0"/>
      <w:marRight w:val="0"/>
      <w:marTop w:val="0"/>
      <w:marBottom w:val="0"/>
      <w:divBdr>
        <w:top w:val="none" w:sz="0" w:space="0" w:color="auto"/>
        <w:left w:val="none" w:sz="0" w:space="0" w:color="auto"/>
        <w:bottom w:val="none" w:sz="0" w:space="0" w:color="auto"/>
        <w:right w:val="none" w:sz="0" w:space="0" w:color="auto"/>
      </w:divBdr>
    </w:div>
    <w:div w:id="724065782">
      <w:bodyDiv w:val="1"/>
      <w:marLeft w:val="0"/>
      <w:marRight w:val="0"/>
      <w:marTop w:val="0"/>
      <w:marBottom w:val="0"/>
      <w:divBdr>
        <w:top w:val="none" w:sz="0" w:space="0" w:color="auto"/>
        <w:left w:val="none" w:sz="0" w:space="0" w:color="auto"/>
        <w:bottom w:val="none" w:sz="0" w:space="0" w:color="auto"/>
        <w:right w:val="none" w:sz="0" w:space="0" w:color="auto"/>
      </w:divBdr>
    </w:div>
    <w:div w:id="728962745">
      <w:bodyDiv w:val="1"/>
      <w:marLeft w:val="0"/>
      <w:marRight w:val="0"/>
      <w:marTop w:val="0"/>
      <w:marBottom w:val="0"/>
      <w:divBdr>
        <w:top w:val="none" w:sz="0" w:space="0" w:color="auto"/>
        <w:left w:val="none" w:sz="0" w:space="0" w:color="auto"/>
        <w:bottom w:val="none" w:sz="0" w:space="0" w:color="auto"/>
        <w:right w:val="none" w:sz="0" w:space="0" w:color="auto"/>
      </w:divBdr>
    </w:div>
    <w:div w:id="751466134">
      <w:bodyDiv w:val="1"/>
      <w:marLeft w:val="0"/>
      <w:marRight w:val="0"/>
      <w:marTop w:val="0"/>
      <w:marBottom w:val="0"/>
      <w:divBdr>
        <w:top w:val="none" w:sz="0" w:space="0" w:color="auto"/>
        <w:left w:val="none" w:sz="0" w:space="0" w:color="auto"/>
        <w:bottom w:val="none" w:sz="0" w:space="0" w:color="auto"/>
        <w:right w:val="none" w:sz="0" w:space="0" w:color="auto"/>
      </w:divBdr>
    </w:div>
    <w:div w:id="769424800">
      <w:bodyDiv w:val="1"/>
      <w:marLeft w:val="0"/>
      <w:marRight w:val="0"/>
      <w:marTop w:val="0"/>
      <w:marBottom w:val="0"/>
      <w:divBdr>
        <w:top w:val="none" w:sz="0" w:space="0" w:color="auto"/>
        <w:left w:val="none" w:sz="0" w:space="0" w:color="auto"/>
        <w:bottom w:val="none" w:sz="0" w:space="0" w:color="auto"/>
        <w:right w:val="none" w:sz="0" w:space="0" w:color="auto"/>
      </w:divBdr>
    </w:div>
    <w:div w:id="778835045">
      <w:bodyDiv w:val="1"/>
      <w:marLeft w:val="0"/>
      <w:marRight w:val="0"/>
      <w:marTop w:val="0"/>
      <w:marBottom w:val="0"/>
      <w:divBdr>
        <w:top w:val="none" w:sz="0" w:space="0" w:color="auto"/>
        <w:left w:val="none" w:sz="0" w:space="0" w:color="auto"/>
        <w:bottom w:val="none" w:sz="0" w:space="0" w:color="auto"/>
        <w:right w:val="none" w:sz="0" w:space="0" w:color="auto"/>
      </w:divBdr>
    </w:div>
    <w:div w:id="779027019">
      <w:bodyDiv w:val="1"/>
      <w:marLeft w:val="0"/>
      <w:marRight w:val="0"/>
      <w:marTop w:val="0"/>
      <w:marBottom w:val="0"/>
      <w:divBdr>
        <w:top w:val="none" w:sz="0" w:space="0" w:color="auto"/>
        <w:left w:val="none" w:sz="0" w:space="0" w:color="auto"/>
        <w:bottom w:val="none" w:sz="0" w:space="0" w:color="auto"/>
        <w:right w:val="none" w:sz="0" w:space="0" w:color="auto"/>
      </w:divBdr>
    </w:div>
    <w:div w:id="785469492">
      <w:bodyDiv w:val="1"/>
      <w:marLeft w:val="0"/>
      <w:marRight w:val="0"/>
      <w:marTop w:val="0"/>
      <w:marBottom w:val="0"/>
      <w:divBdr>
        <w:top w:val="none" w:sz="0" w:space="0" w:color="auto"/>
        <w:left w:val="none" w:sz="0" w:space="0" w:color="auto"/>
        <w:bottom w:val="none" w:sz="0" w:space="0" w:color="auto"/>
        <w:right w:val="none" w:sz="0" w:space="0" w:color="auto"/>
      </w:divBdr>
    </w:div>
    <w:div w:id="800730581">
      <w:bodyDiv w:val="1"/>
      <w:marLeft w:val="0"/>
      <w:marRight w:val="0"/>
      <w:marTop w:val="0"/>
      <w:marBottom w:val="0"/>
      <w:divBdr>
        <w:top w:val="none" w:sz="0" w:space="0" w:color="auto"/>
        <w:left w:val="none" w:sz="0" w:space="0" w:color="auto"/>
        <w:bottom w:val="none" w:sz="0" w:space="0" w:color="auto"/>
        <w:right w:val="none" w:sz="0" w:space="0" w:color="auto"/>
      </w:divBdr>
    </w:div>
    <w:div w:id="806895419">
      <w:bodyDiv w:val="1"/>
      <w:marLeft w:val="0"/>
      <w:marRight w:val="0"/>
      <w:marTop w:val="0"/>
      <w:marBottom w:val="0"/>
      <w:divBdr>
        <w:top w:val="none" w:sz="0" w:space="0" w:color="auto"/>
        <w:left w:val="none" w:sz="0" w:space="0" w:color="auto"/>
        <w:bottom w:val="none" w:sz="0" w:space="0" w:color="auto"/>
        <w:right w:val="none" w:sz="0" w:space="0" w:color="auto"/>
      </w:divBdr>
    </w:div>
    <w:div w:id="808671368">
      <w:bodyDiv w:val="1"/>
      <w:marLeft w:val="0"/>
      <w:marRight w:val="0"/>
      <w:marTop w:val="0"/>
      <w:marBottom w:val="0"/>
      <w:divBdr>
        <w:top w:val="none" w:sz="0" w:space="0" w:color="auto"/>
        <w:left w:val="none" w:sz="0" w:space="0" w:color="auto"/>
        <w:bottom w:val="none" w:sz="0" w:space="0" w:color="auto"/>
        <w:right w:val="none" w:sz="0" w:space="0" w:color="auto"/>
      </w:divBdr>
    </w:div>
    <w:div w:id="823282949">
      <w:bodyDiv w:val="1"/>
      <w:marLeft w:val="0"/>
      <w:marRight w:val="0"/>
      <w:marTop w:val="0"/>
      <w:marBottom w:val="0"/>
      <w:divBdr>
        <w:top w:val="none" w:sz="0" w:space="0" w:color="auto"/>
        <w:left w:val="none" w:sz="0" w:space="0" w:color="auto"/>
        <w:bottom w:val="none" w:sz="0" w:space="0" w:color="auto"/>
        <w:right w:val="none" w:sz="0" w:space="0" w:color="auto"/>
      </w:divBdr>
    </w:div>
    <w:div w:id="827669587">
      <w:bodyDiv w:val="1"/>
      <w:marLeft w:val="0"/>
      <w:marRight w:val="0"/>
      <w:marTop w:val="0"/>
      <w:marBottom w:val="0"/>
      <w:divBdr>
        <w:top w:val="none" w:sz="0" w:space="0" w:color="auto"/>
        <w:left w:val="none" w:sz="0" w:space="0" w:color="auto"/>
        <w:bottom w:val="none" w:sz="0" w:space="0" w:color="auto"/>
        <w:right w:val="none" w:sz="0" w:space="0" w:color="auto"/>
      </w:divBdr>
    </w:div>
    <w:div w:id="835342612">
      <w:bodyDiv w:val="1"/>
      <w:marLeft w:val="0"/>
      <w:marRight w:val="0"/>
      <w:marTop w:val="0"/>
      <w:marBottom w:val="0"/>
      <w:divBdr>
        <w:top w:val="none" w:sz="0" w:space="0" w:color="auto"/>
        <w:left w:val="none" w:sz="0" w:space="0" w:color="auto"/>
        <w:bottom w:val="none" w:sz="0" w:space="0" w:color="auto"/>
        <w:right w:val="none" w:sz="0" w:space="0" w:color="auto"/>
      </w:divBdr>
    </w:div>
    <w:div w:id="894121022">
      <w:bodyDiv w:val="1"/>
      <w:marLeft w:val="0"/>
      <w:marRight w:val="0"/>
      <w:marTop w:val="0"/>
      <w:marBottom w:val="0"/>
      <w:divBdr>
        <w:top w:val="none" w:sz="0" w:space="0" w:color="auto"/>
        <w:left w:val="none" w:sz="0" w:space="0" w:color="auto"/>
        <w:bottom w:val="none" w:sz="0" w:space="0" w:color="auto"/>
        <w:right w:val="none" w:sz="0" w:space="0" w:color="auto"/>
      </w:divBdr>
    </w:div>
    <w:div w:id="942230565">
      <w:bodyDiv w:val="1"/>
      <w:marLeft w:val="0"/>
      <w:marRight w:val="0"/>
      <w:marTop w:val="0"/>
      <w:marBottom w:val="0"/>
      <w:divBdr>
        <w:top w:val="none" w:sz="0" w:space="0" w:color="auto"/>
        <w:left w:val="none" w:sz="0" w:space="0" w:color="auto"/>
        <w:bottom w:val="none" w:sz="0" w:space="0" w:color="auto"/>
        <w:right w:val="none" w:sz="0" w:space="0" w:color="auto"/>
      </w:divBdr>
    </w:div>
    <w:div w:id="956567628">
      <w:bodyDiv w:val="1"/>
      <w:marLeft w:val="0"/>
      <w:marRight w:val="0"/>
      <w:marTop w:val="0"/>
      <w:marBottom w:val="0"/>
      <w:divBdr>
        <w:top w:val="none" w:sz="0" w:space="0" w:color="auto"/>
        <w:left w:val="none" w:sz="0" w:space="0" w:color="auto"/>
        <w:bottom w:val="none" w:sz="0" w:space="0" w:color="auto"/>
        <w:right w:val="none" w:sz="0" w:space="0" w:color="auto"/>
      </w:divBdr>
    </w:div>
    <w:div w:id="968702573">
      <w:bodyDiv w:val="1"/>
      <w:marLeft w:val="0"/>
      <w:marRight w:val="0"/>
      <w:marTop w:val="0"/>
      <w:marBottom w:val="0"/>
      <w:divBdr>
        <w:top w:val="none" w:sz="0" w:space="0" w:color="auto"/>
        <w:left w:val="none" w:sz="0" w:space="0" w:color="auto"/>
        <w:bottom w:val="none" w:sz="0" w:space="0" w:color="auto"/>
        <w:right w:val="none" w:sz="0" w:space="0" w:color="auto"/>
      </w:divBdr>
    </w:div>
    <w:div w:id="972447614">
      <w:bodyDiv w:val="1"/>
      <w:marLeft w:val="0"/>
      <w:marRight w:val="0"/>
      <w:marTop w:val="0"/>
      <w:marBottom w:val="0"/>
      <w:divBdr>
        <w:top w:val="none" w:sz="0" w:space="0" w:color="auto"/>
        <w:left w:val="none" w:sz="0" w:space="0" w:color="auto"/>
        <w:bottom w:val="none" w:sz="0" w:space="0" w:color="auto"/>
        <w:right w:val="none" w:sz="0" w:space="0" w:color="auto"/>
      </w:divBdr>
    </w:div>
    <w:div w:id="978650443">
      <w:bodyDiv w:val="1"/>
      <w:marLeft w:val="0"/>
      <w:marRight w:val="0"/>
      <w:marTop w:val="0"/>
      <w:marBottom w:val="0"/>
      <w:divBdr>
        <w:top w:val="none" w:sz="0" w:space="0" w:color="auto"/>
        <w:left w:val="none" w:sz="0" w:space="0" w:color="auto"/>
        <w:bottom w:val="none" w:sz="0" w:space="0" w:color="auto"/>
        <w:right w:val="none" w:sz="0" w:space="0" w:color="auto"/>
      </w:divBdr>
    </w:div>
    <w:div w:id="988289241">
      <w:bodyDiv w:val="1"/>
      <w:marLeft w:val="0"/>
      <w:marRight w:val="0"/>
      <w:marTop w:val="0"/>
      <w:marBottom w:val="0"/>
      <w:divBdr>
        <w:top w:val="none" w:sz="0" w:space="0" w:color="auto"/>
        <w:left w:val="none" w:sz="0" w:space="0" w:color="auto"/>
        <w:bottom w:val="none" w:sz="0" w:space="0" w:color="auto"/>
        <w:right w:val="none" w:sz="0" w:space="0" w:color="auto"/>
      </w:divBdr>
    </w:div>
    <w:div w:id="996765771">
      <w:bodyDiv w:val="1"/>
      <w:marLeft w:val="0"/>
      <w:marRight w:val="0"/>
      <w:marTop w:val="0"/>
      <w:marBottom w:val="0"/>
      <w:divBdr>
        <w:top w:val="none" w:sz="0" w:space="0" w:color="auto"/>
        <w:left w:val="none" w:sz="0" w:space="0" w:color="auto"/>
        <w:bottom w:val="none" w:sz="0" w:space="0" w:color="auto"/>
        <w:right w:val="none" w:sz="0" w:space="0" w:color="auto"/>
      </w:divBdr>
    </w:div>
    <w:div w:id="1010107855">
      <w:bodyDiv w:val="1"/>
      <w:marLeft w:val="0"/>
      <w:marRight w:val="0"/>
      <w:marTop w:val="0"/>
      <w:marBottom w:val="0"/>
      <w:divBdr>
        <w:top w:val="none" w:sz="0" w:space="0" w:color="auto"/>
        <w:left w:val="none" w:sz="0" w:space="0" w:color="auto"/>
        <w:bottom w:val="none" w:sz="0" w:space="0" w:color="auto"/>
        <w:right w:val="none" w:sz="0" w:space="0" w:color="auto"/>
      </w:divBdr>
    </w:div>
    <w:div w:id="1032220135">
      <w:bodyDiv w:val="1"/>
      <w:marLeft w:val="0"/>
      <w:marRight w:val="0"/>
      <w:marTop w:val="0"/>
      <w:marBottom w:val="0"/>
      <w:divBdr>
        <w:top w:val="none" w:sz="0" w:space="0" w:color="auto"/>
        <w:left w:val="none" w:sz="0" w:space="0" w:color="auto"/>
        <w:bottom w:val="none" w:sz="0" w:space="0" w:color="auto"/>
        <w:right w:val="none" w:sz="0" w:space="0" w:color="auto"/>
      </w:divBdr>
    </w:div>
    <w:div w:id="1051687668">
      <w:bodyDiv w:val="1"/>
      <w:marLeft w:val="0"/>
      <w:marRight w:val="0"/>
      <w:marTop w:val="0"/>
      <w:marBottom w:val="0"/>
      <w:divBdr>
        <w:top w:val="none" w:sz="0" w:space="0" w:color="auto"/>
        <w:left w:val="none" w:sz="0" w:space="0" w:color="auto"/>
        <w:bottom w:val="none" w:sz="0" w:space="0" w:color="auto"/>
        <w:right w:val="none" w:sz="0" w:space="0" w:color="auto"/>
      </w:divBdr>
    </w:div>
    <w:div w:id="1069965442">
      <w:bodyDiv w:val="1"/>
      <w:marLeft w:val="0"/>
      <w:marRight w:val="0"/>
      <w:marTop w:val="0"/>
      <w:marBottom w:val="0"/>
      <w:divBdr>
        <w:top w:val="none" w:sz="0" w:space="0" w:color="auto"/>
        <w:left w:val="none" w:sz="0" w:space="0" w:color="auto"/>
        <w:bottom w:val="none" w:sz="0" w:space="0" w:color="auto"/>
        <w:right w:val="none" w:sz="0" w:space="0" w:color="auto"/>
      </w:divBdr>
    </w:div>
    <w:div w:id="1096170704">
      <w:bodyDiv w:val="1"/>
      <w:marLeft w:val="0"/>
      <w:marRight w:val="0"/>
      <w:marTop w:val="0"/>
      <w:marBottom w:val="0"/>
      <w:divBdr>
        <w:top w:val="none" w:sz="0" w:space="0" w:color="auto"/>
        <w:left w:val="none" w:sz="0" w:space="0" w:color="auto"/>
        <w:bottom w:val="none" w:sz="0" w:space="0" w:color="auto"/>
        <w:right w:val="none" w:sz="0" w:space="0" w:color="auto"/>
      </w:divBdr>
    </w:div>
    <w:div w:id="1097478028">
      <w:bodyDiv w:val="1"/>
      <w:marLeft w:val="0"/>
      <w:marRight w:val="0"/>
      <w:marTop w:val="0"/>
      <w:marBottom w:val="0"/>
      <w:divBdr>
        <w:top w:val="none" w:sz="0" w:space="0" w:color="auto"/>
        <w:left w:val="none" w:sz="0" w:space="0" w:color="auto"/>
        <w:bottom w:val="none" w:sz="0" w:space="0" w:color="auto"/>
        <w:right w:val="none" w:sz="0" w:space="0" w:color="auto"/>
      </w:divBdr>
    </w:div>
    <w:div w:id="1100219616">
      <w:bodyDiv w:val="1"/>
      <w:marLeft w:val="0"/>
      <w:marRight w:val="0"/>
      <w:marTop w:val="0"/>
      <w:marBottom w:val="0"/>
      <w:divBdr>
        <w:top w:val="none" w:sz="0" w:space="0" w:color="auto"/>
        <w:left w:val="none" w:sz="0" w:space="0" w:color="auto"/>
        <w:bottom w:val="none" w:sz="0" w:space="0" w:color="auto"/>
        <w:right w:val="none" w:sz="0" w:space="0" w:color="auto"/>
      </w:divBdr>
    </w:div>
    <w:div w:id="1105075878">
      <w:bodyDiv w:val="1"/>
      <w:marLeft w:val="0"/>
      <w:marRight w:val="0"/>
      <w:marTop w:val="0"/>
      <w:marBottom w:val="0"/>
      <w:divBdr>
        <w:top w:val="none" w:sz="0" w:space="0" w:color="auto"/>
        <w:left w:val="none" w:sz="0" w:space="0" w:color="auto"/>
        <w:bottom w:val="none" w:sz="0" w:space="0" w:color="auto"/>
        <w:right w:val="none" w:sz="0" w:space="0" w:color="auto"/>
      </w:divBdr>
    </w:div>
    <w:div w:id="1118572163">
      <w:bodyDiv w:val="1"/>
      <w:marLeft w:val="0"/>
      <w:marRight w:val="0"/>
      <w:marTop w:val="0"/>
      <w:marBottom w:val="0"/>
      <w:divBdr>
        <w:top w:val="none" w:sz="0" w:space="0" w:color="auto"/>
        <w:left w:val="none" w:sz="0" w:space="0" w:color="auto"/>
        <w:bottom w:val="none" w:sz="0" w:space="0" w:color="auto"/>
        <w:right w:val="none" w:sz="0" w:space="0" w:color="auto"/>
      </w:divBdr>
    </w:div>
    <w:div w:id="1148592963">
      <w:bodyDiv w:val="1"/>
      <w:marLeft w:val="0"/>
      <w:marRight w:val="0"/>
      <w:marTop w:val="0"/>
      <w:marBottom w:val="0"/>
      <w:divBdr>
        <w:top w:val="none" w:sz="0" w:space="0" w:color="auto"/>
        <w:left w:val="none" w:sz="0" w:space="0" w:color="auto"/>
        <w:bottom w:val="none" w:sz="0" w:space="0" w:color="auto"/>
        <w:right w:val="none" w:sz="0" w:space="0" w:color="auto"/>
      </w:divBdr>
    </w:div>
    <w:div w:id="1148595375">
      <w:bodyDiv w:val="1"/>
      <w:marLeft w:val="0"/>
      <w:marRight w:val="0"/>
      <w:marTop w:val="0"/>
      <w:marBottom w:val="0"/>
      <w:divBdr>
        <w:top w:val="none" w:sz="0" w:space="0" w:color="auto"/>
        <w:left w:val="none" w:sz="0" w:space="0" w:color="auto"/>
        <w:bottom w:val="none" w:sz="0" w:space="0" w:color="auto"/>
        <w:right w:val="none" w:sz="0" w:space="0" w:color="auto"/>
      </w:divBdr>
    </w:div>
    <w:div w:id="1160537840">
      <w:bodyDiv w:val="1"/>
      <w:marLeft w:val="0"/>
      <w:marRight w:val="0"/>
      <w:marTop w:val="0"/>
      <w:marBottom w:val="0"/>
      <w:divBdr>
        <w:top w:val="none" w:sz="0" w:space="0" w:color="auto"/>
        <w:left w:val="none" w:sz="0" w:space="0" w:color="auto"/>
        <w:bottom w:val="none" w:sz="0" w:space="0" w:color="auto"/>
        <w:right w:val="none" w:sz="0" w:space="0" w:color="auto"/>
      </w:divBdr>
    </w:div>
    <w:div w:id="1229000356">
      <w:bodyDiv w:val="1"/>
      <w:marLeft w:val="0"/>
      <w:marRight w:val="0"/>
      <w:marTop w:val="0"/>
      <w:marBottom w:val="0"/>
      <w:divBdr>
        <w:top w:val="none" w:sz="0" w:space="0" w:color="auto"/>
        <w:left w:val="none" w:sz="0" w:space="0" w:color="auto"/>
        <w:bottom w:val="none" w:sz="0" w:space="0" w:color="auto"/>
        <w:right w:val="none" w:sz="0" w:space="0" w:color="auto"/>
      </w:divBdr>
    </w:div>
    <w:div w:id="1241599184">
      <w:bodyDiv w:val="1"/>
      <w:marLeft w:val="0"/>
      <w:marRight w:val="0"/>
      <w:marTop w:val="0"/>
      <w:marBottom w:val="0"/>
      <w:divBdr>
        <w:top w:val="none" w:sz="0" w:space="0" w:color="auto"/>
        <w:left w:val="none" w:sz="0" w:space="0" w:color="auto"/>
        <w:bottom w:val="none" w:sz="0" w:space="0" w:color="auto"/>
        <w:right w:val="none" w:sz="0" w:space="0" w:color="auto"/>
      </w:divBdr>
    </w:div>
    <w:div w:id="1245609888">
      <w:bodyDiv w:val="1"/>
      <w:marLeft w:val="0"/>
      <w:marRight w:val="0"/>
      <w:marTop w:val="0"/>
      <w:marBottom w:val="0"/>
      <w:divBdr>
        <w:top w:val="none" w:sz="0" w:space="0" w:color="auto"/>
        <w:left w:val="none" w:sz="0" w:space="0" w:color="auto"/>
        <w:bottom w:val="none" w:sz="0" w:space="0" w:color="auto"/>
        <w:right w:val="none" w:sz="0" w:space="0" w:color="auto"/>
      </w:divBdr>
    </w:div>
    <w:div w:id="1252935573">
      <w:bodyDiv w:val="1"/>
      <w:marLeft w:val="0"/>
      <w:marRight w:val="0"/>
      <w:marTop w:val="0"/>
      <w:marBottom w:val="0"/>
      <w:divBdr>
        <w:top w:val="none" w:sz="0" w:space="0" w:color="auto"/>
        <w:left w:val="none" w:sz="0" w:space="0" w:color="auto"/>
        <w:bottom w:val="none" w:sz="0" w:space="0" w:color="auto"/>
        <w:right w:val="none" w:sz="0" w:space="0" w:color="auto"/>
      </w:divBdr>
    </w:div>
    <w:div w:id="1256090902">
      <w:bodyDiv w:val="1"/>
      <w:marLeft w:val="0"/>
      <w:marRight w:val="0"/>
      <w:marTop w:val="0"/>
      <w:marBottom w:val="0"/>
      <w:divBdr>
        <w:top w:val="none" w:sz="0" w:space="0" w:color="auto"/>
        <w:left w:val="none" w:sz="0" w:space="0" w:color="auto"/>
        <w:bottom w:val="none" w:sz="0" w:space="0" w:color="auto"/>
        <w:right w:val="none" w:sz="0" w:space="0" w:color="auto"/>
      </w:divBdr>
    </w:div>
    <w:div w:id="1307468300">
      <w:bodyDiv w:val="1"/>
      <w:marLeft w:val="0"/>
      <w:marRight w:val="0"/>
      <w:marTop w:val="0"/>
      <w:marBottom w:val="0"/>
      <w:divBdr>
        <w:top w:val="none" w:sz="0" w:space="0" w:color="auto"/>
        <w:left w:val="none" w:sz="0" w:space="0" w:color="auto"/>
        <w:bottom w:val="none" w:sz="0" w:space="0" w:color="auto"/>
        <w:right w:val="none" w:sz="0" w:space="0" w:color="auto"/>
      </w:divBdr>
    </w:div>
    <w:div w:id="1329868060">
      <w:bodyDiv w:val="1"/>
      <w:marLeft w:val="0"/>
      <w:marRight w:val="0"/>
      <w:marTop w:val="0"/>
      <w:marBottom w:val="0"/>
      <w:divBdr>
        <w:top w:val="none" w:sz="0" w:space="0" w:color="auto"/>
        <w:left w:val="none" w:sz="0" w:space="0" w:color="auto"/>
        <w:bottom w:val="none" w:sz="0" w:space="0" w:color="auto"/>
        <w:right w:val="none" w:sz="0" w:space="0" w:color="auto"/>
      </w:divBdr>
    </w:div>
    <w:div w:id="1346204461">
      <w:bodyDiv w:val="1"/>
      <w:marLeft w:val="0"/>
      <w:marRight w:val="0"/>
      <w:marTop w:val="0"/>
      <w:marBottom w:val="0"/>
      <w:divBdr>
        <w:top w:val="none" w:sz="0" w:space="0" w:color="auto"/>
        <w:left w:val="none" w:sz="0" w:space="0" w:color="auto"/>
        <w:bottom w:val="none" w:sz="0" w:space="0" w:color="auto"/>
        <w:right w:val="none" w:sz="0" w:space="0" w:color="auto"/>
      </w:divBdr>
    </w:div>
    <w:div w:id="1362626977">
      <w:bodyDiv w:val="1"/>
      <w:marLeft w:val="0"/>
      <w:marRight w:val="0"/>
      <w:marTop w:val="0"/>
      <w:marBottom w:val="0"/>
      <w:divBdr>
        <w:top w:val="none" w:sz="0" w:space="0" w:color="auto"/>
        <w:left w:val="none" w:sz="0" w:space="0" w:color="auto"/>
        <w:bottom w:val="none" w:sz="0" w:space="0" w:color="auto"/>
        <w:right w:val="none" w:sz="0" w:space="0" w:color="auto"/>
      </w:divBdr>
    </w:div>
    <w:div w:id="1382363253">
      <w:bodyDiv w:val="1"/>
      <w:marLeft w:val="0"/>
      <w:marRight w:val="0"/>
      <w:marTop w:val="0"/>
      <w:marBottom w:val="0"/>
      <w:divBdr>
        <w:top w:val="none" w:sz="0" w:space="0" w:color="auto"/>
        <w:left w:val="none" w:sz="0" w:space="0" w:color="auto"/>
        <w:bottom w:val="none" w:sz="0" w:space="0" w:color="auto"/>
        <w:right w:val="none" w:sz="0" w:space="0" w:color="auto"/>
      </w:divBdr>
    </w:div>
    <w:div w:id="1409763813">
      <w:bodyDiv w:val="1"/>
      <w:marLeft w:val="0"/>
      <w:marRight w:val="0"/>
      <w:marTop w:val="0"/>
      <w:marBottom w:val="0"/>
      <w:divBdr>
        <w:top w:val="none" w:sz="0" w:space="0" w:color="auto"/>
        <w:left w:val="none" w:sz="0" w:space="0" w:color="auto"/>
        <w:bottom w:val="none" w:sz="0" w:space="0" w:color="auto"/>
        <w:right w:val="none" w:sz="0" w:space="0" w:color="auto"/>
      </w:divBdr>
    </w:div>
    <w:div w:id="1417629755">
      <w:bodyDiv w:val="1"/>
      <w:marLeft w:val="0"/>
      <w:marRight w:val="0"/>
      <w:marTop w:val="0"/>
      <w:marBottom w:val="0"/>
      <w:divBdr>
        <w:top w:val="none" w:sz="0" w:space="0" w:color="auto"/>
        <w:left w:val="none" w:sz="0" w:space="0" w:color="auto"/>
        <w:bottom w:val="none" w:sz="0" w:space="0" w:color="auto"/>
        <w:right w:val="none" w:sz="0" w:space="0" w:color="auto"/>
      </w:divBdr>
    </w:div>
    <w:div w:id="1424305167">
      <w:bodyDiv w:val="1"/>
      <w:marLeft w:val="0"/>
      <w:marRight w:val="0"/>
      <w:marTop w:val="0"/>
      <w:marBottom w:val="0"/>
      <w:divBdr>
        <w:top w:val="none" w:sz="0" w:space="0" w:color="auto"/>
        <w:left w:val="none" w:sz="0" w:space="0" w:color="auto"/>
        <w:bottom w:val="none" w:sz="0" w:space="0" w:color="auto"/>
        <w:right w:val="none" w:sz="0" w:space="0" w:color="auto"/>
      </w:divBdr>
    </w:div>
    <w:div w:id="1457216388">
      <w:bodyDiv w:val="1"/>
      <w:marLeft w:val="0"/>
      <w:marRight w:val="0"/>
      <w:marTop w:val="0"/>
      <w:marBottom w:val="0"/>
      <w:divBdr>
        <w:top w:val="none" w:sz="0" w:space="0" w:color="auto"/>
        <w:left w:val="none" w:sz="0" w:space="0" w:color="auto"/>
        <w:bottom w:val="none" w:sz="0" w:space="0" w:color="auto"/>
        <w:right w:val="none" w:sz="0" w:space="0" w:color="auto"/>
      </w:divBdr>
    </w:div>
    <w:div w:id="1469858474">
      <w:bodyDiv w:val="1"/>
      <w:marLeft w:val="0"/>
      <w:marRight w:val="0"/>
      <w:marTop w:val="0"/>
      <w:marBottom w:val="0"/>
      <w:divBdr>
        <w:top w:val="none" w:sz="0" w:space="0" w:color="auto"/>
        <w:left w:val="none" w:sz="0" w:space="0" w:color="auto"/>
        <w:bottom w:val="none" w:sz="0" w:space="0" w:color="auto"/>
        <w:right w:val="none" w:sz="0" w:space="0" w:color="auto"/>
      </w:divBdr>
    </w:div>
    <w:div w:id="1481265582">
      <w:bodyDiv w:val="1"/>
      <w:marLeft w:val="0"/>
      <w:marRight w:val="0"/>
      <w:marTop w:val="0"/>
      <w:marBottom w:val="0"/>
      <w:divBdr>
        <w:top w:val="none" w:sz="0" w:space="0" w:color="auto"/>
        <w:left w:val="none" w:sz="0" w:space="0" w:color="auto"/>
        <w:bottom w:val="none" w:sz="0" w:space="0" w:color="auto"/>
        <w:right w:val="none" w:sz="0" w:space="0" w:color="auto"/>
      </w:divBdr>
    </w:div>
    <w:div w:id="1484661071">
      <w:bodyDiv w:val="1"/>
      <w:marLeft w:val="0"/>
      <w:marRight w:val="0"/>
      <w:marTop w:val="0"/>
      <w:marBottom w:val="0"/>
      <w:divBdr>
        <w:top w:val="none" w:sz="0" w:space="0" w:color="auto"/>
        <w:left w:val="none" w:sz="0" w:space="0" w:color="auto"/>
        <w:bottom w:val="none" w:sz="0" w:space="0" w:color="auto"/>
        <w:right w:val="none" w:sz="0" w:space="0" w:color="auto"/>
      </w:divBdr>
    </w:div>
    <w:div w:id="1503398816">
      <w:bodyDiv w:val="1"/>
      <w:marLeft w:val="0"/>
      <w:marRight w:val="0"/>
      <w:marTop w:val="0"/>
      <w:marBottom w:val="0"/>
      <w:divBdr>
        <w:top w:val="none" w:sz="0" w:space="0" w:color="auto"/>
        <w:left w:val="none" w:sz="0" w:space="0" w:color="auto"/>
        <w:bottom w:val="none" w:sz="0" w:space="0" w:color="auto"/>
        <w:right w:val="none" w:sz="0" w:space="0" w:color="auto"/>
      </w:divBdr>
    </w:div>
    <w:div w:id="1526215328">
      <w:bodyDiv w:val="1"/>
      <w:marLeft w:val="0"/>
      <w:marRight w:val="0"/>
      <w:marTop w:val="0"/>
      <w:marBottom w:val="0"/>
      <w:divBdr>
        <w:top w:val="none" w:sz="0" w:space="0" w:color="auto"/>
        <w:left w:val="none" w:sz="0" w:space="0" w:color="auto"/>
        <w:bottom w:val="none" w:sz="0" w:space="0" w:color="auto"/>
        <w:right w:val="none" w:sz="0" w:space="0" w:color="auto"/>
      </w:divBdr>
    </w:div>
    <w:div w:id="1578899826">
      <w:bodyDiv w:val="1"/>
      <w:marLeft w:val="0"/>
      <w:marRight w:val="0"/>
      <w:marTop w:val="0"/>
      <w:marBottom w:val="0"/>
      <w:divBdr>
        <w:top w:val="none" w:sz="0" w:space="0" w:color="auto"/>
        <w:left w:val="none" w:sz="0" w:space="0" w:color="auto"/>
        <w:bottom w:val="none" w:sz="0" w:space="0" w:color="auto"/>
        <w:right w:val="none" w:sz="0" w:space="0" w:color="auto"/>
      </w:divBdr>
    </w:div>
    <w:div w:id="1592857478">
      <w:bodyDiv w:val="1"/>
      <w:marLeft w:val="0"/>
      <w:marRight w:val="0"/>
      <w:marTop w:val="0"/>
      <w:marBottom w:val="0"/>
      <w:divBdr>
        <w:top w:val="none" w:sz="0" w:space="0" w:color="auto"/>
        <w:left w:val="none" w:sz="0" w:space="0" w:color="auto"/>
        <w:bottom w:val="none" w:sz="0" w:space="0" w:color="auto"/>
        <w:right w:val="none" w:sz="0" w:space="0" w:color="auto"/>
      </w:divBdr>
    </w:div>
    <w:div w:id="1604655843">
      <w:bodyDiv w:val="1"/>
      <w:marLeft w:val="0"/>
      <w:marRight w:val="0"/>
      <w:marTop w:val="0"/>
      <w:marBottom w:val="0"/>
      <w:divBdr>
        <w:top w:val="none" w:sz="0" w:space="0" w:color="auto"/>
        <w:left w:val="none" w:sz="0" w:space="0" w:color="auto"/>
        <w:bottom w:val="none" w:sz="0" w:space="0" w:color="auto"/>
        <w:right w:val="none" w:sz="0" w:space="0" w:color="auto"/>
      </w:divBdr>
    </w:div>
    <w:div w:id="1611474853">
      <w:bodyDiv w:val="1"/>
      <w:marLeft w:val="0"/>
      <w:marRight w:val="0"/>
      <w:marTop w:val="0"/>
      <w:marBottom w:val="0"/>
      <w:divBdr>
        <w:top w:val="none" w:sz="0" w:space="0" w:color="auto"/>
        <w:left w:val="none" w:sz="0" w:space="0" w:color="auto"/>
        <w:bottom w:val="none" w:sz="0" w:space="0" w:color="auto"/>
        <w:right w:val="none" w:sz="0" w:space="0" w:color="auto"/>
      </w:divBdr>
    </w:div>
    <w:div w:id="1619067888">
      <w:bodyDiv w:val="1"/>
      <w:marLeft w:val="0"/>
      <w:marRight w:val="0"/>
      <w:marTop w:val="0"/>
      <w:marBottom w:val="0"/>
      <w:divBdr>
        <w:top w:val="none" w:sz="0" w:space="0" w:color="auto"/>
        <w:left w:val="none" w:sz="0" w:space="0" w:color="auto"/>
        <w:bottom w:val="none" w:sz="0" w:space="0" w:color="auto"/>
        <w:right w:val="none" w:sz="0" w:space="0" w:color="auto"/>
      </w:divBdr>
    </w:div>
    <w:div w:id="1643341320">
      <w:bodyDiv w:val="1"/>
      <w:marLeft w:val="0"/>
      <w:marRight w:val="0"/>
      <w:marTop w:val="0"/>
      <w:marBottom w:val="0"/>
      <w:divBdr>
        <w:top w:val="none" w:sz="0" w:space="0" w:color="auto"/>
        <w:left w:val="none" w:sz="0" w:space="0" w:color="auto"/>
        <w:bottom w:val="none" w:sz="0" w:space="0" w:color="auto"/>
        <w:right w:val="none" w:sz="0" w:space="0" w:color="auto"/>
      </w:divBdr>
    </w:div>
    <w:div w:id="1648049666">
      <w:bodyDiv w:val="1"/>
      <w:marLeft w:val="0"/>
      <w:marRight w:val="0"/>
      <w:marTop w:val="0"/>
      <w:marBottom w:val="0"/>
      <w:divBdr>
        <w:top w:val="none" w:sz="0" w:space="0" w:color="auto"/>
        <w:left w:val="none" w:sz="0" w:space="0" w:color="auto"/>
        <w:bottom w:val="none" w:sz="0" w:space="0" w:color="auto"/>
        <w:right w:val="none" w:sz="0" w:space="0" w:color="auto"/>
      </w:divBdr>
    </w:div>
    <w:div w:id="1650790346">
      <w:bodyDiv w:val="1"/>
      <w:marLeft w:val="0"/>
      <w:marRight w:val="0"/>
      <w:marTop w:val="0"/>
      <w:marBottom w:val="0"/>
      <w:divBdr>
        <w:top w:val="none" w:sz="0" w:space="0" w:color="auto"/>
        <w:left w:val="none" w:sz="0" w:space="0" w:color="auto"/>
        <w:bottom w:val="none" w:sz="0" w:space="0" w:color="auto"/>
        <w:right w:val="none" w:sz="0" w:space="0" w:color="auto"/>
      </w:divBdr>
    </w:div>
    <w:div w:id="1679388290">
      <w:bodyDiv w:val="1"/>
      <w:marLeft w:val="0"/>
      <w:marRight w:val="0"/>
      <w:marTop w:val="0"/>
      <w:marBottom w:val="0"/>
      <w:divBdr>
        <w:top w:val="none" w:sz="0" w:space="0" w:color="auto"/>
        <w:left w:val="none" w:sz="0" w:space="0" w:color="auto"/>
        <w:bottom w:val="none" w:sz="0" w:space="0" w:color="auto"/>
        <w:right w:val="none" w:sz="0" w:space="0" w:color="auto"/>
      </w:divBdr>
    </w:div>
    <w:div w:id="1684740900">
      <w:bodyDiv w:val="1"/>
      <w:marLeft w:val="0"/>
      <w:marRight w:val="0"/>
      <w:marTop w:val="0"/>
      <w:marBottom w:val="0"/>
      <w:divBdr>
        <w:top w:val="none" w:sz="0" w:space="0" w:color="auto"/>
        <w:left w:val="none" w:sz="0" w:space="0" w:color="auto"/>
        <w:bottom w:val="none" w:sz="0" w:space="0" w:color="auto"/>
        <w:right w:val="none" w:sz="0" w:space="0" w:color="auto"/>
      </w:divBdr>
    </w:div>
    <w:div w:id="1696610429">
      <w:bodyDiv w:val="1"/>
      <w:marLeft w:val="0"/>
      <w:marRight w:val="0"/>
      <w:marTop w:val="0"/>
      <w:marBottom w:val="0"/>
      <w:divBdr>
        <w:top w:val="none" w:sz="0" w:space="0" w:color="auto"/>
        <w:left w:val="none" w:sz="0" w:space="0" w:color="auto"/>
        <w:bottom w:val="none" w:sz="0" w:space="0" w:color="auto"/>
        <w:right w:val="none" w:sz="0" w:space="0" w:color="auto"/>
      </w:divBdr>
    </w:div>
    <w:div w:id="1724793811">
      <w:bodyDiv w:val="1"/>
      <w:marLeft w:val="0"/>
      <w:marRight w:val="0"/>
      <w:marTop w:val="0"/>
      <w:marBottom w:val="0"/>
      <w:divBdr>
        <w:top w:val="none" w:sz="0" w:space="0" w:color="auto"/>
        <w:left w:val="none" w:sz="0" w:space="0" w:color="auto"/>
        <w:bottom w:val="none" w:sz="0" w:space="0" w:color="auto"/>
        <w:right w:val="none" w:sz="0" w:space="0" w:color="auto"/>
      </w:divBdr>
    </w:div>
    <w:div w:id="1735665900">
      <w:bodyDiv w:val="1"/>
      <w:marLeft w:val="0"/>
      <w:marRight w:val="0"/>
      <w:marTop w:val="0"/>
      <w:marBottom w:val="0"/>
      <w:divBdr>
        <w:top w:val="none" w:sz="0" w:space="0" w:color="auto"/>
        <w:left w:val="none" w:sz="0" w:space="0" w:color="auto"/>
        <w:bottom w:val="none" w:sz="0" w:space="0" w:color="auto"/>
        <w:right w:val="none" w:sz="0" w:space="0" w:color="auto"/>
      </w:divBdr>
    </w:div>
    <w:div w:id="1738745842">
      <w:bodyDiv w:val="1"/>
      <w:marLeft w:val="0"/>
      <w:marRight w:val="0"/>
      <w:marTop w:val="0"/>
      <w:marBottom w:val="0"/>
      <w:divBdr>
        <w:top w:val="none" w:sz="0" w:space="0" w:color="auto"/>
        <w:left w:val="none" w:sz="0" w:space="0" w:color="auto"/>
        <w:bottom w:val="none" w:sz="0" w:space="0" w:color="auto"/>
        <w:right w:val="none" w:sz="0" w:space="0" w:color="auto"/>
      </w:divBdr>
    </w:div>
    <w:div w:id="1742556590">
      <w:bodyDiv w:val="1"/>
      <w:marLeft w:val="0"/>
      <w:marRight w:val="0"/>
      <w:marTop w:val="0"/>
      <w:marBottom w:val="0"/>
      <w:divBdr>
        <w:top w:val="none" w:sz="0" w:space="0" w:color="auto"/>
        <w:left w:val="none" w:sz="0" w:space="0" w:color="auto"/>
        <w:bottom w:val="none" w:sz="0" w:space="0" w:color="auto"/>
        <w:right w:val="none" w:sz="0" w:space="0" w:color="auto"/>
      </w:divBdr>
    </w:div>
    <w:div w:id="1774396949">
      <w:bodyDiv w:val="1"/>
      <w:marLeft w:val="0"/>
      <w:marRight w:val="0"/>
      <w:marTop w:val="0"/>
      <w:marBottom w:val="0"/>
      <w:divBdr>
        <w:top w:val="none" w:sz="0" w:space="0" w:color="auto"/>
        <w:left w:val="none" w:sz="0" w:space="0" w:color="auto"/>
        <w:bottom w:val="none" w:sz="0" w:space="0" w:color="auto"/>
        <w:right w:val="none" w:sz="0" w:space="0" w:color="auto"/>
      </w:divBdr>
    </w:div>
    <w:div w:id="1779716181">
      <w:bodyDiv w:val="1"/>
      <w:marLeft w:val="0"/>
      <w:marRight w:val="0"/>
      <w:marTop w:val="0"/>
      <w:marBottom w:val="0"/>
      <w:divBdr>
        <w:top w:val="none" w:sz="0" w:space="0" w:color="auto"/>
        <w:left w:val="none" w:sz="0" w:space="0" w:color="auto"/>
        <w:bottom w:val="none" w:sz="0" w:space="0" w:color="auto"/>
        <w:right w:val="none" w:sz="0" w:space="0" w:color="auto"/>
      </w:divBdr>
    </w:div>
    <w:div w:id="1823157299">
      <w:bodyDiv w:val="1"/>
      <w:marLeft w:val="0"/>
      <w:marRight w:val="0"/>
      <w:marTop w:val="0"/>
      <w:marBottom w:val="0"/>
      <w:divBdr>
        <w:top w:val="none" w:sz="0" w:space="0" w:color="auto"/>
        <w:left w:val="none" w:sz="0" w:space="0" w:color="auto"/>
        <w:bottom w:val="none" w:sz="0" w:space="0" w:color="auto"/>
        <w:right w:val="none" w:sz="0" w:space="0" w:color="auto"/>
      </w:divBdr>
    </w:div>
    <w:div w:id="1824006980">
      <w:bodyDiv w:val="1"/>
      <w:marLeft w:val="0"/>
      <w:marRight w:val="0"/>
      <w:marTop w:val="0"/>
      <w:marBottom w:val="0"/>
      <w:divBdr>
        <w:top w:val="none" w:sz="0" w:space="0" w:color="auto"/>
        <w:left w:val="none" w:sz="0" w:space="0" w:color="auto"/>
        <w:bottom w:val="none" w:sz="0" w:space="0" w:color="auto"/>
        <w:right w:val="none" w:sz="0" w:space="0" w:color="auto"/>
      </w:divBdr>
    </w:div>
    <w:div w:id="1833520286">
      <w:bodyDiv w:val="1"/>
      <w:marLeft w:val="0"/>
      <w:marRight w:val="0"/>
      <w:marTop w:val="0"/>
      <w:marBottom w:val="0"/>
      <w:divBdr>
        <w:top w:val="none" w:sz="0" w:space="0" w:color="auto"/>
        <w:left w:val="none" w:sz="0" w:space="0" w:color="auto"/>
        <w:bottom w:val="none" w:sz="0" w:space="0" w:color="auto"/>
        <w:right w:val="none" w:sz="0" w:space="0" w:color="auto"/>
      </w:divBdr>
    </w:div>
    <w:div w:id="1837571193">
      <w:bodyDiv w:val="1"/>
      <w:marLeft w:val="0"/>
      <w:marRight w:val="0"/>
      <w:marTop w:val="0"/>
      <w:marBottom w:val="0"/>
      <w:divBdr>
        <w:top w:val="none" w:sz="0" w:space="0" w:color="auto"/>
        <w:left w:val="none" w:sz="0" w:space="0" w:color="auto"/>
        <w:bottom w:val="none" w:sz="0" w:space="0" w:color="auto"/>
        <w:right w:val="none" w:sz="0" w:space="0" w:color="auto"/>
      </w:divBdr>
    </w:div>
    <w:div w:id="1863863035">
      <w:bodyDiv w:val="1"/>
      <w:marLeft w:val="0"/>
      <w:marRight w:val="0"/>
      <w:marTop w:val="0"/>
      <w:marBottom w:val="0"/>
      <w:divBdr>
        <w:top w:val="none" w:sz="0" w:space="0" w:color="auto"/>
        <w:left w:val="none" w:sz="0" w:space="0" w:color="auto"/>
        <w:bottom w:val="none" w:sz="0" w:space="0" w:color="auto"/>
        <w:right w:val="none" w:sz="0" w:space="0" w:color="auto"/>
      </w:divBdr>
    </w:div>
    <w:div w:id="1865168358">
      <w:bodyDiv w:val="1"/>
      <w:marLeft w:val="0"/>
      <w:marRight w:val="0"/>
      <w:marTop w:val="0"/>
      <w:marBottom w:val="0"/>
      <w:divBdr>
        <w:top w:val="none" w:sz="0" w:space="0" w:color="auto"/>
        <w:left w:val="none" w:sz="0" w:space="0" w:color="auto"/>
        <w:bottom w:val="none" w:sz="0" w:space="0" w:color="auto"/>
        <w:right w:val="none" w:sz="0" w:space="0" w:color="auto"/>
      </w:divBdr>
    </w:div>
    <w:div w:id="1870726021">
      <w:bodyDiv w:val="1"/>
      <w:marLeft w:val="0"/>
      <w:marRight w:val="0"/>
      <w:marTop w:val="0"/>
      <w:marBottom w:val="0"/>
      <w:divBdr>
        <w:top w:val="none" w:sz="0" w:space="0" w:color="auto"/>
        <w:left w:val="none" w:sz="0" w:space="0" w:color="auto"/>
        <w:bottom w:val="none" w:sz="0" w:space="0" w:color="auto"/>
        <w:right w:val="none" w:sz="0" w:space="0" w:color="auto"/>
      </w:divBdr>
    </w:div>
    <w:div w:id="1876387062">
      <w:bodyDiv w:val="1"/>
      <w:marLeft w:val="0"/>
      <w:marRight w:val="0"/>
      <w:marTop w:val="0"/>
      <w:marBottom w:val="0"/>
      <w:divBdr>
        <w:top w:val="none" w:sz="0" w:space="0" w:color="auto"/>
        <w:left w:val="none" w:sz="0" w:space="0" w:color="auto"/>
        <w:bottom w:val="none" w:sz="0" w:space="0" w:color="auto"/>
        <w:right w:val="none" w:sz="0" w:space="0" w:color="auto"/>
      </w:divBdr>
    </w:div>
    <w:div w:id="1893886198">
      <w:bodyDiv w:val="1"/>
      <w:marLeft w:val="0"/>
      <w:marRight w:val="0"/>
      <w:marTop w:val="0"/>
      <w:marBottom w:val="0"/>
      <w:divBdr>
        <w:top w:val="none" w:sz="0" w:space="0" w:color="auto"/>
        <w:left w:val="none" w:sz="0" w:space="0" w:color="auto"/>
        <w:bottom w:val="none" w:sz="0" w:space="0" w:color="auto"/>
        <w:right w:val="none" w:sz="0" w:space="0" w:color="auto"/>
      </w:divBdr>
    </w:div>
    <w:div w:id="1894080124">
      <w:bodyDiv w:val="1"/>
      <w:marLeft w:val="0"/>
      <w:marRight w:val="0"/>
      <w:marTop w:val="0"/>
      <w:marBottom w:val="0"/>
      <w:divBdr>
        <w:top w:val="none" w:sz="0" w:space="0" w:color="auto"/>
        <w:left w:val="none" w:sz="0" w:space="0" w:color="auto"/>
        <w:bottom w:val="none" w:sz="0" w:space="0" w:color="auto"/>
        <w:right w:val="none" w:sz="0" w:space="0" w:color="auto"/>
      </w:divBdr>
    </w:div>
    <w:div w:id="1895651452">
      <w:bodyDiv w:val="1"/>
      <w:marLeft w:val="0"/>
      <w:marRight w:val="0"/>
      <w:marTop w:val="0"/>
      <w:marBottom w:val="0"/>
      <w:divBdr>
        <w:top w:val="none" w:sz="0" w:space="0" w:color="auto"/>
        <w:left w:val="none" w:sz="0" w:space="0" w:color="auto"/>
        <w:bottom w:val="none" w:sz="0" w:space="0" w:color="auto"/>
        <w:right w:val="none" w:sz="0" w:space="0" w:color="auto"/>
      </w:divBdr>
    </w:div>
    <w:div w:id="1906333198">
      <w:bodyDiv w:val="1"/>
      <w:marLeft w:val="0"/>
      <w:marRight w:val="0"/>
      <w:marTop w:val="0"/>
      <w:marBottom w:val="0"/>
      <w:divBdr>
        <w:top w:val="none" w:sz="0" w:space="0" w:color="auto"/>
        <w:left w:val="none" w:sz="0" w:space="0" w:color="auto"/>
        <w:bottom w:val="none" w:sz="0" w:space="0" w:color="auto"/>
        <w:right w:val="none" w:sz="0" w:space="0" w:color="auto"/>
      </w:divBdr>
    </w:div>
    <w:div w:id="1910266850">
      <w:bodyDiv w:val="1"/>
      <w:marLeft w:val="0"/>
      <w:marRight w:val="0"/>
      <w:marTop w:val="0"/>
      <w:marBottom w:val="0"/>
      <w:divBdr>
        <w:top w:val="none" w:sz="0" w:space="0" w:color="auto"/>
        <w:left w:val="none" w:sz="0" w:space="0" w:color="auto"/>
        <w:bottom w:val="none" w:sz="0" w:space="0" w:color="auto"/>
        <w:right w:val="none" w:sz="0" w:space="0" w:color="auto"/>
      </w:divBdr>
    </w:div>
    <w:div w:id="1927348886">
      <w:bodyDiv w:val="1"/>
      <w:marLeft w:val="0"/>
      <w:marRight w:val="0"/>
      <w:marTop w:val="0"/>
      <w:marBottom w:val="0"/>
      <w:divBdr>
        <w:top w:val="none" w:sz="0" w:space="0" w:color="auto"/>
        <w:left w:val="none" w:sz="0" w:space="0" w:color="auto"/>
        <w:bottom w:val="none" w:sz="0" w:space="0" w:color="auto"/>
        <w:right w:val="none" w:sz="0" w:space="0" w:color="auto"/>
      </w:divBdr>
    </w:div>
    <w:div w:id="1942761846">
      <w:bodyDiv w:val="1"/>
      <w:marLeft w:val="0"/>
      <w:marRight w:val="0"/>
      <w:marTop w:val="0"/>
      <w:marBottom w:val="0"/>
      <w:divBdr>
        <w:top w:val="none" w:sz="0" w:space="0" w:color="auto"/>
        <w:left w:val="none" w:sz="0" w:space="0" w:color="auto"/>
        <w:bottom w:val="none" w:sz="0" w:space="0" w:color="auto"/>
        <w:right w:val="none" w:sz="0" w:space="0" w:color="auto"/>
      </w:divBdr>
    </w:div>
    <w:div w:id="1949509063">
      <w:bodyDiv w:val="1"/>
      <w:marLeft w:val="0"/>
      <w:marRight w:val="0"/>
      <w:marTop w:val="0"/>
      <w:marBottom w:val="0"/>
      <w:divBdr>
        <w:top w:val="none" w:sz="0" w:space="0" w:color="auto"/>
        <w:left w:val="none" w:sz="0" w:space="0" w:color="auto"/>
        <w:bottom w:val="none" w:sz="0" w:space="0" w:color="auto"/>
        <w:right w:val="none" w:sz="0" w:space="0" w:color="auto"/>
      </w:divBdr>
    </w:div>
    <w:div w:id="1961715392">
      <w:bodyDiv w:val="1"/>
      <w:marLeft w:val="0"/>
      <w:marRight w:val="0"/>
      <w:marTop w:val="0"/>
      <w:marBottom w:val="0"/>
      <w:divBdr>
        <w:top w:val="none" w:sz="0" w:space="0" w:color="auto"/>
        <w:left w:val="none" w:sz="0" w:space="0" w:color="auto"/>
        <w:bottom w:val="none" w:sz="0" w:space="0" w:color="auto"/>
        <w:right w:val="none" w:sz="0" w:space="0" w:color="auto"/>
      </w:divBdr>
    </w:div>
    <w:div w:id="1965959062">
      <w:bodyDiv w:val="1"/>
      <w:marLeft w:val="0"/>
      <w:marRight w:val="0"/>
      <w:marTop w:val="0"/>
      <w:marBottom w:val="0"/>
      <w:divBdr>
        <w:top w:val="none" w:sz="0" w:space="0" w:color="auto"/>
        <w:left w:val="none" w:sz="0" w:space="0" w:color="auto"/>
        <w:bottom w:val="none" w:sz="0" w:space="0" w:color="auto"/>
        <w:right w:val="none" w:sz="0" w:space="0" w:color="auto"/>
      </w:divBdr>
    </w:div>
    <w:div w:id="1970937390">
      <w:bodyDiv w:val="1"/>
      <w:marLeft w:val="0"/>
      <w:marRight w:val="0"/>
      <w:marTop w:val="0"/>
      <w:marBottom w:val="0"/>
      <w:divBdr>
        <w:top w:val="none" w:sz="0" w:space="0" w:color="auto"/>
        <w:left w:val="none" w:sz="0" w:space="0" w:color="auto"/>
        <w:bottom w:val="none" w:sz="0" w:space="0" w:color="auto"/>
        <w:right w:val="none" w:sz="0" w:space="0" w:color="auto"/>
      </w:divBdr>
    </w:div>
    <w:div w:id="1979873444">
      <w:bodyDiv w:val="1"/>
      <w:marLeft w:val="0"/>
      <w:marRight w:val="0"/>
      <w:marTop w:val="0"/>
      <w:marBottom w:val="0"/>
      <w:divBdr>
        <w:top w:val="none" w:sz="0" w:space="0" w:color="auto"/>
        <w:left w:val="none" w:sz="0" w:space="0" w:color="auto"/>
        <w:bottom w:val="none" w:sz="0" w:space="0" w:color="auto"/>
        <w:right w:val="none" w:sz="0" w:space="0" w:color="auto"/>
      </w:divBdr>
    </w:div>
    <w:div w:id="1981878573">
      <w:bodyDiv w:val="1"/>
      <w:marLeft w:val="0"/>
      <w:marRight w:val="0"/>
      <w:marTop w:val="0"/>
      <w:marBottom w:val="0"/>
      <w:divBdr>
        <w:top w:val="none" w:sz="0" w:space="0" w:color="auto"/>
        <w:left w:val="none" w:sz="0" w:space="0" w:color="auto"/>
        <w:bottom w:val="none" w:sz="0" w:space="0" w:color="auto"/>
        <w:right w:val="none" w:sz="0" w:space="0" w:color="auto"/>
      </w:divBdr>
    </w:div>
    <w:div w:id="1996834410">
      <w:bodyDiv w:val="1"/>
      <w:marLeft w:val="0"/>
      <w:marRight w:val="0"/>
      <w:marTop w:val="0"/>
      <w:marBottom w:val="0"/>
      <w:divBdr>
        <w:top w:val="none" w:sz="0" w:space="0" w:color="auto"/>
        <w:left w:val="none" w:sz="0" w:space="0" w:color="auto"/>
        <w:bottom w:val="none" w:sz="0" w:space="0" w:color="auto"/>
        <w:right w:val="none" w:sz="0" w:space="0" w:color="auto"/>
      </w:divBdr>
    </w:div>
    <w:div w:id="2010912353">
      <w:bodyDiv w:val="1"/>
      <w:marLeft w:val="0"/>
      <w:marRight w:val="0"/>
      <w:marTop w:val="0"/>
      <w:marBottom w:val="0"/>
      <w:divBdr>
        <w:top w:val="none" w:sz="0" w:space="0" w:color="auto"/>
        <w:left w:val="none" w:sz="0" w:space="0" w:color="auto"/>
        <w:bottom w:val="none" w:sz="0" w:space="0" w:color="auto"/>
        <w:right w:val="none" w:sz="0" w:space="0" w:color="auto"/>
      </w:divBdr>
    </w:div>
    <w:div w:id="2019455119">
      <w:bodyDiv w:val="1"/>
      <w:marLeft w:val="0"/>
      <w:marRight w:val="0"/>
      <w:marTop w:val="0"/>
      <w:marBottom w:val="0"/>
      <w:divBdr>
        <w:top w:val="none" w:sz="0" w:space="0" w:color="auto"/>
        <w:left w:val="none" w:sz="0" w:space="0" w:color="auto"/>
        <w:bottom w:val="none" w:sz="0" w:space="0" w:color="auto"/>
        <w:right w:val="none" w:sz="0" w:space="0" w:color="auto"/>
      </w:divBdr>
    </w:div>
    <w:div w:id="2019576885">
      <w:bodyDiv w:val="1"/>
      <w:marLeft w:val="0"/>
      <w:marRight w:val="0"/>
      <w:marTop w:val="0"/>
      <w:marBottom w:val="0"/>
      <w:divBdr>
        <w:top w:val="none" w:sz="0" w:space="0" w:color="auto"/>
        <w:left w:val="none" w:sz="0" w:space="0" w:color="auto"/>
        <w:bottom w:val="none" w:sz="0" w:space="0" w:color="auto"/>
        <w:right w:val="none" w:sz="0" w:space="0" w:color="auto"/>
      </w:divBdr>
    </w:div>
    <w:div w:id="2044670417">
      <w:bodyDiv w:val="1"/>
      <w:marLeft w:val="0"/>
      <w:marRight w:val="0"/>
      <w:marTop w:val="0"/>
      <w:marBottom w:val="0"/>
      <w:divBdr>
        <w:top w:val="none" w:sz="0" w:space="0" w:color="auto"/>
        <w:left w:val="none" w:sz="0" w:space="0" w:color="auto"/>
        <w:bottom w:val="none" w:sz="0" w:space="0" w:color="auto"/>
        <w:right w:val="none" w:sz="0" w:space="0" w:color="auto"/>
      </w:divBdr>
    </w:div>
    <w:div w:id="2069961026">
      <w:bodyDiv w:val="1"/>
      <w:marLeft w:val="0"/>
      <w:marRight w:val="0"/>
      <w:marTop w:val="0"/>
      <w:marBottom w:val="0"/>
      <w:divBdr>
        <w:top w:val="none" w:sz="0" w:space="0" w:color="auto"/>
        <w:left w:val="none" w:sz="0" w:space="0" w:color="auto"/>
        <w:bottom w:val="none" w:sz="0" w:space="0" w:color="auto"/>
        <w:right w:val="none" w:sz="0" w:space="0" w:color="auto"/>
      </w:divBdr>
    </w:div>
    <w:div w:id="2106413581">
      <w:bodyDiv w:val="1"/>
      <w:marLeft w:val="0"/>
      <w:marRight w:val="0"/>
      <w:marTop w:val="0"/>
      <w:marBottom w:val="0"/>
      <w:divBdr>
        <w:top w:val="none" w:sz="0" w:space="0" w:color="auto"/>
        <w:left w:val="none" w:sz="0" w:space="0" w:color="auto"/>
        <w:bottom w:val="none" w:sz="0" w:space="0" w:color="auto"/>
        <w:right w:val="none" w:sz="0" w:space="0" w:color="auto"/>
      </w:divBdr>
    </w:div>
    <w:div w:id="2114588221">
      <w:bodyDiv w:val="1"/>
      <w:marLeft w:val="0"/>
      <w:marRight w:val="0"/>
      <w:marTop w:val="0"/>
      <w:marBottom w:val="0"/>
      <w:divBdr>
        <w:top w:val="none" w:sz="0" w:space="0" w:color="auto"/>
        <w:left w:val="none" w:sz="0" w:space="0" w:color="auto"/>
        <w:bottom w:val="none" w:sz="0" w:space="0" w:color="auto"/>
        <w:right w:val="none" w:sz="0" w:space="0" w:color="auto"/>
      </w:divBdr>
    </w:div>
    <w:div w:id="2125075314">
      <w:bodyDiv w:val="1"/>
      <w:marLeft w:val="0"/>
      <w:marRight w:val="0"/>
      <w:marTop w:val="0"/>
      <w:marBottom w:val="0"/>
      <w:divBdr>
        <w:top w:val="none" w:sz="0" w:space="0" w:color="auto"/>
        <w:left w:val="none" w:sz="0" w:space="0" w:color="auto"/>
        <w:bottom w:val="none" w:sz="0" w:space="0" w:color="auto"/>
        <w:right w:val="none" w:sz="0" w:space="0" w:color="auto"/>
      </w:divBdr>
    </w:div>
    <w:div w:id="2132167083">
      <w:bodyDiv w:val="1"/>
      <w:marLeft w:val="0"/>
      <w:marRight w:val="0"/>
      <w:marTop w:val="0"/>
      <w:marBottom w:val="0"/>
      <w:divBdr>
        <w:top w:val="none" w:sz="0" w:space="0" w:color="auto"/>
        <w:left w:val="none" w:sz="0" w:space="0" w:color="auto"/>
        <w:bottom w:val="none" w:sz="0" w:space="0" w:color="auto"/>
        <w:right w:val="none" w:sz="0" w:space="0" w:color="auto"/>
      </w:divBdr>
    </w:div>
    <w:div w:id="2132437119">
      <w:bodyDiv w:val="1"/>
      <w:marLeft w:val="0"/>
      <w:marRight w:val="0"/>
      <w:marTop w:val="0"/>
      <w:marBottom w:val="0"/>
      <w:divBdr>
        <w:top w:val="none" w:sz="0" w:space="0" w:color="auto"/>
        <w:left w:val="none" w:sz="0" w:space="0" w:color="auto"/>
        <w:bottom w:val="none" w:sz="0" w:space="0" w:color="auto"/>
        <w:right w:val="none" w:sz="0" w:space="0" w:color="auto"/>
      </w:divBdr>
    </w:div>
    <w:div w:id="21358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i.org/10.1109/ICCV.2017.74"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8653/v1/P19-1355"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45/338183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38/nature21056"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arxiv.org/abs/1510.00149%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09/ACCESS.2018.2870052"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Fen16</b:Tag>
    <b:SourceType>JournalArticle</b:SourceType>
    <b:Guid>{D5A903BA-5FFD-4274-85E8-A9FB1AC6D351}</b:Guid>
    <b:Title>Maximum revenue-oriented resource allocation in cloud</b:Title>
    <b:Year>2016</b:Year>
    <b:Author>
      <b:Author>
        <b:NameList>
          <b:Person>
            <b:Last>Feng</b:Last>
            <b:First>G.</b:First>
          </b:Person>
          <b:Person>
            <b:Last>Buyya</b:Last>
            <b:First>R.</b:First>
          </b:Person>
        </b:NameList>
      </b:Author>
    </b:Author>
    <b:JournalName>International Journal of Grid and Utility Computing</b:JournalName>
    <b:Pages>12-21</b:Pages>
    <b:Volume>7</b:Volume>
    <b:Issue>1</b:Issue>
    <b:LCID>en-IE</b:LCID>
    <b:RefOrder>1</b:RefOrder>
  </b:Source>
  <b:Source>
    <b:Tag>Kun16</b:Tag>
    <b:SourceType>JournalArticle</b:SourceType>
    <b:Guid>{8C0469FD-930C-4BB8-9274-99AD1DD48892}</b:Guid>
    <b:Title>The anatomy of big data computing</b:Title>
    <b:JournalName>Software—Practice &amp; Experience</b:JournalName>
    <b:Year>2016</b:Year>
    <b:Pages>79-105</b:Pages>
    <b:Volume>46</b:Volume>
    <b:Issue>1</b:Issue>
    <b:Author>
      <b:Author>
        <b:NameList>
          <b:Person>
            <b:Last>Kune</b:Last>
            <b:First>R.</b:First>
          </b:Person>
          <b:Person>
            <b:Last>Konugurthi</b:Last>
            <b:First>P.</b:First>
          </b:Person>
          <b:Person>
            <b:Last>Agawarl</b:Last>
            <b:First>A.</b:First>
          </b:Person>
          <b:Person>
            <b:Last>Chillarige</b:Last>
            <b:First>R. R.</b:First>
          </b:Person>
          <b:Person>
            <b:Last>Buyya</b:Last>
            <b:First>R.</b:First>
          </b:Person>
        </b:NameList>
      </b:Author>
    </b:Author>
    <b:RefOrder>2</b:RefOrder>
  </b:Source>
  <b:Source>
    <b:Tag>Bel15</b:Tag>
    <b:SourceType>JournalArticle</b:SourceType>
    <b:Guid>{D80893A6-DEB6-4429-854D-DEF7BB3AC8D0}</b:Guid>
    <b:Author>
      <b:Author>
        <b:NameList>
          <b:Person>
            <b:Last>Beloglazov</b:Last>
            <b:First>A.</b:First>
          </b:Person>
          <b:Person>
            <b:Last>Buyya</b:Last>
            <b:First>R.</b:First>
          </b:Person>
        </b:NameList>
      </b:Author>
    </b:Author>
    <b:Title>Openstack neat: A framework for dynamic and energy-efficient consolidation of virtual machines in openstack clouds</b:Title>
    <b:JournalName>Concurrency and Computation: Practice and Experience</b:JournalName>
    <b:Year>2015</b:Year>
    <b:Pages>1310-1333</b:Pages>
    <b:Volume>27</b:Volume>
    <b:Issue>5</b:Issue>
    <b:RefOrder>3</b:RefOrder>
  </b:Source>
  <b:Source>
    <b:Tag>Gom15</b:Tag>
    <b:SourceType>JournalArticle</b:SourceType>
    <b:Guid>{2AF8F469-ECC5-4BD3-8DD9-9D3A329BB0C0}</b:Guid>
    <b:Title>Introduction to the special issue on cloud computing: Recent developments and challenging issues</b:Title>
    <b:JournalName>Computer &amp; Electrical Engineering</b:JournalName>
    <b:Year>2015</b:Year>
    <b:Pages>31-32</b:Pages>
    <b:Volume>42</b:Volume>
    <b:Author>
      <b:Author>
        <b:NameList>
          <b:Person>
            <b:Last>Gomes</b:Last>
            <b:First>D. G.</b:First>
          </b:Person>
          <b:Person>
            <b:Last>Calheiros</b:Last>
            <b:First>R. N.</b:First>
          </b:Person>
          <b:Person>
            <b:Last>Tolosana-Calasanz</b:Last>
            <b:First>R.</b:First>
          </b:Person>
        </b:NameList>
      </b:Author>
    </b:Author>
    <b:RefOrder>4</b:RefOrder>
  </b:Source>
  <b:Source>
    <b:Tag>Mug10</b:Tag>
    <b:SourceType>JournalArticle</b:SourceType>
    <b:Guid>{F026AB06-264F-43C9-BE3F-CC20E827E226}</b:Guid>
    <b:Author>
      <b:Author>
        <b:NameList>
          <b:Person>
            <b:Last>Mugoya</b:Last>
            <b:First>George</b:First>
          </b:Person>
          <b:Person>
            <b:Last>Kampfe</b:Last>
            <b:First>Charlene</b:First>
          </b:Person>
        </b:NameList>
      </b:Author>
    </b:Author>
    <b:Title>Reducing the Use of PRN Medication in In-Patient Psychiatric Hospitals</b:Title>
    <b:Year>2010</b:Year>
    <b:JournalName>Journal of Life Care Planning</b:JournalName>
    <b:Volume>9</b:Volume>
    <b:Issue>2</b:Issue>
    <b:RefOrder>5</b:RefOrder>
  </b:Source>
</b:Sources>
</file>

<file path=customXml/itemProps1.xml><?xml version="1.0" encoding="utf-8"?>
<ds:datastoreItem xmlns:ds="http://schemas.openxmlformats.org/officeDocument/2006/customXml" ds:itemID="{7A616152-6069-479E-8AB4-3557B7710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6744</TotalTime>
  <Pages>8</Pages>
  <Words>2131</Words>
  <Characters>12152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Mehendale, Nachiket Anil</cp:lastModifiedBy>
  <cp:revision>509</cp:revision>
  <cp:lastPrinted>2012-08-02T18:53:00Z</cp:lastPrinted>
  <dcterms:created xsi:type="dcterms:W3CDTF">2019-10-05T15:56:00Z</dcterms:created>
  <dcterms:modified xsi:type="dcterms:W3CDTF">2025-08-13T12:00:00Z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871ed07209fe00bd2d6431427c46c3ecc52882f4b4b55a70c0fb3c910476e49c</vt:lpwstr>
  </property>
  <property fmtid="{D5CDD505-2E9C-101B-9397-08002B2CF9AE}" pid="3" name="MSIP_Label_898e16e8-c07a-4d54-b613-7ba52508ca4b_Enabled">
    <vt:lpwstr>true</vt:lpwstr>
  </property>
  <property fmtid="{D5CDD505-2E9C-101B-9397-08002B2CF9AE}" pid="4" name="MSIP_Label_898e16e8-c07a-4d54-b613-7ba52508ca4b_SetDate">
    <vt:lpwstr>2025-08-11T12:08:55Z</vt:lpwstr>
  </property>
  <property fmtid="{D5CDD505-2E9C-101B-9397-08002B2CF9AE}" pid="5" name="MSIP_Label_898e16e8-c07a-4d54-b613-7ba52508ca4b_Method">
    <vt:lpwstr>Standard</vt:lpwstr>
  </property>
  <property fmtid="{D5CDD505-2E9C-101B-9397-08002B2CF9AE}" pid="6" name="MSIP_Label_898e16e8-c07a-4d54-b613-7ba52508ca4b_Name">
    <vt:lpwstr>Restricted – Any Recipient</vt:lpwstr>
  </property>
  <property fmtid="{D5CDD505-2E9C-101B-9397-08002B2CF9AE}" pid="7" name="MSIP_Label_898e16e8-c07a-4d54-b613-7ba52508ca4b_SiteId">
    <vt:lpwstr>06fe4af5-9412-436c-acdb-444ee0010489</vt:lpwstr>
  </property>
  <property fmtid="{D5CDD505-2E9C-101B-9397-08002B2CF9AE}" pid="8" name="MSIP_Label_898e16e8-c07a-4d54-b613-7ba52508ca4b_ActionId">
    <vt:lpwstr>c187c51e-dd31-4843-b022-5b3bb80f6407</vt:lpwstr>
  </property>
  <property fmtid="{D5CDD505-2E9C-101B-9397-08002B2CF9AE}" pid="9" name="MSIP_Label_898e16e8-c07a-4d54-b613-7ba52508ca4b_ContentBits">
    <vt:lpwstr>0</vt:lpwstr>
  </property>
  <property fmtid="{D5CDD505-2E9C-101B-9397-08002B2CF9AE}" pid="10" name="MSIP_Label_898e16e8-c07a-4d54-b613-7ba52508ca4b_Tag">
    <vt:lpwstr>10, 1, 2, 1</vt:lpwstr>
  </property>
</Properties>
</file>