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DA36" w14:textId="6D5CDA97" w:rsidR="001F3203" w:rsidRDefault="008F352F" w:rsidP="008F352F">
      <w:pPr>
        <w:jc w:val="center"/>
        <w:rPr>
          <w:b/>
          <w:bCs/>
          <w:sz w:val="40"/>
          <w:szCs w:val="40"/>
          <w:u w:val="single"/>
        </w:rPr>
      </w:pPr>
      <w:r>
        <w:rPr>
          <w:b/>
          <w:bCs/>
          <w:sz w:val="40"/>
          <w:szCs w:val="40"/>
          <w:u w:val="single"/>
        </w:rPr>
        <w:t xml:space="preserve">Yield Farming Strategy with Polygon on </w:t>
      </w:r>
      <w:proofErr w:type="spellStart"/>
      <w:r>
        <w:rPr>
          <w:b/>
          <w:bCs/>
          <w:sz w:val="40"/>
          <w:szCs w:val="40"/>
          <w:u w:val="single"/>
        </w:rPr>
        <w:t>Aave</w:t>
      </w:r>
      <w:proofErr w:type="spellEnd"/>
    </w:p>
    <w:p w14:paraId="1E3AD7B5" w14:textId="1692103B" w:rsidR="008F352F" w:rsidRDefault="008F352F" w:rsidP="008F352F">
      <w:pPr>
        <w:rPr>
          <w:b/>
          <w:bCs/>
          <w:sz w:val="32"/>
          <w:szCs w:val="32"/>
        </w:rPr>
      </w:pPr>
    </w:p>
    <w:p w14:paraId="72F9526E" w14:textId="77777777" w:rsidR="008F352F" w:rsidRPr="008F352F" w:rsidRDefault="008F352F" w:rsidP="008F352F">
      <w:pPr>
        <w:shd w:val="clear" w:color="auto" w:fill="FCFCFC"/>
        <w:spacing w:before="240" w:after="240" w:line="240" w:lineRule="auto"/>
        <w:textAlignment w:val="baseline"/>
        <w:outlineLvl w:val="1"/>
        <w:rPr>
          <w:rFonts w:ascii="Helvetica" w:eastAsia="Times New Roman" w:hAnsi="Helvetica" w:cs="Helvetica"/>
          <w:color w:val="444444"/>
          <w:sz w:val="38"/>
          <w:szCs w:val="38"/>
        </w:rPr>
      </w:pPr>
      <w:r w:rsidRPr="008F352F">
        <w:rPr>
          <w:rFonts w:ascii="Helvetica" w:eastAsia="Times New Roman" w:hAnsi="Helvetica" w:cs="Helvetica"/>
          <w:color w:val="444444"/>
          <w:sz w:val="38"/>
          <w:szCs w:val="38"/>
        </w:rPr>
        <w:t>What is Polygon?</w:t>
      </w:r>
    </w:p>
    <w:p w14:paraId="61DC365A" w14:textId="26D192B1" w:rsidR="008F352F" w:rsidRPr="008F352F" w:rsidRDefault="008F352F" w:rsidP="008F352F">
      <w:pPr>
        <w:shd w:val="clear" w:color="auto" w:fill="FCFCFC"/>
        <w:spacing w:after="0" w:line="240" w:lineRule="auto"/>
        <w:textAlignment w:val="baseline"/>
        <w:rPr>
          <w:rFonts w:ascii="Helvetica" w:eastAsia="Times New Roman" w:hAnsi="Helvetica" w:cs="Helvetica"/>
          <w:color w:val="666666"/>
          <w:sz w:val="24"/>
          <w:szCs w:val="24"/>
        </w:rPr>
      </w:pPr>
      <w:hyperlink r:id="rId5" w:history="1">
        <w:r w:rsidRPr="008F352F">
          <w:rPr>
            <w:rFonts w:ascii="inherit" w:eastAsia="Times New Roman" w:hAnsi="inherit" w:cs="Helvetica"/>
            <w:color w:val="248CC8"/>
            <w:sz w:val="24"/>
            <w:szCs w:val="24"/>
            <w:u w:val="single"/>
            <w:bdr w:val="none" w:sz="0" w:space="0" w:color="auto" w:frame="1"/>
          </w:rPr>
          <w:t>Polygon</w:t>
        </w:r>
      </w:hyperlink>
      <w:r w:rsidRPr="008F352F">
        <w:rPr>
          <w:rFonts w:ascii="Helvetica" w:eastAsia="Times New Roman" w:hAnsi="Helvetica" w:cs="Helvetica"/>
          <w:color w:val="666666"/>
          <w:sz w:val="24"/>
          <w:szCs w:val="24"/>
        </w:rPr>
        <w:t> (previously Matic Network) is aiming to be a network of blockchains. It is also a scaling solution for Ether</w:t>
      </w:r>
      <w:r>
        <w:rPr>
          <w:rFonts w:ascii="Helvetica" w:eastAsia="Times New Roman" w:hAnsi="Helvetica" w:cs="Helvetica"/>
          <w:color w:val="666666"/>
          <w:sz w:val="24"/>
          <w:szCs w:val="24"/>
        </w:rPr>
        <w:t>e</w:t>
      </w:r>
      <w:r w:rsidRPr="008F352F">
        <w:rPr>
          <w:rFonts w:ascii="Helvetica" w:eastAsia="Times New Roman" w:hAnsi="Helvetica" w:cs="Helvetica"/>
          <w:color w:val="666666"/>
          <w:sz w:val="24"/>
          <w:szCs w:val="24"/>
        </w:rPr>
        <w:t>um. Through its Plasma technology, Polygon processes transactions off the main Ether</w:t>
      </w:r>
      <w:r>
        <w:rPr>
          <w:rFonts w:ascii="Helvetica" w:eastAsia="Times New Roman" w:hAnsi="Helvetica" w:cs="Helvetica"/>
          <w:color w:val="666666"/>
          <w:sz w:val="24"/>
          <w:szCs w:val="24"/>
        </w:rPr>
        <w:t>e</w:t>
      </w:r>
      <w:r w:rsidRPr="008F352F">
        <w:rPr>
          <w:rFonts w:ascii="Helvetica" w:eastAsia="Times New Roman" w:hAnsi="Helvetica" w:cs="Helvetica"/>
          <w:color w:val="666666"/>
          <w:sz w:val="24"/>
          <w:szCs w:val="24"/>
        </w:rPr>
        <w:t>um chain before finali</w:t>
      </w:r>
      <w:r>
        <w:rPr>
          <w:rFonts w:ascii="Helvetica" w:eastAsia="Times New Roman" w:hAnsi="Helvetica" w:cs="Helvetica"/>
          <w:color w:val="666666"/>
          <w:sz w:val="24"/>
          <w:szCs w:val="24"/>
        </w:rPr>
        <w:t>z</w:t>
      </w:r>
      <w:r w:rsidRPr="008F352F">
        <w:rPr>
          <w:rFonts w:ascii="Helvetica" w:eastAsia="Times New Roman" w:hAnsi="Helvetica" w:cs="Helvetica"/>
          <w:color w:val="666666"/>
          <w:sz w:val="24"/>
          <w:szCs w:val="24"/>
        </w:rPr>
        <w:t>ing them on the Ether</w:t>
      </w:r>
      <w:r>
        <w:rPr>
          <w:rFonts w:ascii="Helvetica" w:eastAsia="Times New Roman" w:hAnsi="Helvetica" w:cs="Helvetica"/>
          <w:color w:val="666666"/>
          <w:sz w:val="24"/>
          <w:szCs w:val="24"/>
        </w:rPr>
        <w:t>e</w:t>
      </w:r>
      <w:r w:rsidRPr="008F352F">
        <w:rPr>
          <w:rFonts w:ascii="Helvetica" w:eastAsia="Times New Roman" w:hAnsi="Helvetica" w:cs="Helvetica"/>
          <w:color w:val="666666"/>
          <w:sz w:val="24"/>
          <w:szCs w:val="24"/>
        </w:rPr>
        <w:t>um chain. By processing off-chain, Polygon can have much higher throughput, resulting in faster and cheaper transactions. Polygon is only one solution to the Ether</w:t>
      </w:r>
      <w:r>
        <w:rPr>
          <w:rFonts w:ascii="Helvetica" w:eastAsia="Times New Roman" w:hAnsi="Helvetica" w:cs="Helvetica"/>
          <w:color w:val="666666"/>
          <w:sz w:val="24"/>
          <w:szCs w:val="24"/>
        </w:rPr>
        <w:t>e</w:t>
      </w:r>
      <w:r w:rsidRPr="008F352F">
        <w:rPr>
          <w:rFonts w:ascii="Helvetica" w:eastAsia="Times New Roman" w:hAnsi="Helvetica" w:cs="Helvetica"/>
          <w:color w:val="666666"/>
          <w:sz w:val="24"/>
          <w:szCs w:val="24"/>
        </w:rPr>
        <w:t xml:space="preserve">um scaling problem but has received good traction so far with </w:t>
      </w:r>
      <w:proofErr w:type="spellStart"/>
      <w:r w:rsidRPr="008F352F">
        <w:rPr>
          <w:rFonts w:ascii="Helvetica" w:eastAsia="Times New Roman" w:hAnsi="Helvetica" w:cs="Helvetica"/>
          <w:color w:val="666666"/>
          <w:sz w:val="24"/>
          <w:szCs w:val="24"/>
        </w:rPr>
        <w:t>Aave</w:t>
      </w:r>
      <w:proofErr w:type="spellEnd"/>
      <w:r w:rsidRPr="008F352F">
        <w:rPr>
          <w:rFonts w:ascii="Helvetica" w:eastAsia="Times New Roman" w:hAnsi="Helvetica" w:cs="Helvetica"/>
          <w:color w:val="666666"/>
          <w:sz w:val="24"/>
          <w:szCs w:val="24"/>
        </w:rPr>
        <w:t xml:space="preserve">, Curve and </w:t>
      </w:r>
      <w:proofErr w:type="spellStart"/>
      <w:r w:rsidRPr="008F352F">
        <w:rPr>
          <w:rFonts w:ascii="Helvetica" w:eastAsia="Times New Roman" w:hAnsi="Helvetica" w:cs="Helvetica"/>
          <w:color w:val="666666"/>
          <w:sz w:val="24"/>
          <w:szCs w:val="24"/>
        </w:rPr>
        <w:t>SushiSwap</w:t>
      </w:r>
      <w:proofErr w:type="spellEnd"/>
      <w:r w:rsidRPr="008F352F">
        <w:rPr>
          <w:rFonts w:ascii="Helvetica" w:eastAsia="Times New Roman" w:hAnsi="Helvetica" w:cs="Helvetica"/>
          <w:color w:val="666666"/>
          <w:sz w:val="24"/>
          <w:szCs w:val="24"/>
        </w:rPr>
        <w:t xml:space="preserve"> all offering their services on Polygon.</w:t>
      </w:r>
    </w:p>
    <w:p w14:paraId="7C85549D" w14:textId="6DAE8A05" w:rsidR="008F352F" w:rsidRDefault="008F352F" w:rsidP="008F352F">
      <w:pPr>
        <w:rPr>
          <w:b/>
          <w:bCs/>
          <w:sz w:val="32"/>
          <w:szCs w:val="32"/>
        </w:rPr>
      </w:pPr>
    </w:p>
    <w:p w14:paraId="6F008842" w14:textId="77777777" w:rsidR="008F352F" w:rsidRDefault="008F352F" w:rsidP="008F352F">
      <w:pPr>
        <w:pStyle w:val="Heading2"/>
        <w:shd w:val="clear" w:color="auto" w:fill="FCFCFC"/>
        <w:spacing w:before="240" w:beforeAutospacing="0" w:after="240" w:afterAutospacing="0"/>
        <w:textAlignment w:val="baseline"/>
        <w:rPr>
          <w:rFonts w:ascii="Helvetica" w:hAnsi="Helvetica" w:cs="Helvetica"/>
          <w:b w:val="0"/>
          <w:bCs w:val="0"/>
          <w:color w:val="444444"/>
          <w:sz w:val="38"/>
          <w:szCs w:val="38"/>
        </w:rPr>
      </w:pPr>
      <w:r>
        <w:rPr>
          <w:rFonts w:ascii="Helvetica" w:hAnsi="Helvetica" w:cs="Helvetica"/>
          <w:b w:val="0"/>
          <w:bCs w:val="0"/>
          <w:color w:val="444444"/>
          <w:sz w:val="38"/>
          <w:szCs w:val="38"/>
        </w:rPr>
        <w:t xml:space="preserve">What is </w:t>
      </w:r>
      <w:proofErr w:type="spellStart"/>
      <w:r>
        <w:rPr>
          <w:rFonts w:ascii="Helvetica" w:hAnsi="Helvetica" w:cs="Helvetica"/>
          <w:b w:val="0"/>
          <w:bCs w:val="0"/>
          <w:color w:val="444444"/>
          <w:sz w:val="38"/>
          <w:szCs w:val="38"/>
        </w:rPr>
        <w:t>Aave</w:t>
      </w:r>
      <w:proofErr w:type="spellEnd"/>
      <w:r>
        <w:rPr>
          <w:rFonts w:ascii="Helvetica" w:hAnsi="Helvetica" w:cs="Helvetica"/>
          <w:b w:val="0"/>
          <w:bCs w:val="0"/>
          <w:color w:val="444444"/>
          <w:sz w:val="38"/>
          <w:szCs w:val="38"/>
        </w:rPr>
        <w:t>?</w:t>
      </w:r>
    </w:p>
    <w:p w14:paraId="027850AE" w14:textId="77777777" w:rsidR="008F352F" w:rsidRDefault="008F352F" w:rsidP="008F352F">
      <w:pPr>
        <w:pStyle w:val="NormalWeb"/>
        <w:shd w:val="clear" w:color="auto" w:fill="FCFCFC"/>
        <w:spacing w:before="0" w:beforeAutospacing="0" w:after="0" w:afterAutospacing="0"/>
        <w:textAlignment w:val="baseline"/>
        <w:rPr>
          <w:rFonts w:ascii="Helvetica" w:hAnsi="Helvetica" w:cs="Helvetica"/>
          <w:color w:val="666666"/>
        </w:rPr>
      </w:pPr>
      <w:hyperlink r:id="rId6" w:history="1">
        <w:proofErr w:type="spellStart"/>
        <w:r>
          <w:rPr>
            <w:rStyle w:val="Hyperlink"/>
            <w:rFonts w:ascii="inherit" w:hAnsi="inherit" w:cs="Helvetica"/>
            <w:color w:val="248CC8"/>
            <w:bdr w:val="none" w:sz="0" w:space="0" w:color="auto" w:frame="1"/>
          </w:rPr>
          <w:t>Aave</w:t>
        </w:r>
        <w:proofErr w:type="spellEnd"/>
      </w:hyperlink>
      <w:r>
        <w:rPr>
          <w:rFonts w:ascii="Helvetica" w:hAnsi="Helvetica" w:cs="Helvetica"/>
          <w:color w:val="666666"/>
        </w:rPr>
        <w:t xml:space="preserve"> is a </w:t>
      </w:r>
      <w:proofErr w:type="spellStart"/>
      <w:r>
        <w:rPr>
          <w:rFonts w:ascii="Helvetica" w:hAnsi="Helvetica" w:cs="Helvetica"/>
          <w:color w:val="666666"/>
        </w:rPr>
        <w:t>DeFi</w:t>
      </w:r>
      <w:proofErr w:type="spellEnd"/>
      <w:r>
        <w:rPr>
          <w:rFonts w:ascii="Helvetica" w:hAnsi="Helvetica" w:cs="Helvetica"/>
          <w:color w:val="666666"/>
        </w:rPr>
        <w:t xml:space="preserve"> protocol that allows users to deposit and borrow cryptocurrency. Depositors provide liquidity and get rewarded with passive income. Borrowers can borrow cryptocurrency and pay an interest rate on it. To borrow, users must have deposited assets to the </w:t>
      </w:r>
      <w:proofErr w:type="spellStart"/>
      <w:r>
        <w:rPr>
          <w:rFonts w:ascii="Helvetica" w:hAnsi="Helvetica" w:cs="Helvetica"/>
          <w:color w:val="666666"/>
        </w:rPr>
        <w:t>Aave</w:t>
      </w:r>
      <w:proofErr w:type="spellEnd"/>
      <w:r>
        <w:rPr>
          <w:rFonts w:ascii="Helvetica" w:hAnsi="Helvetica" w:cs="Helvetica"/>
          <w:color w:val="666666"/>
        </w:rPr>
        <w:t xml:space="preserve"> protocol (collateral). At first, when I discovered </w:t>
      </w:r>
      <w:proofErr w:type="spellStart"/>
      <w:r>
        <w:rPr>
          <w:rFonts w:ascii="Helvetica" w:hAnsi="Helvetica" w:cs="Helvetica"/>
          <w:color w:val="666666"/>
        </w:rPr>
        <w:t>Aave</w:t>
      </w:r>
      <w:proofErr w:type="spellEnd"/>
      <w:r>
        <w:rPr>
          <w:rFonts w:ascii="Helvetica" w:hAnsi="Helvetica" w:cs="Helvetica"/>
          <w:color w:val="666666"/>
        </w:rPr>
        <w:t xml:space="preserve"> I wasn’t quite sure why someone would take a loan out against their assets instead of just selling the asset. After a bit of thinking and using, it made sense. Rather than selling an asset to fund your needs, you can keep that asset (thereby participating in any upside) while getting access to the liquidity you need.</w:t>
      </w:r>
    </w:p>
    <w:p w14:paraId="5BF1DECC" w14:textId="5CBBCAB2" w:rsidR="008F352F" w:rsidRDefault="008F352F" w:rsidP="008F352F">
      <w:pPr>
        <w:rPr>
          <w:b/>
          <w:bCs/>
          <w:sz w:val="32"/>
          <w:szCs w:val="32"/>
        </w:rPr>
      </w:pPr>
    </w:p>
    <w:p w14:paraId="2B5C044E" w14:textId="076F8A3E" w:rsidR="008F352F" w:rsidRPr="008F352F" w:rsidRDefault="008F352F" w:rsidP="008F352F">
      <w:pPr>
        <w:pStyle w:val="Heading2"/>
        <w:shd w:val="clear" w:color="auto" w:fill="FCFCFC"/>
        <w:spacing w:before="240" w:beforeAutospacing="0" w:after="240" w:afterAutospacing="0"/>
        <w:textAlignment w:val="baseline"/>
        <w:rPr>
          <w:rFonts w:ascii="Helvetica" w:hAnsi="Helvetica" w:cs="Helvetica"/>
          <w:b w:val="0"/>
          <w:bCs w:val="0"/>
          <w:color w:val="444444"/>
          <w:sz w:val="38"/>
          <w:szCs w:val="38"/>
        </w:rPr>
      </w:pPr>
      <w:r>
        <w:rPr>
          <w:rFonts w:ascii="Helvetica" w:hAnsi="Helvetica" w:cs="Helvetica"/>
          <w:b w:val="0"/>
          <w:bCs w:val="0"/>
          <w:color w:val="444444"/>
          <w:sz w:val="38"/>
          <w:szCs w:val="38"/>
        </w:rPr>
        <w:t xml:space="preserve">What is </w:t>
      </w:r>
      <w:proofErr w:type="spellStart"/>
      <w:r>
        <w:rPr>
          <w:rFonts w:ascii="Helvetica" w:hAnsi="Helvetica" w:cs="Helvetica"/>
          <w:b w:val="0"/>
          <w:bCs w:val="0"/>
          <w:color w:val="444444"/>
          <w:sz w:val="38"/>
          <w:szCs w:val="38"/>
        </w:rPr>
        <w:t>DeFi</w:t>
      </w:r>
      <w:proofErr w:type="spellEnd"/>
      <w:r>
        <w:rPr>
          <w:rFonts w:ascii="Helvetica" w:hAnsi="Helvetica" w:cs="Helvetica"/>
          <w:b w:val="0"/>
          <w:bCs w:val="0"/>
          <w:color w:val="444444"/>
          <w:sz w:val="38"/>
          <w:szCs w:val="38"/>
        </w:rPr>
        <w:t>?</w:t>
      </w:r>
    </w:p>
    <w:p w14:paraId="0C6244E5" w14:textId="5D172099" w:rsidR="008F352F" w:rsidRDefault="008F352F" w:rsidP="008F352F">
      <w:pPr>
        <w:rPr>
          <w:rFonts w:ascii="Arial" w:hAnsi="Arial" w:cs="Arial"/>
          <w:color w:val="4D5156"/>
          <w:sz w:val="21"/>
          <w:szCs w:val="21"/>
          <w:shd w:val="clear" w:color="auto" w:fill="FFFFFF"/>
        </w:rPr>
      </w:pPr>
      <w:r>
        <w:rPr>
          <w:rFonts w:ascii="Arial" w:hAnsi="Arial" w:cs="Arial"/>
          <w:color w:val="4D5156"/>
          <w:sz w:val="21"/>
          <w:szCs w:val="21"/>
          <w:shd w:val="clear" w:color="auto" w:fill="FFFFFF"/>
        </w:rPr>
        <w:t>Decentralized finance is a blockchain-based form of finance that does not rely on central financial intermediaries such as brokerages, exchanges, or banks to offer traditional financial instruments, and instead utilizes smart contracts on blockchains, the most common being Ethereum.</w:t>
      </w:r>
    </w:p>
    <w:p w14:paraId="5B4A70A3" w14:textId="51CFFC00" w:rsidR="008F352F" w:rsidRDefault="008F352F" w:rsidP="008F352F">
      <w:pPr>
        <w:rPr>
          <w:rFonts w:ascii="Arial" w:hAnsi="Arial" w:cs="Arial"/>
          <w:color w:val="4D5156"/>
          <w:sz w:val="21"/>
          <w:szCs w:val="21"/>
          <w:shd w:val="clear" w:color="auto" w:fill="FFFFFF"/>
        </w:rPr>
      </w:pPr>
    </w:p>
    <w:p w14:paraId="381D12C2" w14:textId="77777777" w:rsidR="008F352F" w:rsidRDefault="008F352F" w:rsidP="008F352F">
      <w:pPr>
        <w:pStyle w:val="Heading2"/>
        <w:shd w:val="clear" w:color="auto" w:fill="FCFCFC"/>
        <w:spacing w:before="240" w:beforeAutospacing="0" w:after="240" w:afterAutospacing="0"/>
        <w:textAlignment w:val="baseline"/>
        <w:rPr>
          <w:rFonts w:ascii="Helvetica" w:hAnsi="Helvetica" w:cs="Helvetica"/>
          <w:b w:val="0"/>
          <w:bCs w:val="0"/>
          <w:color w:val="444444"/>
          <w:sz w:val="38"/>
          <w:szCs w:val="38"/>
        </w:rPr>
      </w:pPr>
      <w:r>
        <w:rPr>
          <w:rFonts w:ascii="Helvetica" w:hAnsi="Helvetica" w:cs="Helvetica"/>
          <w:b w:val="0"/>
          <w:bCs w:val="0"/>
          <w:color w:val="444444"/>
          <w:sz w:val="38"/>
          <w:szCs w:val="38"/>
        </w:rPr>
        <w:t xml:space="preserve">What is </w:t>
      </w:r>
      <w:proofErr w:type="spellStart"/>
      <w:r>
        <w:rPr>
          <w:rFonts w:ascii="Helvetica" w:hAnsi="Helvetica" w:cs="Helvetica"/>
          <w:b w:val="0"/>
          <w:bCs w:val="0"/>
          <w:color w:val="444444"/>
          <w:sz w:val="38"/>
          <w:szCs w:val="38"/>
        </w:rPr>
        <w:t>Aave</w:t>
      </w:r>
      <w:proofErr w:type="spellEnd"/>
      <w:r>
        <w:rPr>
          <w:rFonts w:ascii="Helvetica" w:hAnsi="Helvetica" w:cs="Helvetica"/>
          <w:b w:val="0"/>
          <w:bCs w:val="0"/>
          <w:color w:val="444444"/>
          <w:sz w:val="38"/>
          <w:szCs w:val="38"/>
        </w:rPr>
        <w:t>?</w:t>
      </w:r>
    </w:p>
    <w:p w14:paraId="4E6567C7" w14:textId="77777777" w:rsidR="008F352F" w:rsidRDefault="008F352F" w:rsidP="008F352F">
      <w:pPr>
        <w:pStyle w:val="NormalWeb"/>
        <w:shd w:val="clear" w:color="auto" w:fill="FCFCFC"/>
        <w:spacing w:before="0" w:beforeAutospacing="0" w:after="0" w:afterAutospacing="0"/>
        <w:textAlignment w:val="baseline"/>
        <w:rPr>
          <w:rFonts w:ascii="Helvetica" w:hAnsi="Helvetica" w:cs="Helvetica"/>
          <w:color w:val="666666"/>
        </w:rPr>
      </w:pPr>
      <w:hyperlink r:id="rId7" w:history="1">
        <w:proofErr w:type="spellStart"/>
        <w:r>
          <w:rPr>
            <w:rStyle w:val="Hyperlink"/>
            <w:rFonts w:ascii="inherit" w:hAnsi="inherit" w:cs="Helvetica"/>
            <w:color w:val="248CC8"/>
            <w:bdr w:val="none" w:sz="0" w:space="0" w:color="auto" w:frame="1"/>
          </w:rPr>
          <w:t>Aave</w:t>
        </w:r>
        <w:proofErr w:type="spellEnd"/>
      </w:hyperlink>
      <w:r>
        <w:rPr>
          <w:rFonts w:ascii="Helvetica" w:hAnsi="Helvetica" w:cs="Helvetica"/>
          <w:color w:val="666666"/>
        </w:rPr>
        <w:t xml:space="preserve"> is a </w:t>
      </w:r>
      <w:proofErr w:type="spellStart"/>
      <w:r>
        <w:rPr>
          <w:rFonts w:ascii="Helvetica" w:hAnsi="Helvetica" w:cs="Helvetica"/>
          <w:color w:val="666666"/>
        </w:rPr>
        <w:t>DeFi</w:t>
      </w:r>
      <w:proofErr w:type="spellEnd"/>
      <w:r>
        <w:rPr>
          <w:rFonts w:ascii="Helvetica" w:hAnsi="Helvetica" w:cs="Helvetica"/>
          <w:color w:val="666666"/>
        </w:rPr>
        <w:t xml:space="preserve"> protocol that allows users to deposit and borrow cryptocurrency. Depositors provide liquidity and get rewarded with passive income. Borrowers can borrow cryptocurrency and pay an interest rate on it. To borrow, users must have deposited assets to the </w:t>
      </w:r>
      <w:proofErr w:type="spellStart"/>
      <w:r>
        <w:rPr>
          <w:rFonts w:ascii="Helvetica" w:hAnsi="Helvetica" w:cs="Helvetica"/>
          <w:color w:val="666666"/>
        </w:rPr>
        <w:t>Aave</w:t>
      </w:r>
      <w:proofErr w:type="spellEnd"/>
      <w:r>
        <w:rPr>
          <w:rFonts w:ascii="Helvetica" w:hAnsi="Helvetica" w:cs="Helvetica"/>
          <w:color w:val="666666"/>
        </w:rPr>
        <w:t xml:space="preserve"> protocol (collateral). At first, when I discovered </w:t>
      </w:r>
      <w:proofErr w:type="spellStart"/>
      <w:r>
        <w:rPr>
          <w:rFonts w:ascii="Helvetica" w:hAnsi="Helvetica" w:cs="Helvetica"/>
          <w:color w:val="666666"/>
        </w:rPr>
        <w:t>Aave</w:t>
      </w:r>
      <w:proofErr w:type="spellEnd"/>
      <w:r>
        <w:rPr>
          <w:rFonts w:ascii="Helvetica" w:hAnsi="Helvetica" w:cs="Helvetica"/>
          <w:color w:val="666666"/>
        </w:rPr>
        <w:t xml:space="preserve"> I wasn’t quite sure why someone would take a loan out against their assets instead of just selling the asset. After a bit of thinking and using, it made sense. Rather than selling </w:t>
      </w:r>
      <w:r>
        <w:rPr>
          <w:rFonts w:ascii="Helvetica" w:hAnsi="Helvetica" w:cs="Helvetica"/>
          <w:color w:val="666666"/>
        </w:rPr>
        <w:lastRenderedPageBreak/>
        <w:t>an asset to fund your needs, you can keep that asset (thereby participating in any upside) while getting access to the liquidity you need.</w:t>
      </w:r>
    </w:p>
    <w:p w14:paraId="33035D39" w14:textId="234B2C30" w:rsidR="008F352F" w:rsidRDefault="008F352F" w:rsidP="008F352F">
      <w:pPr>
        <w:rPr>
          <w:b/>
          <w:bCs/>
          <w:sz w:val="32"/>
          <w:szCs w:val="32"/>
        </w:rPr>
      </w:pPr>
    </w:p>
    <w:p w14:paraId="1837D471" w14:textId="77777777" w:rsidR="008F352F" w:rsidRDefault="008F352F" w:rsidP="008F352F">
      <w:pPr>
        <w:pStyle w:val="Heading2"/>
        <w:shd w:val="clear" w:color="auto" w:fill="FCFCFC"/>
        <w:spacing w:before="240" w:beforeAutospacing="0" w:after="240" w:afterAutospacing="0"/>
        <w:textAlignment w:val="baseline"/>
        <w:rPr>
          <w:rFonts w:ascii="Helvetica" w:hAnsi="Helvetica" w:cs="Helvetica"/>
          <w:b w:val="0"/>
          <w:bCs w:val="0"/>
          <w:color w:val="444444"/>
          <w:sz w:val="38"/>
          <w:szCs w:val="38"/>
        </w:rPr>
      </w:pPr>
      <w:r>
        <w:rPr>
          <w:rFonts w:ascii="Helvetica" w:hAnsi="Helvetica" w:cs="Helvetica"/>
          <w:b w:val="0"/>
          <w:bCs w:val="0"/>
          <w:color w:val="444444"/>
          <w:sz w:val="38"/>
          <w:szCs w:val="38"/>
        </w:rPr>
        <w:t>What is Yield Farming?</w:t>
      </w:r>
    </w:p>
    <w:p w14:paraId="30DDC001" w14:textId="441A9360" w:rsidR="008F352F" w:rsidRDefault="008F352F" w:rsidP="008F352F">
      <w:pPr>
        <w:pStyle w:val="NormalWeb"/>
        <w:shd w:val="clear" w:color="auto" w:fill="FCFCFC"/>
        <w:spacing w:before="0" w:beforeAutospacing="0" w:after="0" w:afterAutospacing="0"/>
        <w:textAlignment w:val="baseline"/>
        <w:rPr>
          <w:rFonts w:ascii="Helvetica" w:hAnsi="Helvetica" w:cs="Helvetica"/>
          <w:color w:val="666666"/>
        </w:rPr>
      </w:pPr>
      <w:r>
        <w:rPr>
          <w:rFonts w:ascii="Helvetica" w:hAnsi="Helvetica" w:cs="Helvetica"/>
          <w:color w:val="666666"/>
        </w:rPr>
        <w:t xml:space="preserve">Yield farming is the practice of moving funds from one </w:t>
      </w:r>
      <w:proofErr w:type="spellStart"/>
      <w:r>
        <w:rPr>
          <w:rFonts w:ascii="Helvetica" w:hAnsi="Helvetica" w:cs="Helvetica"/>
          <w:color w:val="666666"/>
        </w:rPr>
        <w:t>DeFi</w:t>
      </w:r>
      <w:proofErr w:type="spellEnd"/>
      <w:r>
        <w:rPr>
          <w:rFonts w:ascii="Helvetica" w:hAnsi="Helvetica" w:cs="Helvetica"/>
          <w:color w:val="666666"/>
        </w:rPr>
        <w:t xml:space="preserve"> protocol to another to maximi</w:t>
      </w:r>
      <w:r>
        <w:rPr>
          <w:rFonts w:ascii="Helvetica" w:hAnsi="Helvetica" w:cs="Helvetica"/>
          <w:color w:val="666666"/>
        </w:rPr>
        <w:t>z</w:t>
      </w:r>
      <w:r>
        <w:rPr>
          <w:rFonts w:ascii="Helvetica" w:hAnsi="Helvetica" w:cs="Helvetica"/>
          <w:color w:val="666666"/>
        </w:rPr>
        <w:t xml:space="preserve">e yield. Some </w:t>
      </w:r>
      <w:proofErr w:type="spellStart"/>
      <w:r>
        <w:rPr>
          <w:rFonts w:ascii="Helvetica" w:hAnsi="Helvetica" w:cs="Helvetica"/>
          <w:color w:val="666666"/>
        </w:rPr>
        <w:t>DeFi</w:t>
      </w:r>
      <w:proofErr w:type="spellEnd"/>
      <w:r>
        <w:rPr>
          <w:rFonts w:ascii="Helvetica" w:hAnsi="Helvetica" w:cs="Helvetica"/>
          <w:color w:val="666666"/>
        </w:rPr>
        <w:t xml:space="preserve"> protocols like </w:t>
      </w:r>
      <w:hyperlink r:id="rId8" w:history="1">
        <w:r>
          <w:rPr>
            <w:rStyle w:val="Hyperlink"/>
            <w:rFonts w:ascii="inherit" w:hAnsi="inherit" w:cs="Helvetica"/>
            <w:color w:val="248CC8"/>
            <w:bdr w:val="none" w:sz="0" w:space="0" w:color="auto" w:frame="1"/>
          </w:rPr>
          <w:t>yearn</w:t>
        </w:r>
      </w:hyperlink>
      <w:r>
        <w:rPr>
          <w:rFonts w:ascii="Helvetica" w:hAnsi="Helvetica" w:cs="Helvetica"/>
          <w:color w:val="666666"/>
        </w:rPr>
        <w:t> automatically move your funds between protocols to maximi</w:t>
      </w:r>
      <w:r>
        <w:rPr>
          <w:rFonts w:ascii="Helvetica" w:hAnsi="Helvetica" w:cs="Helvetica"/>
          <w:color w:val="666666"/>
        </w:rPr>
        <w:t>z</w:t>
      </w:r>
      <w:r>
        <w:rPr>
          <w:rFonts w:ascii="Helvetica" w:hAnsi="Helvetica" w:cs="Helvetica"/>
          <w:color w:val="666666"/>
        </w:rPr>
        <w:t xml:space="preserve">e gains. Yield farming is the </w:t>
      </w:r>
      <w:proofErr w:type="spellStart"/>
      <w:r>
        <w:rPr>
          <w:rFonts w:ascii="Helvetica" w:hAnsi="Helvetica" w:cs="Helvetica"/>
          <w:color w:val="666666"/>
        </w:rPr>
        <w:t>DeFi</w:t>
      </w:r>
      <w:proofErr w:type="spellEnd"/>
      <w:r>
        <w:rPr>
          <w:rFonts w:ascii="Helvetica" w:hAnsi="Helvetica" w:cs="Helvetica"/>
          <w:color w:val="666666"/>
        </w:rPr>
        <w:t xml:space="preserve"> equivalent of switching bank accounts to receive more interest, just on a bigger scale at a higher speed. Yield farming as a practice has been prevalent on the Ether</w:t>
      </w:r>
      <w:r>
        <w:rPr>
          <w:rFonts w:ascii="Helvetica" w:hAnsi="Helvetica" w:cs="Helvetica"/>
          <w:color w:val="666666"/>
        </w:rPr>
        <w:t>e</w:t>
      </w:r>
      <w:r>
        <w:rPr>
          <w:rFonts w:ascii="Helvetica" w:hAnsi="Helvetica" w:cs="Helvetica"/>
          <w:color w:val="666666"/>
        </w:rPr>
        <w:t xml:space="preserve">um chain for a while, but due to the high gas fees I never tried it. With Polygon (and </w:t>
      </w:r>
      <w:proofErr w:type="spellStart"/>
      <w:r>
        <w:rPr>
          <w:rFonts w:ascii="Helvetica" w:hAnsi="Helvetica" w:cs="Helvetica"/>
          <w:color w:val="666666"/>
        </w:rPr>
        <w:t>Arbitrum</w:t>
      </w:r>
      <w:proofErr w:type="spellEnd"/>
      <w:r>
        <w:rPr>
          <w:rFonts w:ascii="Helvetica" w:hAnsi="Helvetica" w:cs="Helvetica"/>
          <w:color w:val="666666"/>
        </w:rPr>
        <w:t>/Optimism coming soon) the fees are minuscule and yield farming is possible with as little as $100.</w:t>
      </w:r>
    </w:p>
    <w:p w14:paraId="461BAEBE" w14:textId="77777777" w:rsidR="008F352F" w:rsidRDefault="008F352F" w:rsidP="008F352F">
      <w:pPr>
        <w:pStyle w:val="NormalWeb"/>
        <w:shd w:val="clear" w:color="auto" w:fill="FCFCFC"/>
        <w:spacing w:before="240" w:beforeAutospacing="0" w:after="240" w:afterAutospacing="0"/>
        <w:textAlignment w:val="baseline"/>
        <w:rPr>
          <w:rFonts w:ascii="Helvetica" w:hAnsi="Helvetica" w:cs="Helvetica"/>
          <w:color w:val="666666"/>
        </w:rPr>
      </w:pPr>
      <w:r>
        <w:rPr>
          <w:rFonts w:ascii="Helvetica" w:hAnsi="Helvetica" w:cs="Helvetica"/>
          <w:color w:val="666666"/>
        </w:rPr>
        <w:t xml:space="preserve">Liquidity mining is a component of yield farming. Liquidity mining involves receiving a token in addition to the regular yield. Networks and </w:t>
      </w:r>
      <w:proofErr w:type="spellStart"/>
      <w:r>
        <w:rPr>
          <w:rFonts w:ascii="Helvetica" w:hAnsi="Helvetica" w:cs="Helvetica"/>
          <w:color w:val="666666"/>
        </w:rPr>
        <w:t>DeFi</w:t>
      </w:r>
      <w:proofErr w:type="spellEnd"/>
      <w:r>
        <w:rPr>
          <w:rFonts w:ascii="Helvetica" w:hAnsi="Helvetica" w:cs="Helvetica"/>
          <w:color w:val="666666"/>
        </w:rPr>
        <w:t xml:space="preserve"> apps provide these tokens as an incentive to provide liquidity to the system. Polygon is providing its native token (MATIC) to users who interact with various protocols, including </w:t>
      </w:r>
      <w:proofErr w:type="spellStart"/>
      <w:r>
        <w:rPr>
          <w:rFonts w:ascii="Helvetica" w:hAnsi="Helvetica" w:cs="Helvetica"/>
          <w:color w:val="666666"/>
        </w:rPr>
        <w:t>Aave</w:t>
      </w:r>
      <w:proofErr w:type="spellEnd"/>
      <w:r>
        <w:rPr>
          <w:rFonts w:ascii="Helvetica" w:hAnsi="Helvetica" w:cs="Helvetica"/>
          <w:color w:val="666666"/>
        </w:rPr>
        <w:t>.</w:t>
      </w:r>
    </w:p>
    <w:p w14:paraId="15EB00B0" w14:textId="4A94AA88" w:rsidR="008F352F" w:rsidRDefault="008F352F" w:rsidP="008F352F">
      <w:pPr>
        <w:rPr>
          <w:b/>
          <w:bCs/>
          <w:sz w:val="32"/>
          <w:szCs w:val="32"/>
        </w:rPr>
      </w:pPr>
    </w:p>
    <w:p w14:paraId="21719461" w14:textId="77777777" w:rsidR="008F352F" w:rsidRDefault="008F352F" w:rsidP="008F352F">
      <w:pPr>
        <w:pStyle w:val="Heading2"/>
        <w:shd w:val="clear" w:color="auto" w:fill="FCFCFC"/>
        <w:spacing w:before="240" w:beforeAutospacing="0" w:after="240" w:afterAutospacing="0"/>
        <w:textAlignment w:val="baseline"/>
        <w:rPr>
          <w:rFonts w:ascii="Helvetica" w:hAnsi="Helvetica" w:cs="Helvetica"/>
          <w:b w:val="0"/>
          <w:bCs w:val="0"/>
          <w:color w:val="444444"/>
          <w:sz w:val="38"/>
          <w:szCs w:val="38"/>
        </w:rPr>
      </w:pPr>
      <w:r>
        <w:rPr>
          <w:rFonts w:ascii="Helvetica" w:hAnsi="Helvetica" w:cs="Helvetica"/>
          <w:b w:val="0"/>
          <w:bCs w:val="0"/>
          <w:color w:val="444444"/>
          <w:sz w:val="38"/>
          <w:szCs w:val="38"/>
        </w:rPr>
        <w:t>Polygon Network Access</w:t>
      </w:r>
    </w:p>
    <w:p w14:paraId="1D562043" w14:textId="77777777" w:rsidR="008F352F" w:rsidRDefault="008F352F" w:rsidP="008F352F">
      <w:pPr>
        <w:pStyle w:val="NormalWeb"/>
        <w:shd w:val="clear" w:color="auto" w:fill="FCFCFC"/>
        <w:spacing w:before="0" w:beforeAutospacing="0" w:after="0" w:afterAutospacing="0"/>
        <w:textAlignment w:val="baseline"/>
        <w:rPr>
          <w:rFonts w:ascii="Helvetica" w:hAnsi="Helvetica" w:cs="Helvetica"/>
          <w:color w:val="666666"/>
        </w:rPr>
      </w:pPr>
      <w:r>
        <w:rPr>
          <w:rFonts w:ascii="Helvetica" w:hAnsi="Helvetica" w:cs="Helvetica"/>
          <w:color w:val="666666"/>
        </w:rPr>
        <w:t>To interact with the Polygon chain, you need to add the address manually to your wallet (I use </w:t>
      </w:r>
      <w:proofErr w:type="spellStart"/>
      <w:r>
        <w:rPr>
          <w:rFonts w:ascii="Helvetica" w:hAnsi="Helvetica" w:cs="Helvetica"/>
          <w:color w:val="666666"/>
        </w:rPr>
        <w:fldChar w:fldCharType="begin"/>
      </w:r>
      <w:r>
        <w:rPr>
          <w:rFonts w:ascii="Helvetica" w:hAnsi="Helvetica" w:cs="Helvetica"/>
          <w:color w:val="666666"/>
        </w:rPr>
        <w:instrText xml:space="preserve"> HYPERLINK "https://metamask.io/" </w:instrText>
      </w:r>
      <w:r>
        <w:rPr>
          <w:rFonts w:ascii="Helvetica" w:hAnsi="Helvetica" w:cs="Helvetica"/>
          <w:color w:val="666666"/>
        </w:rPr>
        <w:fldChar w:fldCharType="separate"/>
      </w:r>
      <w:r>
        <w:rPr>
          <w:rStyle w:val="Hyperlink"/>
          <w:rFonts w:ascii="inherit" w:hAnsi="inherit" w:cs="Helvetica"/>
          <w:color w:val="248CC8"/>
          <w:bdr w:val="none" w:sz="0" w:space="0" w:color="auto" w:frame="1"/>
        </w:rPr>
        <w:t>MetaMask</w:t>
      </w:r>
      <w:proofErr w:type="spellEnd"/>
      <w:r>
        <w:rPr>
          <w:rFonts w:ascii="Helvetica" w:hAnsi="Helvetica" w:cs="Helvetica"/>
          <w:color w:val="666666"/>
        </w:rPr>
        <w:fldChar w:fldCharType="end"/>
      </w:r>
      <w:r>
        <w:rPr>
          <w:rFonts w:ascii="Helvetica" w:hAnsi="Helvetica" w:cs="Helvetica"/>
          <w:color w:val="666666"/>
        </w:rPr>
        <w:t>). To add the Polygon network, follow the below steps.</w:t>
      </w:r>
    </w:p>
    <w:p w14:paraId="0C2067B6" w14:textId="77777777" w:rsidR="008F352F" w:rsidRDefault="008F352F" w:rsidP="008F352F">
      <w:pPr>
        <w:numPr>
          <w:ilvl w:val="0"/>
          <w:numId w:val="1"/>
        </w:numPr>
        <w:shd w:val="clear" w:color="auto" w:fill="FCFCFC"/>
        <w:spacing w:after="0" w:line="240" w:lineRule="auto"/>
        <w:ind w:left="1800"/>
        <w:textAlignment w:val="baseline"/>
        <w:rPr>
          <w:rFonts w:ascii="inherit" w:hAnsi="inherit" w:cs="Helvetica"/>
          <w:color w:val="666666"/>
        </w:rPr>
      </w:pPr>
      <w:r>
        <w:rPr>
          <w:rFonts w:ascii="inherit" w:hAnsi="inherit" w:cs="Helvetica"/>
          <w:color w:val="666666"/>
        </w:rPr>
        <w:t>Select the dropdown that currently displays “</w:t>
      </w:r>
      <w:proofErr w:type="spellStart"/>
      <w:r>
        <w:rPr>
          <w:rFonts w:ascii="inherit" w:hAnsi="inherit" w:cs="Helvetica"/>
          <w:color w:val="666666"/>
        </w:rPr>
        <w:t>Etherium</w:t>
      </w:r>
      <w:proofErr w:type="spellEnd"/>
      <w:r>
        <w:rPr>
          <w:rFonts w:ascii="inherit" w:hAnsi="inherit" w:cs="Helvetica"/>
          <w:color w:val="666666"/>
        </w:rPr>
        <w:t xml:space="preserve"> </w:t>
      </w:r>
      <w:proofErr w:type="spellStart"/>
      <w:proofErr w:type="gramStart"/>
      <w:r>
        <w:rPr>
          <w:rFonts w:ascii="inherit" w:hAnsi="inherit" w:cs="Helvetica"/>
          <w:color w:val="666666"/>
        </w:rPr>
        <w:t>Mainnet</w:t>
      </w:r>
      <w:proofErr w:type="spellEnd"/>
      <w:r>
        <w:rPr>
          <w:rFonts w:ascii="inherit" w:hAnsi="inherit" w:cs="Helvetica"/>
          <w:color w:val="666666"/>
        </w:rPr>
        <w:t>”</w:t>
      </w:r>
      <w:proofErr w:type="gramEnd"/>
    </w:p>
    <w:p w14:paraId="52375B87" w14:textId="00600F0E" w:rsidR="008F352F" w:rsidRDefault="008F352F" w:rsidP="008F352F">
      <w:pPr>
        <w:pStyle w:val="NormalWeb"/>
        <w:shd w:val="clear" w:color="auto" w:fill="FCFCFC"/>
        <w:spacing w:before="240" w:beforeAutospacing="0" w:after="240" w:afterAutospacing="0"/>
        <w:textAlignment w:val="baseline"/>
        <w:rPr>
          <w:rFonts w:ascii="Helvetica" w:hAnsi="Helvetica" w:cs="Helvetica"/>
          <w:color w:val="666666"/>
        </w:rPr>
      </w:pPr>
      <w:r>
        <w:rPr>
          <w:rFonts w:ascii="Helvetica" w:hAnsi="Helvetica" w:cs="Helvetica"/>
          <w:noProof/>
          <w:color w:val="666666"/>
        </w:rPr>
        <w:drawing>
          <wp:inline distT="0" distB="0" distL="0" distR="0" wp14:anchorId="7FF6E498" wp14:editId="74EE9892">
            <wp:extent cx="3383280" cy="655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655320"/>
                    </a:xfrm>
                    <a:prstGeom prst="rect">
                      <a:avLst/>
                    </a:prstGeom>
                    <a:noFill/>
                    <a:ln>
                      <a:noFill/>
                    </a:ln>
                  </pic:spPr>
                </pic:pic>
              </a:graphicData>
            </a:graphic>
          </wp:inline>
        </w:drawing>
      </w:r>
    </w:p>
    <w:p w14:paraId="30BF1C8A" w14:textId="77777777" w:rsidR="008F352F" w:rsidRDefault="008F352F" w:rsidP="008F352F">
      <w:pPr>
        <w:numPr>
          <w:ilvl w:val="0"/>
          <w:numId w:val="2"/>
        </w:numPr>
        <w:shd w:val="clear" w:color="auto" w:fill="FCFCFC"/>
        <w:spacing w:after="0" w:line="240" w:lineRule="auto"/>
        <w:ind w:left="1800"/>
        <w:textAlignment w:val="baseline"/>
        <w:rPr>
          <w:rFonts w:ascii="inherit" w:hAnsi="inherit" w:cs="Helvetica"/>
          <w:color w:val="666666"/>
        </w:rPr>
      </w:pPr>
      <w:r>
        <w:rPr>
          <w:rFonts w:ascii="inherit" w:hAnsi="inherit" w:cs="Helvetica"/>
          <w:color w:val="666666"/>
        </w:rPr>
        <w:t>Click “Custom RPC”</w:t>
      </w:r>
    </w:p>
    <w:p w14:paraId="2EB6B373" w14:textId="0520D526" w:rsidR="008F352F" w:rsidRDefault="008F352F" w:rsidP="008F352F">
      <w:pPr>
        <w:pStyle w:val="NormalWeb"/>
        <w:shd w:val="clear" w:color="auto" w:fill="FCFCFC"/>
        <w:spacing w:before="240" w:beforeAutospacing="0" w:after="240" w:afterAutospacing="0"/>
        <w:textAlignment w:val="baseline"/>
        <w:rPr>
          <w:rFonts w:ascii="Helvetica" w:hAnsi="Helvetica" w:cs="Helvetica"/>
          <w:color w:val="666666"/>
        </w:rPr>
      </w:pPr>
      <w:r>
        <w:rPr>
          <w:rFonts w:ascii="Helvetica" w:hAnsi="Helvetica" w:cs="Helvetica"/>
          <w:noProof/>
          <w:color w:val="666666"/>
        </w:rPr>
        <w:drawing>
          <wp:inline distT="0" distB="0" distL="0" distR="0" wp14:anchorId="3DAC98E0" wp14:editId="41842233">
            <wp:extent cx="2926080" cy="571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571500"/>
                    </a:xfrm>
                    <a:prstGeom prst="rect">
                      <a:avLst/>
                    </a:prstGeom>
                    <a:noFill/>
                    <a:ln>
                      <a:noFill/>
                    </a:ln>
                  </pic:spPr>
                </pic:pic>
              </a:graphicData>
            </a:graphic>
          </wp:inline>
        </w:drawing>
      </w:r>
    </w:p>
    <w:p w14:paraId="320F0A09" w14:textId="77777777" w:rsidR="008F352F" w:rsidRDefault="008F352F" w:rsidP="008F352F">
      <w:pPr>
        <w:numPr>
          <w:ilvl w:val="0"/>
          <w:numId w:val="3"/>
        </w:numPr>
        <w:shd w:val="clear" w:color="auto" w:fill="FCFCFC"/>
        <w:spacing w:after="0" w:line="240" w:lineRule="auto"/>
        <w:ind w:left="1800"/>
        <w:textAlignment w:val="baseline"/>
        <w:rPr>
          <w:rFonts w:ascii="inherit" w:hAnsi="inherit" w:cs="Helvetica"/>
          <w:color w:val="666666"/>
        </w:rPr>
      </w:pPr>
      <w:r>
        <w:rPr>
          <w:rFonts w:ascii="inherit" w:hAnsi="inherit" w:cs="Helvetica"/>
          <w:color w:val="666666"/>
        </w:rPr>
        <w:t xml:space="preserve">Enter in the following </w:t>
      </w:r>
      <w:proofErr w:type="gramStart"/>
      <w:r>
        <w:rPr>
          <w:rFonts w:ascii="inherit" w:hAnsi="inherit" w:cs="Helvetica"/>
          <w:color w:val="666666"/>
        </w:rPr>
        <w:t>settings</w:t>
      </w:r>
      <w:proofErr w:type="gramEnd"/>
    </w:p>
    <w:p w14:paraId="0600CB26" w14:textId="77777777" w:rsidR="008F352F" w:rsidRDefault="008F352F" w:rsidP="008F352F">
      <w:pPr>
        <w:pStyle w:val="hx"/>
        <w:numPr>
          <w:ilvl w:val="1"/>
          <w:numId w:val="3"/>
        </w:numPr>
        <w:shd w:val="clear" w:color="auto" w:fill="FCFCFC"/>
        <w:spacing w:before="0" w:beforeAutospacing="0" w:after="0" w:afterAutospacing="0"/>
        <w:ind w:left="3240"/>
        <w:textAlignment w:val="baseline"/>
        <w:rPr>
          <w:rFonts w:ascii="inherit" w:hAnsi="inherit" w:cs="Helvetica"/>
          <w:color w:val="666666"/>
        </w:rPr>
      </w:pPr>
      <w:r>
        <w:rPr>
          <w:rStyle w:val="Strong"/>
          <w:rFonts w:ascii="inherit" w:hAnsi="inherit" w:cs="Helvetica"/>
          <w:color w:val="666666"/>
          <w:bdr w:val="none" w:sz="0" w:space="0" w:color="auto" w:frame="1"/>
        </w:rPr>
        <w:t>Network Name: </w:t>
      </w:r>
      <w:r>
        <w:rPr>
          <w:rFonts w:ascii="inherit" w:hAnsi="inherit" w:cs="Helvetica"/>
          <w:color w:val="666666"/>
        </w:rPr>
        <w:t xml:space="preserve">Matic </w:t>
      </w:r>
      <w:proofErr w:type="spellStart"/>
      <w:r>
        <w:rPr>
          <w:rFonts w:ascii="inherit" w:hAnsi="inherit" w:cs="Helvetica"/>
          <w:color w:val="666666"/>
        </w:rPr>
        <w:t>Mainnet</w:t>
      </w:r>
      <w:proofErr w:type="spellEnd"/>
    </w:p>
    <w:p w14:paraId="677E160B" w14:textId="77777777" w:rsidR="008F352F" w:rsidRDefault="008F352F" w:rsidP="008F352F">
      <w:pPr>
        <w:pStyle w:val="hx"/>
        <w:numPr>
          <w:ilvl w:val="1"/>
          <w:numId w:val="3"/>
        </w:numPr>
        <w:shd w:val="clear" w:color="auto" w:fill="FCFCFC"/>
        <w:spacing w:before="0" w:beforeAutospacing="0" w:after="0" w:afterAutospacing="0"/>
        <w:ind w:left="3240"/>
        <w:textAlignment w:val="baseline"/>
        <w:rPr>
          <w:rFonts w:ascii="inherit" w:hAnsi="inherit" w:cs="Helvetica"/>
          <w:color w:val="666666"/>
        </w:rPr>
      </w:pPr>
      <w:r>
        <w:rPr>
          <w:rStyle w:val="Strong"/>
          <w:rFonts w:ascii="inherit" w:hAnsi="inherit" w:cs="Helvetica"/>
          <w:color w:val="666666"/>
          <w:bdr w:val="none" w:sz="0" w:space="0" w:color="auto" w:frame="1"/>
        </w:rPr>
        <w:t>New RPC URL: </w:t>
      </w:r>
      <w:hyperlink r:id="rId11" w:history="1">
        <w:r>
          <w:rPr>
            <w:rStyle w:val="Hyperlink"/>
            <w:rFonts w:ascii="inherit" w:hAnsi="inherit" w:cs="Helvetica"/>
            <w:color w:val="248CC8"/>
            <w:bdr w:val="none" w:sz="0" w:space="0" w:color="auto" w:frame="1"/>
          </w:rPr>
          <w:t>https://rpc-mainnet.maticvigil.com/</w:t>
        </w:r>
      </w:hyperlink>
      <w:r>
        <w:rPr>
          <w:rFonts w:ascii="inherit" w:hAnsi="inherit" w:cs="Helvetica"/>
          <w:color w:val="666666"/>
        </w:rPr>
        <w:t> or </w:t>
      </w:r>
      <w:hyperlink r:id="rId12" w:history="1">
        <w:r>
          <w:rPr>
            <w:rStyle w:val="Hyperlink"/>
            <w:rFonts w:ascii="inherit" w:hAnsi="inherit" w:cs="Helvetica"/>
            <w:color w:val="248CC8"/>
            <w:bdr w:val="none" w:sz="0" w:space="0" w:color="auto" w:frame="1"/>
          </w:rPr>
          <w:t>https://rpc-mainnet.matic.network</w:t>
        </w:r>
      </w:hyperlink>
    </w:p>
    <w:p w14:paraId="6B208866" w14:textId="77777777" w:rsidR="008F352F" w:rsidRDefault="008F352F" w:rsidP="008F352F">
      <w:pPr>
        <w:pStyle w:val="hx"/>
        <w:numPr>
          <w:ilvl w:val="1"/>
          <w:numId w:val="3"/>
        </w:numPr>
        <w:shd w:val="clear" w:color="auto" w:fill="FCFCFC"/>
        <w:spacing w:before="0" w:beforeAutospacing="0" w:after="0" w:afterAutospacing="0"/>
        <w:ind w:left="3240"/>
        <w:textAlignment w:val="baseline"/>
        <w:rPr>
          <w:rFonts w:ascii="inherit" w:hAnsi="inherit" w:cs="Helvetica"/>
          <w:color w:val="666666"/>
        </w:rPr>
      </w:pPr>
      <w:proofErr w:type="spellStart"/>
      <w:r>
        <w:rPr>
          <w:rStyle w:val="Strong"/>
          <w:rFonts w:ascii="inherit" w:hAnsi="inherit" w:cs="Helvetica"/>
          <w:color w:val="666666"/>
          <w:bdr w:val="none" w:sz="0" w:space="0" w:color="auto" w:frame="1"/>
        </w:rPr>
        <w:t>ChainID</w:t>
      </w:r>
      <w:proofErr w:type="spellEnd"/>
      <w:r>
        <w:rPr>
          <w:rStyle w:val="Strong"/>
          <w:rFonts w:ascii="inherit" w:hAnsi="inherit" w:cs="Helvetica"/>
          <w:color w:val="666666"/>
          <w:bdr w:val="none" w:sz="0" w:space="0" w:color="auto" w:frame="1"/>
        </w:rPr>
        <w:t>: </w:t>
      </w:r>
      <w:r>
        <w:rPr>
          <w:rFonts w:ascii="inherit" w:hAnsi="inherit" w:cs="Helvetica"/>
          <w:color w:val="666666"/>
        </w:rPr>
        <w:t>137</w:t>
      </w:r>
    </w:p>
    <w:p w14:paraId="5A1D9A2E" w14:textId="77777777" w:rsidR="008F352F" w:rsidRDefault="008F352F" w:rsidP="008F352F">
      <w:pPr>
        <w:pStyle w:val="hx"/>
        <w:numPr>
          <w:ilvl w:val="1"/>
          <w:numId w:val="3"/>
        </w:numPr>
        <w:shd w:val="clear" w:color="auto" w:fill="FCFCFC"/>
        <w:spacing w:before="0" w:beforeAutospacing="0" w:after="0" w:afterAutospacing="0"/>
        <w:ind w:left="3240"/>
        <w:textAlignment w:val="baseline"/>
        <w:rPr>
          <w:rFonts w:ascii="inherit" w:hAnsi="inherit" w:cs="Helvetica"/>
          <w:color w:val="666666"/>
        </w:rPr>
      </w:pPr>
      <w:r>
        <w:rPr>
          <w:rStyle w:val="Strong"/>
          <w:rFonts w:ascii="inherit" w:hAnsi="inherit" w:cs="Helvetica"/>
          <w:color w:val="666666"/>
          <w:bdr w:val="none" w:sz="0" w:space="0" w:color="auto" w:frame="1"/>
        </w:rPr>
        <w:t>Symbol: </w:t>
      </w:r>
      <w:r>
        <w:rPr>
          <w:rFonts w:ascii="inherit" w:hAnsi="inherit" w:cs="Helvetica"/>
          <w:color w:val="666666"/>
        </w:rPr>
        <w:t>MATIC</w:t>
      </w:r>
    </w:p>
    <w:p w14:paraId="3CB0AA8E" w14:textId="77777777" w:rsidR="008F352F" w:rsidRDefault="008F352F" w:rsidP="008F352F">
      <w:pPr>
        <w:pStyle w:val="hx"/>
        <w:numPr>
          <w:ilvl w:val="1"/>
          <w:numId w:val="3"/>
        </w:numPr>
        <w:shd w:val="clear" w:color="auto" w:fill="FCFCFC"/>
        <w:spacing w:before="0" w:beforeAutospacing="0" w:after="0" w:afterAutospacing="0"/>
        <w:ind w:left="3240"/>
        <w:textAlignment w:val="baseline"/>
        <w:rPr>
          <w:rFonts w:ascii="inherit" w:hAnsi="inherit" w:cs="Helvetica"/>
          <w:color w:val="666666"/>
        </w:rPr>
      </w:pPr>
      <w:r>
        <w:rPr>
          <w:rStyle w:val="Strong"/>
          <w:rFonts w:ascii="inherit" w:hAnsi="inherit" w:cs="Helvetica"/>
          <w:color w:val="666666"/>
          <w:bdr w:val="none" w:sz="0" w:space="0" w:color="auto" w:frame="1"/>
        </w:rPr>
        <w:lastRenderedPageBreak/>
        <w:t>Block Explorer URL: </w:t>
      </w:r>
      <w:hyperlink r:id="rId13" w:history="1">
        <w:r>
          <w:rPr>
            <w:rStyle w:val="Hyperlink"/>
            <w:rFonts w:ascii="inherit" w:hAnsi="inherit" w:cs="Helvetica"/>
            <w:color w:val="248CC8"/>
            <w:bdr w:val="none" w:sz="0" w:space="0" w:color="auto" w:frame="1"/>
          </w:rPr>
          <w:t>https://explorer.matic.network</w:t>
        </w:r>
      </w:hyperlink>
      <w:r>
        <w:rPr>
          <w:rFonts w:ascii="inherit" w:hAnsi="inherit" w:cs="Helvetica"/>
          <w:color w:val="666666"/>
        </w:rPr>
        <w:t> or </w:t>
      </w:r>
      <w:hyperlink r:id="rId14" w:history="1">
        <w:r>
          <w:rPr>
            <w:rStyle w:val="Hyperlink"/>
            <w:rFonts w:ascii="inherit" w:hAnsi="inherit" w:cs="Helvetica"/>
            <w:color w:val="248CC8"/>
            <w:bdr w:val="none" w:sz="0" w:space="0" w:color="auto" w:frame="1"/>
          </w:rPr>
          <w:t>https://explorer-mainnet.maticvigil.com/</w:t>
        </w:r>
      </w:hyperlink>
    </w:p>
    <w:p w14:paraId="608BED3D" w14:textId="77777777" w:rsidR="008F352F" w:rsidRDefault="008F352F" w:rsidP="008F352F">
      <w:pPr>
        <w:numPr>
          <w:ilvl w:val="0"/>
          <w:numId w:val="3"/>
        </w:numPr>
        <w:shd w:val="clear" w:color="auto" w:fill="FCFCFC"/>
        <w:spacing w:after="0" w:line="240" w:lineRule="auto"/>
        <w:ind w:left="1800"/>
        <w:textAlignment w:val="baseline"/>
        <w:rPr>
          <w:rFonts w:ascii="inherit" w:hAnsi="inherit" w:cs="Helvetica"/>
          <w:color w:val="666666"/>
        </w:rPr>
      </w:pPr>
      <w:r>
        <w:rPr>
          <w:rFonts w:ascii="inherit" w:hAnsi="inherit" w:cs="Helvetica"/>
          <w:color w:val="666666"/>
        </w:rPr>
        <w:t>Click Save</w:t>
      </w:r>
    </w:p>
    <w:p w14:paraId="73192D53" w14:textId="7F8CD1C6" w:rsidR="008F352F" w:rsidRDefault="008F352F" w:rsidP="008F352F">
      <w:pPr>
        <w:pStyle w:val="NormalWeb"/>
        <w:shd w:val="clear" w:color="auto" w:fill="FCFCFC"/>
        <w:spacing w:before="240" w:beforeAutospacing="0" w:after="240" w:afterAutospacing="0"/>
        <w:textAlignment w:val="baseline"/>
        <w:rPr>
          <w:rFonts w:ascii="Helvetica" w:hAnsi="Helvetica" w:cs="Helvetica"/>
          <w:color w:val="666666"/>
        </w:rPr>
      </w:pPr>
      <w:r>
        <w:rPr>
          <w:rFonts w:ascii="Helvetica" w:hAnsi="Helvetica" w:cs="Helvetica"/>
          <w:color w:val="666666"/>
        </w:rPr>
        <w:t xml:space="preserve">You can now select the Matic/Polygon network in your </w:t>
      </w:r>
      <w:proofErr w:type="spellStart"/>
      <w:r>
        <w:rPr>
          <w:rFonts w:ascii="Helvetica" w:hAnsi="Helvetica" w:cs="Helvetica"/>
          <w:color w:val="666666"/>
        </w:rPr>
        <w:t>MetaMask</w:t>
      </w:r>
      <w:proofErr w:type="spellEnd"/>
      <w:r>
        <w:rPr>
          <w:rFonts w:ascii="Helvetica" w:hAnsi="Helvetica" w:cs="Helvetica"/>
          <w:color w:val="666666"/>
        </w:rPr>
        <w:t xml:space="preserve"> Wallet.</w:t>
      </w:r>
    </w:p>
    <w:p w14:paraId="58589D67" w14:textId="77777777" w:rsidR="008F352F" w:rsidRDefault="008F352F" w:rsidP="008F352F">
      <w:pPr>
        <w:pStyle w:val="NormalWeb"/>
        <w:shd w:val="clear" w:color="auto" w:fill="FCFCFC"/>
        <w:spacing w:before="240" w:beforeAutospacing="0" w:after="240" w:afterAutospacing="0"/>
        <w:textAlignment w:val="baseline"/>
        <w:rPr>
          <w:rFonts w:ascii="Helvetica" w:hAnsi="Helvetica" w:cs="Helvetica"/>
          <w:color w:val="666666"/>
        </w:rPr>
      </w:pPr>
    </w:p>
    <w:p w14:paraId="27ECC622" w14:textId="77777777" w:rsidR="008F352F" w:rsidRDefault="008F352F" w:rsidP="008F352F">
      <w:pPr>
        <w:pStyle w:val="Heading2"/>
        <w:shd w:val="clear" w:color="auto" w:fill="FCFCFC"/>
        <w:spacing w:before="240" w:beforeAutospacing="0" w:after="240" w:afterAutospacing="0"/>
        <w:textAlignment w:val="baseline"/>
        <w:rPr>
          <w:rFonts w:ascii="Helvetica" w:hAnsi="Helvetica" w:cs="Helvetica"/>
          <w:b w:val="0"/>
          <w:bCs w:val="0"/>
          <w:color w:val="444444"/>
          <w:sz w:val="38"/>
          <w:szCs w:val="38"/>
        </w:rPr>
      </w:pPr>
      <w:r>
        <w:rPr>
          <w:rFonts w:ascii="Helvetica" w:hAnsi="Helvetica" w:cs="Helvetica"/>
          <w:b w:val="0"/>
          <w:bCs w:val="0"/>
          <w:color w:val="444444"/>
          <w:sz w:val="38"/>
          <w:szCs w:val="38"/>
        </w:rPr>
        <w:t>Moving Funds</w:t>
      </w:r>
    </w:p>
    <w:p w14:paraId="445F0962" w14:textId="3BBEC201" w:rsidR="008F352F" w:rsidRDefault="008F352F" w:rsidP="008F352F">
      <w:pPr>
        <w:rPr>
          <w:rFonts w:ascii="Helvetica" w:hAnsi="Helvetica" w:cs="Helvetica"/>
          <w:color w:val="666666"/>
          <w:shd w:val="clear" w:color="auto" w:fill="FCFCFC"/>
        </w:rPr>
      </w:pPr>
      <w:r>
        <w:rPr>
          <w:rFonts w:ascii="Helvetica" w:hAnsi="Helvetica" w:cs="Helvetica"/>
          <w:color w:val="666666"/>
          <w:shd w:val="clear" w:color="auto" w:fill="FCFCFC"/>
        </w:rPr>
        <w:t xml:space="preserve">The approach you take to funding your </w:t>
      </w:r>
      <w:proofErr w:type="spellStart"/>
      <w:r>
        <w:rPr>
          <w:rFonts w:ascii="Helvetica" w:hAnsi="Helvetica" w:cs="Helvetica"/>
          <w:color w:val="666666"/>
          <w:shd w:val="clear" w:color="auto" w:fill="FCFCFC"/>
        </w:rPr>
        <w:t>DeFi</w:t>
      </w:r>
      <w:proofErr w:type="spellEnd"/>
      <w:r>
        <w:rPr>
          <w:rFonts w:ascii="Helvetica" w:hAnsi="Helvetica" w:cs="Helvetica"/>
          <w:color w:val="666666"/>
          <w:shd w:val="clear" w:color="auto" w:fill="FCFCFC"/>
        </w:rPr>
        <w:t xml:space="preserve"> exploits on Polygon will depend on where your funds currently are. If you have your funds in your wallet on the Ether</w:t>
      </w:r>
      <w:r>
        <w:rPr>
          <w:rFonts w:ascii="Helvetica" w:hAnsi="Helvetica" w:cs="Helvetica"/>
          <w:color w:val="666666"/>
          <w:shd w:val="clear" w:color="auto" w:fill="FCFCFC"/>
        </w:rPr>
        <w:t>e</w:t>
      </w:r>
      <w:r>
        <w:rPr>
          <w:rFonts w:ascii="Helvetica" w:hAnsi="Helvetica" w:cs="Helvetica"/>
          <w:color w:val="666666"/>
          <w:shd w:val="clear" w:color="auto" w:fill="FCFCFC"/>
        </w:rPr>
        <w:t xml:space="preserve">um chain, you will need to bridge them over to the Polygon </w:t>
      </w:r>
      <w:proofErr w:type="gramStart"/>
      <w:r>
        <w:rPr>
          <w:rFonts w:ascii="Helvetica" w:hAnsi="Helvetica" w:cs="Helvetica"/>
          <w:color w:val="666666"/>
          <w:shd w:val="clear" w:color="auto" w:fill="FCFCFC"/>
        </w:rPr>
        <w:t>network</w:t>
      </w:r>
      <w:r>
        <w:rPr>
          <w:rFonts w:ascii="Helvetica" w:hAnsi="Helvetica" w:cs="Helvetica"/>
          <w:color w:val="666666"/>
          <w:shd w:val="clear" w:color="auto" w:fill="FCFCFC"/>
        </w:rPr>
        <w:t>, and</w:t>
      </w:r>
      <w:proofErr w:type="gramEnd"/>
      <w:r>
        <w:rPr>
          <w:rFonts w:ascii="Helvetica" w:hAnsi="Helvetica" w:cs="Helvetica"/>
          <w:color w:val="666666"/>
          <w:shd w:val="clear" w:color="auto" w:fill="FCFCFC"/>
        </w:rPr>
        <w:t xml:space="preserve"> can transfer funds from Ethereum to polygon network.</w:t>
      </w:r>
    </w:p>
    <w:p w14:paraId="20257C27" w14:textId="5918AB33" w:rsidR="008F352F" w:rsidRDefault="008F352F" w:rsidP="008F352F">
      <w:pPr>
        <w:rPr>
          <w:rFonts w:ascii="Helvetica" w:hAnsi="Helvetica" w:cs="Helvetica"/>
          <w:color w:val="666666"/>
          <w:shd w:val="clear" w:color="auto" w:fill="FCFCFC"/>
        </w:rPr>
      </w:pPr>
    </w:p>
    <w:p w14:paraId="03BB8C2B" w14:textId="77777777" w:rsidR="005946A0" w:rsidRDefault="005946A0" w:rsidP="008F352F">
      <w:pPr>
        <w:rPr>
          <w:rFonts w:ascii="Helvetica" w:hAnsi="Helvetica" w:cs="Helvetica"/>
          <w:b/>
          <w:bCs/>
          <w:color w:val="666666"/>
          <w:sz w:val="40"/>
          <w:szCs w:val="40"/>
          <w:shd w:val="clear" w:color="auto" w:fill="FCFCFC"/>
        </w:rPr>
      </w:pPr>
    </w:p>
    <w:p w14:paraId="1ED58824" w14:textId="77777777" w:rsidR="005946A0" w:rsidRDefault="005946A0" w:rsidP="008F352F">
      <w:pPr>
        <w:rPr>
          <w:rFonts w:ascii="Helvetica" w:hAnsi="Helvetica" w:cs="Helvetica"/>
          <w:b/>
          <w:bCs/>
          <w:color w:val="666666"/>
          <w:sz w:val="40"/>
          <w:szCs w:val="40"/>
          <w:shd w:val="clear" w:color="auto" w:fill="FCFCFC"/>
        </w:rPr>
      </w:pPr>
    </w:p>
    <w:p w14:paraId="72C4DFB9" w14:textId="77777777" w:rsidR="005946A0" w:rsidRDefault="005946A0" w:rsidP="008F352F">
      <w:pPr>
        <w:rPr>
          <w:rFonts w:ascii="Helvetica" w:hAnsi="Helvetica" w:cs="Helvetica"/>
          <w:b/>
          <w:bCs/>
          <w:color w:val="666666"/>
          <w:sz w:val="40"/>
          <w:szCs w:val="40"/>
          <w:shd w:val="clear" w:color="auto" w:fill="FCFCFC"/>
        </w:rPr>
      </w:pPr>
    </w:p>
    <w:p w14:paraId="56E50FD9" w14:textId="77777777" w:rsidR="005946A0" w:rsidRDefault="005946A0" w:rsidP="008F352F">
      <w:pPr>
        <w:rPr>
          <w:rFonts w:ascii="Helvetica" w:hAnsi="Helvetica" w:cs="Helvetica"/>
          <w:b/>
          <w:bCs/>
          <w:color w:val="666666"/>
          <w:sz w:val="40"/>
          <w:szCs w:val="40"/>
          <w:shd w:val="clear" w:color="auto" w:fill="FCFCFC"/>
        </w:rPr>
      </w:pPr>
    </w:p>
    <w:p w14:paraId="3FAC4C32" w14:textId="77777777" w:rsidR="005946A0" w:rsidRDefault="005946A0" w:rsidP="008F352F">
      <w:pPr>
        <w:rPr>
          <w:rFonts w:ascii="Helvetica" w:hAnsi="Helvetica" w:cs="Helvetica"/>
          <w:b/>
          <w:bCs/>
          <w:color w:val="666666"/>
          <w:sz w:val="40"/>
          <w:szCs w:val="40"/>
          <w:shd w:val="clear" w:color="auto" w:fill="FCFCFC"/>
        </w:rPr>
      </w:pPr>
    </w:p>
    <w:p w14:paraId="5E5D2B18" w14:textId="77777777" w:rsidR="005946A0" w:rsidRDefault="005946A0" w:rsidP="008F352F">
      <w:pPr>
        <w:rPr>
          <w:rFonts w:ascii="Helvetica" w:hAnsi="Helvetica" w:cs="Helvetica"/>
          <w:b/>
          <w:bCs/>
          <w:color w:val="666666"/>
          <w:sz w:val="40"/>
          <w:szCs w:val="40"/>
          <w:shd w:val="clear" w:color="auto" w:fill="FCFCFC"/>
        </w:rPr>
      </w:pPr>
    </w:p>
    <w:p w14:paraId="5571D22E" w14:textId="77777777" w:rsidR="005946A0" w:rsidRDefault="005946A0" w:rsidP="008F352F">
      <w:pPr>
        <w:rPr>
          <w:rFonts w:ascii="Helvetica" w:hAnsi="Helvetica" w:cs="Helvetica"/>
          <w:b/>
          <w:bCs/>
          <w:color w:val="666666"/>
          <w:sz w:val="40"/>
          <w:szCs w:val="40"/>
          <w:shd w:val="clear" w:color="auto" w:fill="FCFCFC"/>
        </w:rPr>
      </w:pPr>
    </w:p>
    <w:p w14:paraId="2F67D2AD" w14:textId="77777777" w:rsidR="005946A0" w:rsidRDefault="005946A0" w:rsidP="008F352F">
      <w:pPr>
        <w:rPr>
          <w:rFonts w:ascii="Helvetica" w:hAnsi="Helvetica" w:cs="Helvetica"/>
          <w:b/>
          <w:bCs/>
          <w:color w:val="666666"/>
          <w:sz w:val="40"/>
          <w:szCs w:val="40"/>
          <w:shd w:val="clear" w:color="auto" w:fill="FCFCFC"/>
        </w:rPr>
      </w:pPr>
    </w:p>
    <w:p w14:paraId="43C4FD6A" w14:textId="77777777" w:rsidR="005946A0" w:rsidRDefault="005946A0" w:rsidP="008F352F">
      <w:pPr>
        <w:rPr>
          <w:rFonts w:ascii="Helvetica" w:hAnsi="Helvetica" w:cs="Helvetica"/>
          <w:b/>
          <w:bCs/>
          <w:color w:val="666666"/>
          <w:sz w:val="40"/>
          <w:szCs w:val="40"/>
          <w:shd w:val="clear" w:color="auto" w:fill="FCFCFC"/>
        </w:rPr>
      </w:pPr>
    </w:p>
    <w:p w14:paraId="2061B372" w14:textId="77777777" w:rsidR="005946A0" w:rsidRDefault="005946A0" w:rsidP="008F352F">
      <w:pPr>
        <w:rPr>
          <w:rFonts w:ascii="Helvetica" w:hAnsi="Helvetica" w:cs="Helvetica"/>
          <w:b/>
          <w:bCs/>
          <w:color w:val="666666"/>
          <w:sz w:val="40"/>
          <w:szCs w:val="40"/>
          <w:shd w:val="clear" w:color="auto" w:fill="FCFCFC"/>
        </w:rPr>
      </w:pPr>
    </w:p>
    <w:p w14:paraId="7DAF56ED" w14:textId="77777777" w:rsidR="005946A0" w:rsidRDefault="005946A0" w:rsidP="008F352F">
      <w:pPr>
        <w:rPr>
          <w:rFonts w:ascii="Helvetica" w:hAnsi="Helvetica" w:cs="Helvetica"/>
          <w:b/>
          <w:bCs/>
          <w:color w:val="666666"/>
          <w:sz w:val="40"/>
          <w:szCs w:val="40"/>
          <w:shd w:val="clear" w:color="auto" w:fill="FCFCFC"/>
        </w:rPr>
      </w:pPr>
    </w:p>
    <w:p w14:paraId="780BF1A7" w14:textId="77777777" w:rsidR="005946A0" w:rsidRDefault="005946A0" w:rsidP="008F352F">
      <w:pPr>
        <w:rPr>
          <w:rFonts w:ascii="Helvetica" w:hAnsi="Helvetica" w:cs="Helvetica"/>
          <w:b/>
          <w:bCs/>
          <w:color w:val="666666"/>
          <w:sz w:val="40"/>
          <w:szCs w:val="40"/>
          <w:shd w:val="clear" w:color="auto" w:fill="FCFCFC"/>
        </w:rPr>
      </w:pPr>
    </w:p>
    <w:p w14:paraId="226CA4DC" w14:textId="7D427BD1" w:rsidR="008F352F" w:rsidRDefault="008F352F" w:rsidP="005946A0">
      <w:pPr>
        <w:jc w:val="center"/>
        <w:rPr>
          <w:rFonts w:ascii="Helvetica" w:hAnsi="Helvetica" w:cs="Helvetica"/>
          <w:b/>
          <w:bCs/>
          <w:color w:val="666666"/>
          <w:sz w:val="40"/>
          <w:szCs w:val="40"/>
          <w:shd w:val="clear" w:color="auto" w:fill="FCFCFC"/>
        </w:rPr>
      </w:pPr>
      <w:proofErr w:type="spellStart"/>
      <w:r>
        <w:rPr>
          <w:rFonts w:ascii="Helvetica" w:hAnsi="Helvetica" w:cs="Helvetica"/>
          <w:b/>
          <w:bCs/>
          <w:color w:val="666666"/>
          <w:sz w:val="40"/>
          <w:szCs w:val="40"/>
          <w:shd w:val="clear" w:color="auto" w:fill="FCFCFC"/>
        </w:rPr>
        <w:lastRenderedPageBreak/>
        <w:t>Aave</w:t>
      </w:r>
      <w:proofErr w:type="spellEnd"/>
      <w:r>
        <w:rPr>
          <w:rFonts w:ascii="Helvetica" w:hAnsi="Helvetica" w:cs="Helvetica"/>
          <w:b/>
          <w:bCs/>
          <w:color w:val="666666"/>
          <w:sz w:val="40"/>
          <w:szCs w:val="40"/>
          <w:shd w:val="clear" w:color="auto" w:fill="FCFCFC"/>
        </w:rPr>
        <w:t xml:space="preserve"> Strategy</w:t>
      </w:r>
    </w:p>
    <w:p w14:paraId="782F69C0" w14:textId="77777777" w:rsidR="005946A0" w:rsidRPr="005946A0" w:rsidRDefault="005946A0" w:rsidP="005946A0">
      <w:pPr>
        <w:pStyle w:val="Heading2"/>
        <w:shd w:val="clear" w:color="auto" w:fill="FFFFFF"/>
        <w:spacing w:before="0" w:beforeAutospacing="0"/>
        <w:rPr>
          <w:rFonts w:ascii="Segoe UI" w:hAnsi="Segoe UI" w:cs="Segoe UI"/>
          <w:color w:val="212529"/>
        </w:rPr>
      </w:pPr>
      <w:r w:rsidRPr="005946A0">
        <w:rPr>
          <w:rFonts w:ascii="Segoe UI" w:hAnsi="Segoe UI" w:cs="Segoe UI"/>
          <w:color w:val="212529"/>
        </w:rPr>
        <w:t>Simple leverage - 14.5%</w:t>
      </w:r>
    </w:p>
    <w:p w14:paraId="5EAE432A" w14:textId="3A754C22"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If you deposit 1000 USDC into </w:t>
      </w:r>
      <w:proofErr w:type="spellStart"/>
      <w:r>
        <w:rPr>
          <w:rFonts w:ascii="Segoe UI" w:hAnsi="Segoe UI" w:cs="Segoe UI"/>
          <w:color w:val="212529"/>
        </w:rPr>
        <w:t>Aave</w:t>
      </w:r>
      <w:proofErr w:type="spellEnd"/>
      <w:r>
        <w:rPr>
          <w:rFonts w:ascii="Segoe UI" w:hAnsi="Segoe UI" w:cs="Segoe UI"/>
          <w:color w:val="212529"/>
        </w:rPr>
        <w:t xml:space="preserve"> ($1000), you can borrow $750 worth of tokens (</w:t>
      </w:r>
      <w:hyperlink r:id="rId15" w:tgtFrame="_blank" w:history="1">
        <w:r>
          <w:rPr>
            <w:rStyle w:val="Hyperlink"/>
            <w:rFonts w:ascii="Segoe UI" w:hAnsi="Segoe UI" w:cs="Segoe UI"/>
            <w:color w:val="007BFF"/>
          </w:rPr>
          <w:t>75% loan to value for USDC</w:t>
        </w:r>
      </w:hyperlink>
      <w:r>
        <w:rPr>
          <w:rFonts w:ascii="Segoe UI" w:hAnsi="Segoe UI" w:cs="Segoe UI"/>
          <w:color w:val="212529"/>
        </w:rPr>
        <w:t xml:space="preserve">). If you were to borrow 750 USDC tokens and then deposit them back into USDC </w:t>
      </w:r>
      <w:proofErr w:type="spellStart"/>
      <w:r>
        <w:rPr>
          <w:rFonts w:ascii="Segoe UI" w:hAnsi="Segoe UI" w:cs="Segoe UI"/>
          <w:color w:val="212529"/>
        </w:rPr>
        <w:t>Aave</w:t>
      </w:r>
      <w:proofErr w:type="spellEnd"/>
      <w:r>
        <w:rPr>
          <w:rFonts w:ascii="Segoe UI" w:hAnsi="Segoe UI" w:cs="Segoe UI"/>
          <w:color w:val="212529"/>
        </w:rPr>
        <w:t>, you can earn more rewards! The process of lending against the money you borrowed to increase yield is called leverage.</w:t>
      </w:r>
    </w:p>
    <w:p w14:paraId="40F68008" w14:textId="6AA2E2DC" w:rsidR="005946A0" w:rsidRDefault="005946A0" w:rsidP="005946A0">
      <w:pPr>
        <w:pStyle w:val="NormalWeb"/>
        <w:shd w:val="clear" w:color="auto" w:fill="FFFFFF"/>
        <w:spacing w:before="0" w:beforeAutospacing="0" w:after="450" w:afterAutospacing="0"/>
        <w:rPr>
          <w:rFonts w:ascii="Segoe UI" w:hAnsi="Segoe UI" w:cs="Segoe UI"/>
          <w:color w:val="212529"/>
        </w:rPr>
      </w:pPr>
      <w:r w:rsidRPr="005946A0">
        <w:drawing>
          <wp:inline distT="0" distB="0" distL="0" distR="0" wp14:anchorId="05E5FDD3" wp14:editId="63472A58">
            <wp:extent cx="348615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150" cy="1628775"/>
                    </a:xfrm>
                    <a:prstGeom prst="rect">
                      <a:avLst/>
                    </a:prstGeom>
                  </pic:spPr>
                </pic:pic>
              </a:graphicData>
            </a:graphic>
          </wp:inline>
        </w:drawing>
      </w:r>
    </w:p>
    <w:p w14:paraId="5E539858"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This is what the result would look like after 1 year (if the rates stayed constant), you'd owe some USDC from the loan but you'll more than make up for it with the 1750 USDC that you have deposited. You'll also make a decent amount of Matic rewards from the </w:t>
      </w:r>
      <w:proofErr w:type="gramStart"/>
      <w:r>
        <w:rPr>
          <w:rFonts w:ascii="Segoe UI" w:hAnsi="Segoe UI" w:cs="Segoe UI"/>
          <w:color w:val="212529"/>
        </w:rPr>
        <w:t>lending</w:t>
      </w:r>
      <w:proofErr w:type="gramEnd"/>
    </w:p>
    <w:p w14:paraId="48084BFF"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Pros:</w:t>
      </w:r>
    </w:p>
    <w:p w14:paraId="01586249"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Simple to understand and simple to implement</w:t>
      </w:r>
    </w:p>
    <w:p w14:paraId="36BF4C88"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Cons:</w:t>
      </w:r>
    </w:p>
    <w:p w14:paraId="63E7D838"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We can do better than this</w:t>
      </w:r>
    </w:p>
    <w:p w14:paraId="505EC757" w14:textId="77777777" w:rsidR="005946A0" w:rsidRPr="005946A0" w:rsidRDefault="005946A0" w:rsidP="005946A0">
      <w:pPr>
        <w:pStyle w:val="Heading2"/>
        <w:shd w:val="clear" w:color="auto" w:fill="FFFFFF"/>
        <w:spacing w:before="0" w:beforeAutospacing="0"/>
        <w:rPr>
          <w:rFonts w:ascii="Segoe UI" w:hAnsi="Segoe UI" w:cs="Segoe UI"/>
          <w:color w:val="212529"/>
        </w:rPr>
      </w:pPr>
      <w:r w:rsidRPr="005946A0">
        <w:rPr>
          <w:rFonts w:ascii="Segoe UI" w:hAnsi="Segoe UI" w:cs="Segoe UI"/>
          <w:color w:val="212529"/>
        </w:rPr>
        <w:t>Recursive leverage - 32.8%</w:t>
      </w:r>
    </w:p>
    <w:p w14:paraId="5F123D21"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Astute readers may notice that in the previous strategy, since you deposit the borrowed USDC, you can borrow more USDC. You can repeat this cycle multiple times to increase </w:t>
      </w:r>
      <w:r>
        <w:rPr>
          <w:rFonts w:ascii="Segoe UI" w:hAnsi="Segoe UI" w:cs="Segoe UI"/>
          <w:color w:val="212529"/>
        </w:rPr>
        <w:lastRenderedPageBreak/>
        <w:t xml:space="preserve">your leverage. It's not </w:t>
      </w:r>
      <w:proofErr w:type="gramStart"/>
      <w:r>
        <w:rPr>
          <w:rFonts w:ascii="Segoe UI" w:hAnsi="Segoe UI" w:cs="Segoe UI"/>
          <w:color w:val="212529"/>
        </w:rPr>
        <w:t>really risky</w:t>
      </w:r>
      <w:proofErr w:type="gramEnd"/>
      <w:r>
        <w:rPr>
          <w:rFonts w:ascii="Segoe UI" w:hAnsi="Segoe UI" w:cs="Segoe UI"/>
          <w:color w:val="212529"/>
        </w:rPr>
        <w:t xml:space="preserve"> because if USDC goes up or down, both your borrowed and deposited amounts move at the same percentage.</w:t>
      </w:r>
    </w:p>
    <w:p w14:paraId="59C003BD" w14:textId="10B536C0" w:rsidR="005946A0" w:rsidRDefault="005946A0" w:rsidP="005946A0">
      <w:pPr>
        <w:pStyle w:val="NormalWeb"/>
        <w:shd w:val="clear" w:color="auto" w:fill="FFFFFF"/>
        <w:spacing w:before="0" w:beforeAutospacing="0" w:after="450" w:afterAutospacing="0"/>
        <w:rPr>
          <w:rFonts w:ascii="Segoe UI" w:hAnsi="Segoe UI" w:cs="Segoe UI"/>
          <w:color w:val="212529"/>
        </w:rPr>
      </w:pPr>
      <w:r w:rsidRPr="005946A0">
        <w:drawing>
          <wp:inline distT="0" distB="0" distL="0" distR="0" wp14:anchorId="1302222B" wp14:editId="38704A50">
            <wp:extent cx="6423025" cy="1211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27724" cy="1212466"/>
                    </a:xfrm>
                    <a:prstGeom prst="rect">
                      <a:avLst/>
                    </a:prstGeom>
                  </pic:spPr>
                </pic:pic>
              </a:graphicData>
            </a:graphic>
          </wp:inline>
        </w:drawing>
      </w:r>
    </w:p>
    <w:p w14:paraId="365C40F4"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If you repeat the borrow-&gt;deposit-&gt;borrow process 10 times, you'd get 32.8% yield (much higher than the previous method), however, it is a bit of a pain to click borrow, then deposit, then click borrow again and you </w:t>
      </w:r>
      <w:proofErr w:type="gramStart"/>
      <w:r>
        <w:rPr>
          <w:rFonts w:ascii="Segoe UI" w:hAnsi="Segoe UI" w:cs="Segoe UI"/>
          <w:color w:val="212529"/>
        </w:rPr>
        <w:t>definitely run</w:t>
      </w:r>
      <w:proofErr w:type="gramEnd"/>
      <w:r>
        <w:rPr>
          <w:rFonts w:ascii="Segoe UI" w:hAnsi="Segoe UI" w:cs="Segoe UI"/>
          <w:color w:val="212529"/>
        </w:rPr>
        <w:t xml:space="preserve"> into declining returns later on since you can only borrow 75% of the previous amount borrowed.</w:t>
      </w:r>
    </w:p>
    <w:p w14:paraId="0C349B93"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Pros:</w:t>
      </w:r>
    </w:p>
    <w:p w14:paraId="5940FC17"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 No currency </w:t>
      </w:r>
      <w:proofErr w:type="gramStart"/>
      <w:r>
        <w:rPr>
          <w:rFonts w:ascii="Segoe UI" w:hAnsi="Segoe UI" w:cs="Segoe UI"/>
          <w:color w:val="212529"/>
        </w:rPr>
        <w:t>risk</w:t>
      </w:r>
      <w:proofErr w:type="gramEnd"/>
    </w:p>
    <w:p w14:paraId="2D13E635"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Cons:</w:t>
      </w:r>
    </w:p>
    <w:p w14:paraId="6F734FA6"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Can be tedious to implement and unwind (deposit more USDC to unwind faster)</w:t>
      </w:r>
    </w:p>
    <w:p w14:paraId="2FF2BE40" w14:textId="77777777" w:rsidR="005946A0" w:rsidRDefault="005946A0" w:rsidP="005946A0">
      <w:pPr>
        <w:pStyle w:val="Heading2"/>
        <w:shd w:val="clear" w:color="auto" w:fill="FFFFFF"/>
        <w:spacing w:before="0" w:beforeAutospacing="0"/>
        <w:rPr>
          <w:rFonts w:ascii="Segoe UI" w:hAnsi="Segoe UI" w:cs="Segoe UI"/>
          <w:color w:val="212529"/>
        </w:rPr>
      </w:pPr>
    </w:p>
    <w:p w14:paraId="60F50BE7" w14:textId="77777777" w:rsidR="005946A0" w:rsidRDefault="005946A0" w:rsidP="005946A0">
      <w:pPr>
        <w:pStyle w:val="Heading2"/>
        <w:shd w:val="clear" w:color="auto" w:fill="FFFFFF"/>
        <w:spacing w:before="0" w:beforeAutospacing="0"/>
        <w:rPr>
          <w:rFonts w:ascii="Segoe UI" w:hAnsi="Segoe UI" w:cs="Segoe UI"/>
          <w:color w:val="212529"/>
        </w:rPr>
      </w:pPr>
    </w:p>
    <w:p w14:paraId="471AD0B0" w14:textId="77777777" w:rsidR="005946A0" w:rsidRDefault="005946A0" w:rsidP="005946A0">
      <w:pPr>
        <w:pStyle w:val="Heading2"/>
        <w:shd w:val="clear" w:color="auto" w:fill="FFFFFF"/>
        <w:spacing w:before="0" w:beforeAutospacing="0"/>
        <w:rPr>
          <w:rFonts w:ascii="Segoe UI" w:hAnsi="Segoe UI" w:cs="Segoe UI"/>
          <w:color w:val="212529"/>
        </w:rPr>
      </w:pPr>
    </w:p>
    <w:p w14:paraId="1D4968C4" w14:textId="77777777" w:rsidR="005946A0" w:rsidRDefault="005946A0" w:rsidP="005946A0">
      <w:pPr>
        <w:pStyle w:val="Heading2"/>
        <w:shd w:val="clear" w:color="auto" w:fill="FFFFFF"/>
        <w:spacing w:before="0" w:beforeAutospacing="0"/>
        <w:rPr>
          <w:rFonts w:ascii="Segoe UI" w:hAnsi="Segoe UI" w:cs="Segoe UI"/>
          <w:color w:val="212529"/>
        </w:rPr>
      </w:pPr>
    </w:p>
    <w:p w14:paraId="01EA86DA" w14:textId="77777777" w:rsidR="005946A0" w:rsidRDefault="005946A0" w:rsidP="005946A0">
      <w:pPr>
        <w:pStyle w:val="Heading2"/>
        <w:shd w:val="clear" w:color="auto" w:fill="FFFFFF"/>
        <w:spacing w:before="0" w:beforeAutospacing="0"/>
        <w:rPr>
          <w:rFonts w:ascii="Segoe UI" w:hAnsi="Segoe UI" w:cs="Segoe UI"/>
          <w:color w:val="212529"/>
        </w:rPr>
      </w:pPr>
    </w:p>
    <w:p w14:paraId="54BE4A25" w14:textId="77777777" w:rsidR="005946A0" w:rsidRDefault="005946A0" w:rsidP="005946A0">
      <w:pPr>
        <w:pStyle w:val="Heading2"/>
        <w:shd w:val="clear" w:color="auto" w:fill="FFFFFF"/>
        <w:spacing w:before="0" w:beforeAutospacing="0"/>
        <w:rPr>
          <w:rFonts w:ascii="Segoe UI" w:hAnsi="Segoe UI" w:cs="Segoe UI"/>
          <w:color w:val="212529"/>
        </w:rPr>
      </w:pPr>
    </w:p>
    <w:p w14:paraId="35C38FB0" w14:textId="1D43FFF0" w:rsidR="005946A0" w:rsidRPr="005946A0" w:rsidRDefault="005946A0" w:rsidP="005946A0">
      <w:pPr>
        <w:pStyle w:val="Heading2"/>
        <w:shd w:val="clear" w:color="auto" w:fill="FFFFFF"/>
        <w:spacing w:before="0" w:beforeAutospacing="0"/>
        <w:rPr>
          <w:rFonts w:ascii="Segoe UI" w:hAnsi="Segoe UI" w:cs="Segoe UI"/>
          <w:color w:val="212529"/>
        </w:rPr>
      </w:pPr>
      <w:r w:rsidRPr="005946A0">
        <w:rPr>
          <w:rFonts w:ascii="Segoe UI" w:hAnsi="Segoe UI" w:cs="Segoe UI"/>
          <w:color w:val="212529"/>
        </w:rPr>
        <w:lastRenderedPageBreak/>
        <w:t>Optimized simple lending - 27.7%</w:t>
      </w:r>
    </w:p>
    <w:p w14:paraId="2A6C1A7F"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In the </w:t>
      </w:r>
      <w:proofErr w:type="spellStart"/>
      <w:r>
        <w:rPr>
          <w:rFonts w:ascii="Segoe UI" w:hAnsi="Segoe UI" w:cs="Segoe UI"/>
          <w:color w:val="212529"/>
        </w:rPr>
        <w:t>Aave</w:t>
      </w:r>
      <w:proofErr w:type="spellEnd"/>
      <w:r>
        <w:rPr>
          <w:rFonts w:ascii="Segoe UI" w:hAnsi="Segoe UI" w:cs="Segoe UI"/>
          <w:color w:val="212529"/>
        </w:rPr>
        <w:t xml:space="preserve"> screenshot above, you'll notice that USDT has a much higher reward rate than the other stable coins. The reason for this is because USDT is not allowed for collateral (your USDT deposit amount doesn't count towards your ability to borrow USDT so you can't do the recursive lending strategy above with USDT). If instead of borrowing USDC in the first simple lending strategy, you borrow USDT, you would have higher yield with borrow-&gt;deposit-&gt;borrow cycle.</w:t>
      </w:r>
    </w:p>
    <w:p w14:paraId="10413F86" w14:textId="19D281FE" w:rsidR="005946A0" w:rsidRDefault="005946A0" w:rsidP="005946A0">
      <w:pPr>
        <w:pStyle w:val="NormalWeb"/>
        <w:shd w:val="clear" w:color="auto" w:fill="FFFFFF"/>
        <w:spacing w:before="0" w:beforeAutospacing="0" w:after="450" w:afterAutospacing="0"/>
        <w:rPr>
          <w:rFonts w:ascii="Segoe UI" w:hAnsi="Segoe UI" w:cs="Segoe UI"/>
          <w:color w:val="212529"/>
        </w:rPr>
      </w:pPr>
      <w:r w:rsidRPr="005946A0">
        <w:drawing>
          <wp:inline distT="0" distB="0" distL="0" distR="0" wp14:anchorId="3BD1A40C" wp14:editId="748F31BB">
            <wp:extent cx="3495675" cy="2038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75" cy="2038350"/>
                    </a:xfrm>
                    <a:prstGeom prst="rect">
                      <a:avLst/>
                    </a:prstGeom>
                  </pic:spPr>
                </pic:pic>
              </a:graphicData>
            </a:graphic>
          </wp:inline>
        </w:drawing>
      </w:r>
    </w:p>
    <w:p w14:paraId="322EB2CD"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Pros:</w:t>
      </w:r>
    </w:p>
    <w:p w14:paraId="448E2203"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Easier to implement than the recursive strategy</w:t>
      </w:r>
    </w:p>
    <w:p w14:paraId="1BBBA821"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Higher yields than the simple strategy</w:t>
      </w:r>
    </w:p>
    <w:p w14:paraId="092DC811"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Cons:</w:t>
      </w:r>
    </w:p>
    <w:p w14:paraId="3C60F1FE"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Yield could be higher</w:t>
      </w:r>
    </w:p>
    <w:p w14:paraId="6E30717E"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 Minor currency risk since USDC and USDT can diverge in price, however, they're </w:t>
      </w:r>
      <w:proofErr w:type="spellStart"/>
      <w:r>
        <w:rPr>
          <w:rFonts w:ascii="Segoe UI" w:hAnsi="Segoe UI" w:cs="Segoe UI"/>
          <w:color w:val="212529"/>
        </w:rPr>
        <w:t>stablecoins</w:t>
      </w:r>
      <w:proofErr w:type="spellEnd"/>
      <w:r>
        <w:rPr>
          <w:rFonts w:ascii="Segoe UI" w:hAnsi="Segoe UI" w:cs="Segoe UI"/>
          <w:color w:val="212529"/>
        </w:rPr>
        <w:t xml:space="preserve"> so this is not likely</w:t>
      </w:r>
    </w:p>
    <w:p w14:paraId="56392859" w14:textId="77777777" w:rsidR="005946A0" w:rsidRDefault="005946A0" w:rsidP="005946A0">
      <w:pPr>
        <w:pStyle w:val="Heading2"/>
        <w:shd w:val="clear" w:color="auto" w:fill="FFFFFF"/>
        <w:spacing w:before="0" w:beforeAutospacing="0"/>
        <w:rPr>
          <w:rFonts w:ascii="Segoe UI" w:hAnsi="Segoe UI" w:cs="Segoe UI"/>
          <w:color w:val="212529"/>
        </w:rPr>
      </w:pPr>
    </w:p>
    <w:p w14:paraId="12D4B088" w14:textId="77777777" w:rsidR="005946A0" w:rsidRDefault="005946A0" w:rsidP="005946A0">
      <w:pPr>
        <w:pStyle w:val="Heading2"/>
        <w:shd w:val="clear" w:color="auto" w:fill="FFFFFF"/>
        <w:spacing w:before="0" w:beforeAutospacing="0"/>
        <w:rPr>
          <w:rFonts w:ascii="Segoe UI" w:hAnsi="Segoe UI" w:cs="Segoe UI"/>
          <w:color w:val="212529"/>
        </w:rPr>
      </w:pPr>
    </w:p>
    <w:p w14:paraId="537ECEE8" w14:textId="69CDAF8D" w:rsidR="005946A0" w:rsidRPr="005946A0" w:rsidRDefault="005946A0" w:rsidP="005946A0">
      <w:pPr>
        <w:pStyle w:val="Heading2"/>
        <w:shd w:val="clear" w:color="auto" w:fill="FFFFFF"/>
        <w:spacing w:before="0" w:beforeAutospacing="0"/>
        <w:rPr>
          <w:rFonts w:ascii="Segoe UI" w:hAnsi="Segoe UI" w:cs="Segoe UI"/>
          <w:color w:val="212529"/>
        </w:rPr>
      </w:pPr>
      <w:proofErr w:type="spellStart"/>
      <w:r w:rsidRPr="005946A0">
        <w:rPr>
          <w:rFonts w:ascii="Segoe UI" w:hAnsi="Segoe UI" w:cs="Segoe UI"/>
          <w:color w:val="212529"/>
        </w:rPr>
        <w:lastRenderedPageBreak/>
        <w:t>Aave</w:t>
      </w:r>
      <w:proofErr w:type="spellEnd"/>
      <w:r w:rsidRPr="005946A0">
        <w:rPr>
          <w:rFonts w:ascii="Segoe UI" w:hAnsi="Segoe UI" w:cs="Segoe UI"/>
          <w:color w:val="212529"/>
        </w:rPr>
        <w:t xml:space="preserve"> &amp; Curve - 49.7%</w:t>
      </w:r>
    </w:p>
    <w:p w14:paraId="42D475EB"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hyperlink r:id="rId19" w:tgtFrame="_blank" w:history="1">
        <w:r>
          <w:rPr>
            <w:rStyle w:val="Hyperlink"/>
            <w:rFonts w:ascii="Segoe UI" w:hAnsi="Segoe UI" w:cs="Segoe UI"/>
            <w:color w:val="007BFF"/>
          </w:rPr>
          <w:t>Curve</w:t>
        </w:r>
      </w:hyperlink>
      <w:r>
        <w:rPr>
          <w:rFonts w:ascii="Segoe UI" w:hAnsi="Segoe UI" w:cs="Segoe UI"/>
          <w:color w:val="212529"/>
        </w:rPr>
        <w:t> also got </w:t>
      </w:r>
      <w:hyperlink r:id="rId20" w:tgtFrame="_blank" w:history="1">
        <w:r>
          <w:rPr>
            <w:rStyle w:val="Hyperlink"/>
            <w:rFonts w:ascii="Segoe UI" w:hAnsi="Segoe UI" w:cs="Segoe UI"/>
            <w:color w:val="007BFF"/>
          </w:rPr>
          <w:t>incentive rewards from polygon</w:t>
        </w:r>
      </w:hyperlink>
      <w:r>
        <w:rPr>
          <w:rFonts w:ascii="Segoe UI" w:hAnsi="Segoe UI" w:cs="Segoe UI"/>
          <w:color w:val="212529"/>
        </w:rPr>
        <w:t xml:space="preserve">. They've only implemented their infamous 3-pool (a pool that consists of USDC/USDT/DAI) currently and the rates are pretty </w:t>
      </w:r>
      <w:proofErr w:type="gramStart"/>
      <w:r>
        <w:rPr>
          <w:rFonts w:ascii="Segoe UI" w:hAnsi="Segoe UI" w:cs="Segoe UI"/>
          <w:color w:val="212529"/>
        </w:rPr>
        <w:t>good</w:t>
      </w:r>
      <w:proofErr w:type="gramEnd"/>
    </w:p>
    <w:p w14:paraId="6BBC97D4" w14:textId="09200914"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w:t>
      </w:r>
      <w:r w:rsidRPr="005946A0">
        <w:drawing>
          <wp:inline distT="0" distB="0" distL="0" distR="0" wp14:anchorId="2D090681" wp14:editId="4E4B4C38">
            <wp:extent cx="4981575" cy="781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781050"/>
                    </a:xfrm>
                    <a:prstGeom prst="rect">
                      <a:avLst/>
                    </a:prstGeom>
                  </pic:spPr>
                </pic:pic>
              </a:graphicData>
            </a:graphic>
          </wp:inline>
        </w:drawing>
      </w:r>
    </w:p>
    <w:p w14:paraId="3D198997" w14:textId="28B14DC4"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If we take the USDT from previous optimized simple lending (since it can't be used as collateral on </w:t>
      </w:r>
      <w:proofErr w:type="spellStart"/>
      <w:r>
        <w:rPr>
          <w:rFonts w:ascii="Segoe UI" w:hAnsi="Segoe UI" w:cs="Segoe UI"/>
          <w:color w:val="212529"/>
        </w:rPr>
        <w:t>Aave</w:t>
      </w:r>
      <w:proofErr w:type="spellEnd"/>
      <w:r>
        <w:rPr>
          <w:rFonts w:ascii="Segoe UI" w:hAnsi="Segoe UI" w:cs="Segoe UI"/>
          <w:color w:val="212529"/>
        </w:rPr>
        <w:t xml:space="preserve">) and put </w:t>
      </w:r>
      <w:proofErr w:type="gramStart"/>
      <w:r>
        <w:rPr>
          <w:rFonts w:ascii="Segoe UI" w:hAnsi="Segoe UI" w:cs="Segoe UI"/>
          <w:color w:val="212529"/>
        </w:rPr>
        <w:t>it</w:t>
      </w:r>
      <w:r w:rsidRPr="005946A0">
        <w:rPr>
          <w:noProof/>
        </w:rPr>
        <w:t xml:space="preserve"> </w:t>
      </w:r>
      <w:r>
        <w:rPr>
          <w:rFonts w:ascii="Segoe UI" w:hAnsi="Segoe UI" w:cs="Segoe UI"/>
          <w:color w:val="212529"/>
        </w:rPr>
        <w:t xml:space="preserve"> into</w:t>
      </w:r>
      <w:proofErr w:type="gramEnd"/>
      <w:r>
        <w:rPr>
          <w:rFonts w:ascii="Segoe UI" w:hAnsi="Segoe UI" w:cs="Segoe UI"/>
          <w:color w:val="212529"/>
        </w:rPr>
        <w:t xml:space="preserve"> curve, we would get something like this:</w:t>
      </w:r>
    </w:p>
    <w:p w14:paraId="35012B4D" w14:textId="2464E078" w:rsidR="005946A0" w:rsidRDefault="005946A0" w:rsidP="005946A0">
      <w:pPr>
        <w:pStyle w:val="NormalWeb"/>
        <w:shd w:val="clear" w:color="auto" w:fill="FFFFFF"/>
        <w:spacing w:before="0" w:beforeAutospacing="0" w:after="450" w:afterAutospacing="0"/>
        <w:rPr>
          <w:rFonts w:ascii="Segoe UI" w:hAnsi="Segoe UI" w:cs="Segoe UI"/>
          <w:color w:val="212529"/>
        </w:rPr>
      </w:pPr>
      <w:r w:rsidRPr="005946A0">
        <w:drawing>
          <wp:inline distT="0" distB="0" distL="0" distR="0" wp14:anchorId="4D04192F" wp14:editId="314705C1">
            <wp:extent cx="3495675" cy="2019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5675" cy="2019300"/>
                    </a:xfrm>
                    <a:prstGeom prst="rect">
                      <a:avLst/>
                    </a:prstGeom>
                  </pic:spPr>
                </pic:pic>
              </a:graphicData>
            </a:graphic>
          </wp:inline>
        </w:drawing>
      </w:r>
    </w:p>
    <w:p w14:paraId="17C03D26" w14:textId="39B7D384" w:rsidR="005946A0" w:rsidRDefault="005946A0" w:rsidP="005946A0">
      <w:pPr>
        <w:pStyle w:val="NormalWeb"/>
        <w:shd w:val="clear" w:color="auto" w:fill="FFFFFF"/>
        <w:spacing w:before="0" w:beforeAutospacing="0" w:after="450" w:afterAutospacing="0"/>
        <w:rPr>
          <w:rFonts w:ascii="Segoe UI" w:hAnsi="Segoe UI" w:cs="Segoe UI"/>
          <w:color w:val="212529"/>
        </w:rPr>
      </w:pPr>
    </w:p>
    <w:p w14:paraId="44F6A5BC"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For just farming </w:t>
      </w:r>
      <w:proofErr w:type="spellStart"/>
      <w:r>
        <w:rPr>
          <w:rFonts w:ascii="Segoe UI" w:hAnsi="Segoe UI" w:cs="Segoe UI"/>
          <w:color w:val="212529"/>
        </w:rPr>
        <w:t>stablecoins</w:t>
      </w:r>
      <w:proofErr w:type="spellEnd"/>
      <w:r>
        <w:rPr>
          <w:rFonts w:ascii="Segoe UI" w:hAnsi="Segoe UI" w:cs="Segoe UI"/>
          <w:color w:val="212529"/>
        </w:rPr>
        <w:t xml:space="preserve"> on </w:t>
      </w:r>
      <w:proofErr w:type="spellStart"/>
      <w:r>
        <w:rPr>
          <w:rFonts w:ascii="Segoe UI" w:hAnsi="Segoe UI" w:cs="Segoe UI"/>
          <w:color w:val="212529"/>
        </w:rPr>
        <w:t>Aave</w:t>
      </w:r>
      <w:proofErr w:type="spellEnd"/>
      <w:r>
        <w:rPr>
          <w:rFonts w:ascii="Segoe UI" w:hAnsi="Segoe UI" w:cs="Segoe UI"/>
          <w:color w:val="212529"/>
        </w:rPr>
        <w:t xml:space="preserve"> and Curve, that's a </w:t>
      </w:r>
      <w:proofErr w:type="gramStart"/>
      <w:r>
        <w:rPr>
          <w:rFonts w:ascii="Segoe UI" w:hAnsi="Segoe UI" w:cs="Segoe UI"/>
          <w:color w:val="212529"/>
        </w:rPr>
        <w:t>pretty crazy</w:t>
      </w:r>
      <w:proofErr w:type="gramEnd"/>
      <w:r>
        <w:rPr>
          <w:rFonts w:ascii="Segoe UI" w:hAnsi="Segoe UI" w:cs="Segoe UI"/>
          <w:color w:val="212529"/>
        </w:rPr>
        <w:t xml:space="preserve"> return to be getting almost 50%. To get the MATIC rewards, make sure you stake your curve tokens.</w:t>
      </w:r>
    </w:p>
    <w:p w14:paraId="4540E959"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Previously, when you deposit + borrow from </w:t>
      </w:r>
      <w:proofErr w:type="spellStart"/>
      <w:r>
        <w:rPr>
          <w:rFonts w:ascii="Segoe UI" w:hAnsi="Segoe UI" w:cs="Segoe UI"/>
          <w:color w:val="212529"/>
        </w:rPr>
        <w:t>Aave</w:t>
      </w:r>
      <w:proofErr w:type="spellEnd"/>
      <w:r>
        <w:rPr>
          <w:rFonts w:ascii="Segoe UI" w:hAnsi="Segoe UI" w:cs="Segoe UI"/>
          <w:color w:val="212529"/>
        </w:rPr>
        <w:t xml:space="preserve">, you can be sure that the difference between interest rates is 1-2% (so in terms of risk, you won't be losing too much when borrow interest rates spike up). By borrowing USDT and depositing USDC and 3-pool, you could get into a situation where USDT borrow interest is super high and interest from USDC and 3-pool is lower and so you'd be negative on the </w:t>
      </w:r>
      <w:proofErr w:type="spellStart"/>
      <w:r>
        <w:rPr>
          <w:rFonts w:ascii="Segoe UI" w:hAnsi="Segoe UI" w:cs="Segoe UI"/>
          <w:color w:val="212529"/>
        </w:rPr>
        <w:t>stablecoin</w:t>
      </w:r>
      <w:proofErr w:type="spellEnd"/>
      <w:r>
        <w:rPr>
          <w:rFonts w:ascii="Segoe UI" w:hAnsi="Segoe UI" w:cs="Segoe UI"/>
          <w:color w:val="212529"/>
        </w:rPr>
        <w:t xml:space="preserve"> rewards (you'd still be positive if you factor in Matic rewards).</w:t>
      </w:r>
    </w:p>
    <w:p w14:paraId="6644E32E"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lastRenderedPageBreak/>
        <w:t>Pros:</w:t>
      </w:r>
    </w:p>
    <w:p w14:paraId="7BCC5278"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Much higher yield</w:t>
      </w:r>
    </w:p>
    <w:p w14:paraId="6884C1F9"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Cons:</w:t>
      </w:r>
    </w:p>
    <w:p w14:paraId="48125B60"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Additional platform risk (curve)</w:t>
      </w:r>
    </w:p>
    <w:p w14:paraId="03485DA0"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USDT borrow risk</w:t>
      </w:r>
    </w:p>
    <w:p w14:paraId="5AAC7998" w14:textId="77777777" w:rsidR="005946A0" w:rsidRDefault="005946A0" w:rsidP="005946A0">
      <w:pPr>
        <w:pStyle w:val="Heading2"/>
        <w:shd w:val="clear" w:color="auto" w:fill="FFFFFF"/>
        <w:spacing w:before="0" w:beforeAutospacing="0"/>
        <w:rPr>
          <w:rFonts w:ascii="Segoe UI" w:hAnsi="Segoe UI" w:cs="Segoe UI"/>
          <w:b w:val="0"/>
          <w:bCs w:val="0"/>
          <w:color w:val="212529"/>
        </w:rPr>
      </w:pPr>
    </w:p>
    <w:p w14:paraId="0A3C7E3F" w14:textId="3E6242E1" w:rsidR="005946A0" w:rsidRPr="005946A0" w:rsidRDefault="005946A0" w:rsidP="005946A0">
      <w:pPr>
        <w:pStyle w:val="Heading2"/>
        <w:shd w:val="clear" w:color="auto" w:fill="FFFFFF"/>
        <w:spacing w:before="0" w:beforeAutospacing="0"/>
        <w:rPr>
          <w:rFonts w:ascii="Segoe UI" w:hAnsi="Segoe UI" w:cs="Segoe UI"/>
          <w:color w:val="212529"/>
        </w:rPr>
      </w:pPr>
      <w:r w:rsidRPr="005946A0">
        <w:rPr>
          <w:rFonts w:ascii="Segoe UI" w:hAnsi="Segoe UI" w:cs="Segoe UI"/>
          <w:color w:val="212529"/>
        </w:rPr>
        <w:t>Curve only - 45.1%</w:t>
      </w:r>
    </w:p>
    <w:p w14:paraId="4DC3F66E"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You might think, with the curve percentages so high, why bother with </w:t>
      </w:r>
      <w:proofErr w:type="spellStart"/>
      <w:r>
        <w:rPr>
          <w:rFonts w:ascii="Segoe UI" w:hAnsi="Segoe UI" w:cs="Segoe UI"/>
          <w:color w:val="212529"/>
        </w:rPr>
        <w:t>Aave</w:t>
      </w:r>
      <w:proofErr w:type="spellEnd"/>
      <w:r>
        <w:rPr>
          <w:rFonts w:ascii="Segoe UI" w:hAnsi="Segoe UI" w:cs="Segoe UI"/>
          <w:color w:val="212529"/>
        </w:rPr>
        <w:t xml:space="preserve">. As you can see below, your returns will be slightly lower without the initial </w:t>
      </w:r>
      <w:proofErr w:type="spellStart"/>
      <w:r>
        <w:rPr>
          <w:rFonts w:ascii="Segoe UI" w:hAnsi="Segoe UI" w:cs="Segoe UI"/>
          <w:color w:val="212529"/>
        </w:rPr>
        <w:t>Aave</w:t>
      </w:r>
      <w:proofErr w:type="spellEnd"/>
      <w:r>
        <w:rPr>
          <w:rFonts w:ascii="Segoe UI" w:hAnsi="Segoe UI" w:cs="Segoe UI"/>
          <w:color w:val="212529"/>
        </w:rPr>
        <w:t xml:space="preserve"> lending.</w:t>
      </w:r>
    </w:p>
    <w:p w14:paraId="71D1A5A0" w14:textId="60E76D43" w:rsidR="005946A0" w:rsidRDefault="005946A0" w:rsidP="005946A0">
      <w:pPr>
        <w:pStyle w:val="NormalWeb"/>
        <w:shd w:val="clear" w:color="auto" w:fill="FFFFFF"/>
        <w:spacing w:before="0" w:beforeAutospacing="0" w:after="450" w:afterAutospacing="0"/>
        <w:rPr>
          <w:rFonts w:ascii="Segoe UI" w:hAnsi="Segoe UI" w:cs="Segoe UI"/>
          <w:color w:val="212529"/>
        </w:rPr>
      </w:pPr>
      <w:r w:rsidRPr="005946A0">
        <w:drawing>
          <wp:inline distT="0" distB="0" distL="0" distR="0" wp14:anchorId="2957935C" wp14:editId="1FBCF91B">
            <wp:extent cx="2533650" cy="1419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3650" cy="1419225"/>
                    </a:xfrm>
                    <a:prstGeom prst="rect">
                      <a:avLst/>
                    </a:prstGeom>
                  </pic:spPr>
                </pic:pic>
              </a:graphicData>
            </a:graphic>
          </wp:inline>
        </w:drawing>
      </w:r>
    </w:p>
    <w:p w14:paraId="12CBED94"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Pros:</w:t>
      </w:r>
    </w:p>
    <w:p w14:paraId="34660362"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 Only one platform</w:t>
      </w:r>
    </w:p>
    <w:p w14:paraId="489C9E6B"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Cons:</w:t>
      </w:r>
    </w:p>
    <w:p w14:paraId="3B764437"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Lower returns</w:t>
      </w:r>
    </w:p>
    <w:p w14:paraId="4323C78C" w14:textId="77777777" w:rsidR="005946A0" w:rsidRPr="005946A0" w:rsidRDefault="005946A0" w:rsidP="005946A0">
      <w:pPr>
        <w:pStyle w:val="Heading2"/>
        <w:shd w:val="clear" w:color="auto" w:fill="FFFFFF"/>
        <w:spacing w:before="0" w:beforeAutospacing="0"/>
        <w:rPr>
          <w:rFonts w:ascii="Segoe UI" w:hAnsi="Segoe UI" w:cs="Segoe UI"/>
          <w:color w:val="212529"/>
        </w:rPr>
      </w:pPr>
      <w:proofErr w:type="spellStart"/>
      <w:r w:rsidRPr="005946A0">
        <w:rPr>
          <w:rFonts w:ascii="Segoe UI" w:hAnsi="Segoe UI" w:cs="Segoe UI"/>
          <w:color w:val="212529"/>
        </w:rPr>
        <w:t>Aave</w:t>
      </w:r>
      <w:proofErr w:type="spellEnd"/>
      <w:r w:rsidRPr="005946A0">
        <w:rPr>
          <w:rFonts w:ascii="Segoe UI" w:hAnsi="Segoe UI" w:cs="Segoe UI"/>
          <w:color w:val="212529"/>
        </w:rPr>
        <w:t xml:space="preserve"> + Curve + </w:t>
      </w:r>
      <w:proofErr w:type="spellStart"/>
      <w:r w:rsidRPr="005946A0">
        <w:rPr>
          <w:rFonts w:ascii="Segoe UI" w:hAnsi="Segoe UI" w:cs="Segoe UI"/>
          <w:color w:val="212529"/>
        </w:rPr>
        <w:t>Stakedao</w:t>
      </w:r>
      <w:proofErr w:type="spellEnd"/>
      <w:r w:rsidRPr="005946A0">
        <w:rPr>
          <w:rFonts w:ascii="Segoe UI" w:hAnsi="Segoe UI" w:cs="Segoe UI"/>
          <w:color w:val="212529"/>
        </w:rPr>
        <w:t xml:space="preserve"> - 54%</w:t>
      </w:r>
    </w:p>
    <w:p w14:paraId="4EAB3055" w14:textId="13621FDD"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lastRenderedPageBreak/>
        <w:t>As I was looking into strategies on polygon, I found a </w:t>
      </w:r>
      <w:hyperlink r:id="rId24" w:tgtFrame="_blank" w:history="1">
        <w:r>
          <w:rPr>
            <w:rStyle w:val="Hyperlink"/>
            <w:rFonts w:ascii="Segoe UI" w:hAnsi="Segoe UI" w:cs="Segoe UI"/>
            <w:color w:val="007BFF"/>
          </w:rPr>
          <w:t>reddit post</w:t>
        </w:r>
      </w:hyperlink>
      <w:r>
        <w:rPr>
          <w:rFonts w:ascii="Segoe UI" w:hAnsi="Segoe UI" w:cs="Segoe UI"/>
          <w:color w:val="212529"/>
        </w:rPr>
        <w:t> explaining how to get over 50% yield using </w:t>
      </w:r>
      <w:proofErr w:type="spellStart"/>
      <w:r>
        <w:rPr>
          <w:rFonts w:ascii="Segoe UI" w:hAnsi="Segoe UI" w:cs="Segoe UI"/>
          <w:color w:val="212529"/>
        </w:rPr>
        <w:fldChar w:fldCharType="begin"/>
      </w:r>
      <w:r>
        <w:rPr>
          <w:rFonts w:ascii="Segoe UI" w:hAnsi="Segoe UI" w:cs="Segoe UI"/>
          <w:color w:val="212529"/>
        </w:rPr>
        <w:instrText xml:space="preserve"> HYPERLINK "https://stakedao.org/" \t "_blank" </w:instrText>
      </w:r>
      <w:r>
        <w:rPr>
          <w:rFonts w:ascii="Segoe UI" w:hAnsi="Segoe UI" w:cs="Segoe UI"/>
          <w:color w:val="212529"/>
        </w:rPr>
        <w:fldChar w:fldCharType="separate"/>
      </w:r>
      <w:r>
        <w:rPr>
          <w:rStyle w:val="Hyperlink"/>
          <w:rFonts w:ascii="Segoe UI" w:hAnsi="Segoe UI" w:cs="Segoe UI"/>
          <w:color w:val="007BFF"/>
        </w:rPr>
        <w:t>stakedao</w:t>
      </w:r>
      <w:proofErr w:type="spellEnd"/>
      <w:r>
        <w:rPr>
          <w:rFonts w:ascii="Segoe UI" w:hAnsi="Segoe UI" w:cs="Segoe UI"/>
          <w:color w:val="212529"/>
        </w:rPr>
        <w:fldChar w:fldCharType="end"/>
      </w:r>
      <w:r>
        <w:rPr>
          <w:rFonts w:ascii="Segoe UI" w:hAnsi="Segoe UI" w:cs="Segoe UI"/>
          <w:color w:val="212529"/>
        </w:rPr>
        <w:t xml:space="preserve">. I've never heard of this website </w:t>
      </w:r>
      <w:proofErr w:type="gramStart"/>
      <w:r>
        <w:rPr>
          <w:rFonts w:ascii="Segoe UI" w:hAnsi="Segoe UI" w:cs="Segoe UI"/>
          <w:color w:val="212529"/>
        </w:rPr>
        <w:t>before</w:t>
      </w:r>
      <w:proofErr w:type="gramEnd"/>
      <w:r>
        <w:rPr>
          <w:rFonts w:ascii="Segoe UI" w:hAnsi="Segoe UI" w:cs="Segoe UI"/>
          <w:color w:val="212529"/>
        </w:rPr>
        <w:t xml:space="preserve"> but I'll explain the strategy below.</w:t>
      </w:r>
    </w:p>
    <w:p w14:paraId="366D1450" w14:textId="3A1D9F33" w:rsidR="005946A0" w:rsidRDefault="005946A0" w:rsidP="005946A0">
      <w:pPr>
        <w:pStyle w:val="NormalWeb"/>
        <w:shd w:val="clear" w:color="auto" w:fill="FFFFFF"/>
        <w:spacing w:before="0" w:beforeAutospacing="0" w:after="450" w:afterAutospacing="0"/>
        <w:rPr>
          <w:rFonts w:ascii="Segoe UI" w:hAnsi="Segoe UI" w:cs="Segoe UI"/>
          <w:color w:val="212529"/>
        </w:rPr>
      </w:pPr>
      <w:r w:rsidRPr="005946A0">
        <w:drawing>
          <wp:inline distT="0" distB="0" distL="0" distR="0" wp14:anchorId="1D7142DE" wp14:editId="1D1F023C">
            <wp:extent cx="2190750" cy="2857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0" cy="2857500"/>
                    </a:xfrm>
                    <a:prstGeom prst="rect">
                      <a:avLst/>
                    </a:prstGeom>
                  </pic:spPr>
                </pic:pic>
              </a:graphicData>
            </a:graphic>
          </wp:inline>
        </w:drawing>
      </w:r>
    </w:p>
    <w:p w14:paraId="186A0AFE" w14:textId="2FAD3BA1"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w:t>
      </w:r>
    </w:p>
    <w:p w14:paraId="70FF3F1C" w14:textId="6A6851D1"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After logging into </w:t>
      </w:r>
      <w:proofErr w:type="spellStart"/>
      <w:r>
        <w:rPr>
          <w:rFonts w:ascii="Segoe UI" w:hAnsi="Segoe UI" w:cs="Segoe UI"/>
          <w:color w:val="212529"/>
        </w:rPr>
        <w:t>stakedao</w:t>
      </w:r>
      <w:proofErr w:type="spellEnd"/>
      <w:r>
        <w:rPr>
          <w:rFonts w:ascii="Segoe UI" w:hAnsi="Segoe UI" w:cs="Segoe UI"/>
          <w:color w:val="212529"/>
        </w:rPr>
        <w:t xml:space="preserve">, go to 'LP Farming' then click on 'Polygon'. If you deposit your 3-pool tokens with them (instead of staking it on curve in the </w:t>
      </w:r>
      <w:proofErr w:type="spellStart"/>
      <w:r>
        <w:rPr>
          <w:rFonts w:ascii="Segoe UI" w:hAnsi="Segoe UI" w:cs="Segoe UI"/>
          <w:color w:val="212529"/>
        </w:rPr>
        <w:t>Aave</w:t>
      </w:r>
      <w:proofErr w:type="spellEnd"/>
      <w:r>
        <w:rPr>
          <w:rFonts w:ascii="Segoe UI" w:hAnsi="Segoe UI" w:cs="Segoe UI"/>
          <w:color w:val="212529"/>
        </w:rPr>
        <w:t xml:space="preserve"> + curve strategy above), they'll return over 50% APY with the catch that some of the returns are in their own token (SDT) and you get curve tokens (rather than MATIC).</w:t>
      </w:r>
    </w:p>
    <w:p w14:paraId="3F17BB3B" w14:textId="30F1F323" w:rsidR="005946A0" w:rsidRDefault="005946A0" w:rsidP="005946A0">
      <w:pPr>
        <w:pStyle w:val="NormalWeb"/>
        <w:shd w:val="clear" w:color="auto" w:fill="FFFFFF"/>
        <w:spacing w:before="0" w:beforeAutospacing="0" w:after="450" w:afterAutospacing="0"/>
        <w:rPr>
          <w:rFonts w:ascii="Segoe UI" w:hAnsi="Segoe UI" w:cs="Segoe UI"/>
          <w:color w:val="212529"/>
        </w:rPr>
      </w:pPr>
      <w:r w:rsidRPr="005946A0">
        <w:drawing>
          <wp:inline distT="0" distB="0" distL="0" distR="0" wp14:anchorId="4D095729" wp14:editId="7A61AABD">
            <wp:extent cx="3514725" cy="2200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725" cy="2200275"/>
                    </a:xfrm>
                    <a:prstGeom prst="rect">
                      <a:avLst/>
                    </a:prstGeom>
                  </pic:spPr>
                </pic:pic>
              </a:graphicData>
            </a:graphic>
          </wp:inline>
        </w:drawing>
      </w:r>
    </w:p>
    <w:p w14:paraId="0B24F8C1"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lastRenderedPageBreak/>
        <w:t xml:space="preserve">Another advantage of </w:t>
      </w:r>
      <w:proofErr w:type="spellStart"/>
      <w:r>
        <w:rPr>
          <w:rFonts w:ascii="Segoe UI" w:hAnsi="Segoe UI" w:cs="Segoe UI"/>
          <w:color w:val="212529"/>
        </w:rPr>
        <w:t>stakedao</w:t>
      </w:r>
      <w:proofErr w:type="spellEnd"/>
      <w:r>
        <w:rPr>
          <w:rFonts w:ascii="Segoe UI" w:hAnsi="Segoe UI" w:cs="Segoe UI"/>
          <w:color w:val="212529"/>
        </w:rPr>
        <w:t xml:space="preserve"> is that it is auto-compounding, so you don't need to sign in and collect rewards.</w:t>
      </w:r>
    </w:p>
    <w:p w14:paraId="2467C707"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Pros:</w:t>
      </w:r>
    </w:p>
    <w:p w14:paraId="3C4B12E3"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Highest yield</w:t>
      </w:r>
    </w:p>
    <w:p w14:paraId="272062E9"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Auto-compounds</w:t>
      </w:r>
    </w:p>
    <w:p w14:paraId="207F5352"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Cons:</w:t>
      </w:r>
    </w:p>
    <w:p w14:paraId="4FAC3FFD"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Platform risk (another platform, </w:t>
      </w:r>
      <w:hyperlink r:id="rId27" w:tgtFrame="_blank" w:history="1">
        <w:r>
          <w:rPr>
            <w:rStyle w:val="Hyperlink"/>
            <w:rFonts w:ascii="Segoe UI" w:hAnsi="Segoe UI" w:cs="Segoe UI"/>
            <w:color w:val="007BFF"/>
          </w:rPr>
          <w:t>low volume token</w:t>
        </w:r>
      </w:hyperlink>
      <w:r>
        <w:rPr>
          <w:rFonts w:ascii="Segoe UI" w:hAnsi="Segoe UI" w:cs="Segoe UI"/>
          <w:color w:val="212529"/>
        </w:rPr>
        <w:t>)</w:t>
      </w:r>
    </w:p>
    <w:p w14:paraId="1E1FA687"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 No </w:t>
      </w:r>
      <w:proofErr w:type="spellStart"/>
      <w:r>
        <w:rPr>
          <w:rFonts w:ascii="Segoe UI" w:hAnsi="Segoe UI" w:cs="Segoe UI"/>
          <w:color w:val="212529"/>
        </w:rPr>
        <w:t>matic</w:t>
      </w:r>
      <w:proofErr w:type="spellEnd"/>
      <w:r>
        <w:rPr>
          <w:rFonts w:ascii="Segoe UI" w:hAnsi="Segoe UI" w:cs="Segoe UI"/>
          <w:color w:val="212529"/>
        </w:rPr>
        <w:t xml:space="preserve"> rewards</w:t>
      </w:r>
    </w:p>
    <w:p w14:paraId="3F4445CF" w14:textId="77777777" w:rsidR="005946A0" w:rsidRPr="005946A0" w:rsidRDefault="005946A0" w:rsidP="005946A0">
      <w:pPr>
        <w:pStyle w:val="Heading2"/>
        <w:shd w:val="clear" w:color="auto" w:fill="FFFFFF"/>
        <w:spacing w:before="0" w:beforeAutospacing="0"/>
        <w:rPr>
          <w:rFonts w:ascii="Segoe UI" w:hAnsi="Segoe UI" w:cs="Segoe UI"/>
          <w:color w:val="212529"/>
        </w:rPr>
      </w:pPr>
      <w:proofErr w:type="spellStart"/>
      <w:r w:rsidRPr="005946A0">
        <w:rPr>
          <w:rFonts w:ascii="Segoe UI" w:hAnsi="Segoe UI" w:cs="Segoe UI"/>
          <w:color w:val="212529"/>
        </w:rPr>
        <w:t>Aave</w:t>
      </w:r>
      <w:proofErr w:type="spellEnd"/>
      <w:r w:rsidRPr="005946A0">
        <w:rPr>
          <w:rFonts w:ascii="Segoe UI" w:hAnsi="Segoe UI" w:cs="Segoe UI"/>
          <w:color w:val="212529"/>
        </w:rPr>
        <w:t xml:space="preserve"> + Curve + Beefy - 52.1%</w:t>
      </w:r>
    </w:p>
    <w:p w14:paraId="3936FBF4"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On the topic of compounding, you'll notice that the </w:t>
      </w:r>
      <w:proofErr w:type="spellStart"/>
      <w:r>
        <w:rPr>
          <w:rFonts w:ascii="Segoe UI" w:hAnsi="Segoe UI" w:cs="Segoe UI"/>
          <w:color w:val="212529"/>
        </w:rPr>
        <w:t>Aave</w:t>
      </w:r>
      <w:proofErr w:type="spellEnd"/>
      <w:r>
        <w:rPr>
          <w:rFonts w:ascii="Segoe UI" w:hAnsi="Segoe UI" w:cs="Segoe UI"/>
          <w:color w:val="212529"/>
        </w:rPr>
        <w:t xml:space="preserve"> polygon rewards are given in APR instead of APY (I think curve might have made a typo). This is because, they do not auto-compound and you need to collect MATIC rewards manually. If you collect once a year, then your return will be the same as the APR listed, however if you collect more frequently and sell the MATIC to buy more USDC (and repeat the strategy) you could get more interest.</w:t>
      </w:r>
    </w:p>
    <w:p w14:paraId="0D6C8CBF"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Since MATIC looks like it might be going to the moon right now, you might want to collect the MATIC and re-deposit it back into </w:t>
      </w:r>
      <w:proofErr w:type="spellStart"/>
      <w:r>
        <w:rPr>
          <w:rFonts w:ascii="Segoe UI" w:hAnsi="Segoe UI" w:cs="Segoe UI"/>
          <w:color w:val="212529"/>
        </w:rPr>
        <w:t>Aave</w:t>
      </w:r>
      <w:proofErr w:type="spellEnd"/>
      <w:r>
        <w:rPr>
          <w:rFonts w:ascii="Segoe UI" w:hAnsi="Segoe UI" w:cs="Segoe UI"/>
          <w:color w:val="212529"/>
        </w:rPr>
        <w:t xml:space="preserve">. With additional deposits in </w:t>
      </w:r>
      <w:proofErr w:type="spellStart"/>
      <w:r>
        <w:rPr>
          <w:rFonts w:ascii="Segoe UI" w:hAnsi="Segoe UI" w:cs="Segoe UI"/>
          <w:color w:val="212529"/>
        </w:rPr>
        <w:t>Aave</w:t>
      </w:r>
      <w:proofErr w:type="spellEnd"/>
      <w:r>
        <w:rPr>
          <w:rFonts w:ascii="Segoe UI" w:hAnsi="Segoe UI" w:cs="Segoe UI"/>
          <w:color w:val="212529"/>
        </w:rPr>
        <w:t>, you can use that Matic to borrow more! You can borrow (up to 50%) of deposited MATIC, if you borrow Matic you could do the same recursive leverage strategy listed above and make even more. If I'm lazy, </w:t>
      </w:r>
      <w:hyperlink r:id="rId28" w:tgtFrame="_blank" w:history="1">
        <w:r>
          <w:rPr>
            <w:rStyle w:val="Hyperlink"/>
            <w:rFonts w:ascii="Segoe UI" w:hAnsi="Segoe UI" w:cs="Segoe UI"/>
            <w:color w:val="007BFF"/>
          </w:rPr>
          <w:t>Beefy</w:t>
        </w:r>
      </w:hyperlink>
      <w:r>
        <w:rPr>
          <w:rFonts w:ascii="Segoe UI" w:hAnsi="Segoe UI" w:cs="Segoe UI"/>
          <w:color w:val="212529"/>
        </w:rPr>
        <w:t xml:space="preserve"> has implemented this recursive lending strategy for Matic on </w:t>
      </w:r>
      <w:proofErr w:type="spellStart"/>
      <w:r>
        <w:rPr>
          <w:rFonts w:ascii="Segoe UI" w:hAnsi="Segoe UI" w:cs="Segoe UI"/>
          <w:color w:val="212529"/>
        </w:rPr>
        <w:t>Aave</w:t>
      </w:r>
      <w:proofErr w:type="spellEnd"/>
      <w:r>
        <w:rPr>
          <w:rFonts w:ascii="Segoe UI" w:hAnsi="Segoe UI" w:cs="Segoe UI"/>
          <w:color w:val="212529"/>
        </w:rPr>
        <w:t xml:space="preserve"> and will give you the same returns (</w:t>
      </w:r>
      <w:hyperlink r:id="rId29" w:tgtFrame="_blank" w:history="1">
        <w:r>
          <w:rPr>
            <w:rStyle w:val="Hyperlink"/>
            <w:rFonts w:ascii="Segoe UI" w:hAnsi="Segoe UI" w:cs="Segoe UI"/>
            <w:color w:val="007BFF"/>
          </w:rPr>
          <w:t>minus 4.5% of rewards</w:t>
        </w:r>
      </w:hyperlink>
      <w:r>
        <w:rPr>
          <w:rFonts w:ascii="Segoe UI" w:hAnsi="Segoe UI" w:cs="Segoe UI"/>
          <w:color w:val="212529"/>
        </w:rPr>
        <w:t xml:space="preserve">) so you can just keep collecting MATIC from </w:t>
      </w:r>
      <w:proofErr w:type="spellStart"/>
      <w:r>
        <w:rPr>
          <w:rFonts w:ascii="Segoe UI" w:hAnsi="Segoe UI" w:cs="Segoe UI"/>
          <w:color w:val="212529"/>
        </w:rPr>
        <w:t>Aave</w:t>
      </w:r>
      <w:proofErr w:type="spellEnd"/>
      <w:r>
        <w:rPr>
          <w:rFonts w:ascii="Segoe UI" w:hAnsi="Segoe UI" w:cs="Segoe UI"/>
          <w:color w:val="212529"/>
        </w:rPr>
        <w:t xml:space="preserve"> and Curve and deposit into beefy.</w:t>
      </w:r>
    </w:p>
    <w:p w14:paraId="18602B58" w14:textId="269D4E4F" w:rsidR="005946A0" w:rsidRDefault="005946A0" w:rsidP="005946A0">
      <w:pPr>
        <w:pStyle w:val="NormalWeb"/>
        <w:shd w:val="clear" w:color="auto" w:fill="FFFFFF"/>
        <w:spacing w:before="0" w:beforeAutospacing="0" w:after="450" w:afterAutospacing="0"/>
        <w:rPr>
          <w:rFonts w:ascii="Segoe UI" w:hAnsi="Segoe UI" w:cs="Segoe UI"/>
          <w:color w:val="212529"/>
        </w:rPr>
      </w:pPr>
      <w:r w:rsidRPr="005946A0">
        <w:lastRenderedPageBreak/>
        <w:drawing>
          <wp:inline distT="0" distB="0" distL="0" distR="0" wp14:anchorId="7BD1FFF1" wp14:editId="4254B92F">
            <wp:extent cx="3495675" cy="2247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5675" cy="2247900"/>
                    </a:xfrm>
                    <a:prstGeom prst="rect">
                      <a:avLst/>
                    </a:prstGeom>
                  </pic:spPr>
                </pic:pic>
              </a:graphicData>
            </a:graphic>
          </wp:inline>
        </w:drawing>
      </w:r>
    </w:p>
    <w:p w14:paraId="3C6B8C09"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Pros:</w:t>
      </w:r>
    </w:p>
    <w:p w14:paraId="04E81089"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Higher yields!</w:t>
      </w:r>
    </w:p>
    <w:p w14:paraId="55CF1463"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You get rewards in MATIC</w:t>
      </w:r>
    </w:p>
    <w:p w14:paraId="044DF1C9"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Cons:</w:t>
      </w:r>
    </w:p>
    <w:p w14:paraId="3D415B00" w14:textId="77777777"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xml:space="preserve">- Same problems as </w:t>
      </w:r>
      <w:proofErr w:type="spellStart"/>
      <w:r>
        <w:rPr>
          <w:rFonts w:ascii="Segoe UI" w:hAnsi="Segoe UI" w:cs="Segoe UI"/>
          <w:color w:val="212529"/>
        </w:rPr>
        <w:t>Aave</w:t>
      </w:r>
      <w:proofErr w:type="spellEnd"/>
      <w:r>
        <w:rPr>
          <w:rFonts w:ascii="Segoe UI" w:hAnsi="Segoe UI" w:cs="Segoe UI"/>
          <w:color w:val="212529"/>
        </w:rPr>
        <w:t xml:space="preserve"> + Curve</w:t>
      </w:r>
    </w:p>
    <w:p w14:paraId="445CF344" w14:textId="0FC32252" w:rsidR="005946A0" w:rsidRDefault="005946A0" w:rsidP="005946A0">
      <w:pPr>
        <w:pStyle w:val="NormalWeb"/>
        <w:shd w:val="clear" w:color="auto" w:fill="FFFFFF"/>
        <w:spacing w:before="0" w:beforeAutospacing="0" w:after="450" w:afterAutospacing="0"/>
        <w:rPr>
          <w:rFonts w:ascii="Segoe UI" w:hAnsi="Segoe UI" w:cs="Segoe UI"/>
          <w:color w:val="212529"/>
        </w:rPr>
      </w:pPr>
      <w:r>
        <w:rPr>
          <w:rFonts w:ascii="Segoe UI" w:hAnsi="Segoe UI" w:cs="Segoe UI"/>
          <w:color w:val="212529"/>
        </w:rPr>
        <w:t>- New platform risk (beefy) or tedious MATIC compounding (make sure you don't press deposit all since you need some left over for transaction fees)</w:t>
      </w:r>
    </w:p>
    <w:p w14:paraId="3CED6254" w14:textId="77777777" w:rsidR="005946A0" w:rsidRPr="005946A0" w:rsidRDefault="005946A0" w:rsidP="005946A0">
      <w:pPr>
        <w:pStyle w:val="NormalWeb"/>
        <w:shd w:val="clear" w:color="auto" w:fill="FFFFFF"/>
        <w:spacing w:before="0" w:beforeAutospacing="0" w:after="450" w:afterAutospacing="0"/>
        <w:rPr>
          <w:rFonts w:ascii="Segoe UI" w:hAnsi="Segoe UI" w:cs="Segoe UI"/>
          <w:b/>
          <w:bCs/>
          <w:color w:val="212529"/>
        </w:rPr>
      </w:pPr>
      <w:r w:rsidRPr="005946A0">
        <w:rPr>
          <w:rFonts w:ascii="Segoe UI" w:hAnsi="Segoe UI" w:cs="Segoe UI"/>
          <w:b/>
          <w:bCs/>
          <w:color w:val="212529"/>
        </w:rPr>
        <w:t>Happy farming!</w:t>
      </w:r>
    </w:p>
    <w:p w14:paraId="176E846B" w14:textId="77777777" w:rsidR="008F352F" w:rsidRPr="008F352F" w:rsidRDefault="008F352F" w:rsidP="008F352F">
      <w:pPr>
        <w:rPr>
          <w:b/>
          <w:bCs/>
          <w:sz w:val="40"/>
          <w:szCs w:val="40"/>
        </w:rPr>
      </w:pPr>
    </w:p>
    <w:sectPr w:rsidR="008F352F" w:rsidRPr="008F3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0AED"/>
    <w:multiLevelType w:val="multilevel"/>
    <w:tmpl w:val="B79C5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664EB"/>
    <w:multiLevelType w:val="multilevel"/>
    <w:tmpl w:val="A6E4EA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B2A25"/>
    <w:multiLevelType w:val="multilevel"/>
    <w:tmpl w:val="FFD08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2F"/>
    <w:rsid w:val="001F3203"/>
    <w:rsid w:val="005946A0"/>
    <w:rsid w:val="008F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A55A"/>
  <w15:chartTrackingRefBased/>
  <w15:docId w15:val="{D542D0A3-3D79-45C2-B1AE-F5408C9A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35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5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35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52F"/>
    <w:rPr>
      <w:color w:val="0000FF"/>
      <w:u w:val="single"/>
    </w:rPr>
  </w:style>
  <w:style w:type="paragraph" w:customStyle="1" w:styleId="hx">
    <w:name w:val="hx"/>
    <w:basedOn w:val="Normal"/>
    <w:rsid w:val="008F35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3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2083">
      <w:bodyDiv w:val="1"/>
      <w:marLeft w:val="0"/>
      <w:marRight w:val="0"/>
      <w:marTop w:val="0"/>
      <w:marBottom w:val="0"/>
      <w:divBdr>
        <w:top w:val="none" w:sz="0" w:space="0" w:color="auto"/>
        <w:left w:val="none" w:sz="0" w:space="0" w:color="auto"/>
        <w:bottom w:val="none" w:sz="0" w:space="0" w:color="auto"/>
        <w:right w:val="none" w:sz="0" w:space="0" w:color="auto"/>
      </w:divBdr>
    </w:div>
    <w:div w:id="314376764">
      <w:bodyDiv w:val="1"/>
      <w:marLeft w:val="0"/>
      <w:marRight w:val="0"/>
      <w:marTop w:val="0"/>
      <w:marBottom w:val="0"/>
      <w:divBdr>
        <w:top w:val="none" w:sz="0" w:space="0" w:color="auto"/>
        <w:left w:val="none" w:sz="0" w:space="0" w:color="auto"/>
        <w:bottom w:val="none" w:sz="0" w:space="0" w:color="auto"/>
        <w:right w:val="none" w:sz="0" w:space="0" w:color="auto"/>
      </w:divBdr>
    </w:div>
    <w:div w:id="551115134">
      <w:bodyDiv w:val="1"/>
      <w:marLeft w:val="0"/>
      <w:marRight w:val="0"/>
      <w:marTop w:val="0"/>
      <w:marBottom w:val="0"/>
      <w:divBdr>
        <w:top w:val="none" w:sz="0" w:space="0" w:color="auto"/>
        <w:left w:val="none" w:sz="0" w:space="0" w:color="auto"/>
        <w:bottom w:val="none" w:sz="0" w:space="0" w:color="auto"/>
        <w:right w:val="none" w:sz="0" w:space="0" w:color="auto"/>
      </w:divBdr>
    </w:div>
    <w:div w:id="1166242499">
      <w:bodyDiv w:val="1"/>
      <w:marLeft w:val="0"/>
      <w:marRight w:val="0"/>
      <w:marTop w:val="0"/>
      <w:marBottom w:val="0"/>
      <w:divBdr>
        <w:top w:val="none" w:sz="0" w:space="0" w:color="auto"/>
        <w:left w:val="none" w:sz="0" w:space="0" w:color="auto"/>
        <w:bottom w:val="none" w:sz="0" w:space="0" w:color="auto"/>
        <w:right w:val="none" w:sz="0" w:space="0" w:color="auto"/>
      </w:divBdr>
    </w:div>
    <w:div w:id="1274822710">
      <w:bodyDiv w:val="1"/>
      <w:marLeft w:val="0"/>
      <w:marRight w:val="0"/>
      <w:marTop w:val="0"/>
      <w:marBottom w:val="0"/>
      <w:divBdr>
        <w:top w:val="none" w:sz="0" w:space="0" w:color="auto"/>
        <w:left w:val="none" w:sz="0" w:space="0" w:color="auto"/>
        <w:bottom w:val="none" w:sz="0" w:space="0" w:color="auto"/>
        <w:right w:val="none" w:sz="0" w:space="0" w:color="auto"/>
      </w:divBdr>
    </w:div>
    <w:div w:id="1401832341">
      <w:bodyDiv w:val="1"/>
      <w:marLeft w:val="0"/>
      <w:marRight w:val="0"/>
      <w:marTop w:val="0"/>
      <w:marBottom w:val="0"/>
      <w:divBdr>
        <w:top w:val="none" w:sz="0" w:space="0" w:color="auto"/>
        <w:left w:val="none" w:sz="0" w:space="0" w:color="auto"/>
        <w:bottom w:val="none" w:sz="0" w:space="0" w:color="auto"/>
        <w:right w:val="none" w:sz="0" w:space="0" w:color="auto"/>
      </w:divBdr>
    </w:div>
    <w:div w:id="1952126044">
      <w:bodyDiv w:val="1"/>
      <w:marLeft w:val="0"/>
      <w:marRight w:val="0"/>
      <w:marTop w:val="0"/>
      <w:marBottom w:val="0"/>
      <w:divBdr>
        <w:top w:val="none" w:sz="0" w:space="0" w:color="auto"/>
        <w:left w:val="none" w:sz="0" w:space="0" w:color="auto"/>
        <w:bottom w:val="none" w:sz="0" w:space="0" w:color="auto"/>
        <w:right w:val="none" w:sz="0" w:space="0" w:color="auto"/>
      </w:divBdr>
    </w:div>
    <w:div w:id="21283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arn.finance/vaults" TargetMode="External"/><Relationship Id="rId13" Type="http://schemas.openxmlformats.org/officeDocument/2006/relationships/hyperlink" Target="https://explorer.matic.network/"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aave.com/" TargetMode="External"/><Relationship Id="rId12" Type="http://schemas.openxmlformats.org/officeDocument/2006/relationships/hyperlink" Target="https://rpc-mainnet.matic.network/"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blog.polygon.technology/continuing-scalability-defi-summer-with-5-million-usd-in-liquidity-mining-rewards-from-polygon-e73a76c5a8ad" TargetMode="External"/><Relationship Id="rId29" Type="http://schemas.openxmlformats.org/officeDocument/2006/relationships/hyperlink" Target="https://twitter.com/beefyfinance/status/1390286217804189700/photo/1" TargetMode="External"/><Relationship Id="rId1" Type="http://schemas.openxmlformats.org/officeDocument/2006/relationships/numbering" Target="numbering.xml"/><Relationship Id="rId6" Type="http://schemas.openxmlformats.org/officeDocument/2006/relationships/hyperlink" Target="https://aave.com/" TargetMode="External"/><Relationship Id="rId11" Type="http://schemas.openxmlformats.org/officeDocument/2006/relationships/hyperlink" Target="https://rpc-mainnet.maticvigil.com/" TargetMode="External"/><Relationship Id="rId24" Type="http://schemas.openxmlformats.org/officeDocument/2006/relationships/hyperlink" Target="https://www.reddit.com/r/maticnetwork/comments/ncoimw/how_to_get_57_apy_using_nothing_but_stablecoins/" TargetMode="External"/><Relationship Id="rId32" Type="http://schemas.openxmlformats.org/officeDocument/2006/relationships/theme" Target="theme/theme1.xml"/><Relationship Id="rId5" Type="http://schemas.openxmlformats.org/officeDocument/2006/relationships/hyperlink" Target="https://polygon.technology/" TargetMode="External"/><Relationship Id="rId15" Type="http://schemas.openxmlformats.org/officeDocument/2006/relationships/hyperlink" Target="https://docs.aave.com/risk/asset-risk/risk-parameters" TargetMode="External"/><Relationship Id="rId23" Type="http://schemas.openxmlformats.org/officeDocument/2006/relationships/image" Target="media/image8.png"/><Relationship Id="rId28" Type="http://schemas.openxmlformats.org/officeDocument/2006/relationships/hyperlink" Target="https://polygon.beefy.finance/" TargetMode="External"/><Relationship Id="rId10" Type="http://schemas.openxmlformats.org/officeDocument/2006/relationships/image" Target="media/image2.png"/><Relationship Id="rId19" Type="http://schemas.openxmlformats.org/officeDocument/2006/relationships/hyperlink" Target="https://polygon.curve.f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xplorer-mainnet.maticvigil.com/" TargetMode="External"/><Relationship Id="rId22" Type="http://schemas.openxmlformats.org/officeDocument/2006/relationships/image" Target="media/image7.png"/><Relationship Id="rId27" Type="http://schemas.openxmlformats.org/officeDocument/2006/relationships/hyperlink" Target="https://www.coingecko.com/en/coins/stake-dao"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choudhary</dc:creator>
  <cp:keywords/>
  <dc:description/>
  <cp:lastModifiedBy>piyush choudhary</cp:lastModifiedBy>
  <cp:revision>1</cp:revision>
  <cp:lastPrinted>2021-07-06T04:41:00Z</cp:lastPrinted>
  <dcterms:created xsi:type="dcterms:W3CDTF">2021-07-06T04:18:00Z</dcterms:created>
  <dcterms:modified xsi:type="dcterms:W3CDTF">2021-07-06T04:42:00Z</dcterms:modified>
</cp:coreProperties>
</file>