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C361AF" w14:textId="6D1B571D" w:rsidR="005C79B9" w:rsidRPr="005C79B9" w:rsidRDefault="005C79B9">
      <w:pPr>
        <w:rPr>
          <w:b/>
          <w:bCs/>
        </w:rPr>
      </w:pPr>
      <w:r w:rsidRPr="005C79B9">
        <w:rPr>
          <w:b/>
          <w:bCs/>
        </w:rPr>
        <w:t>Individual Reflection for:</w:t>
      </w:r>
      <w:r w:rsidRPr="005C79B9">
        <w:rPr>
          <w:b/>
          <w:bCs/>
        </w:rPr>
        <w:tab/>
      </w:r>
      <w:r>
        <w:t xml:space="preserve"> Mishal</w:t>
      </w:r>
    </w:p>
    <w:tbl>
      <w:tblPr>
        <w:tblW w:w="8980" w:type="dxa"/>
        <w:tblLook w:val="04A0" w:firstRow="1" w:lastRow="0" w:firstColumn="1" w:lastColumn="0" w:noHBand="0" w:noVBand="1"/>
      </w:tblPr>
      <w:tblGrid>
        <w:gridCol w:w="338"/>
        <w:gridCol w:w="5476"/>
        <w:gridCol w:w="940"/>
        <w:gridCol w:w="260"/>
        <w:gridCol w:w="940"/>
        <w:gridCol w:w="260"/>
        <w:gridCol w:w="940"/>
      </w:tblGrid>
      <w:tr w:rsidR="005C79B9" w:rsidRPr="005C79B9" w14:paraId="7EA6AD7B" w14:textId="77777777" w:rsidTr="005C79B9">
        <w:trPr>
          <w:trHeight w:val="340"/>
        </w:trPr>
        <w:tc>
          <w:tcPr>
            <w:tcW w:w="5640" w:type="dxa"/>
            <w:gridSpan w:val="2"/>
            <w:tcBorders>
              <w:top w:val="nil"/>
              <w:left w:val="nil"/>
              <w:bottom w:val="nil"/>
              <w:right w:val="nil"/>
            </w:tcBorders>
            <w:noWrap/>
            <w:vAlign w:val="bottom"/>
            <w:hideMark/>
          </w:tcPr>
          <w:p w14:paraId="162F1CDF" w14:textId="77777777" w:rsidR="005C79B9" w:rsidRPr="005C79B9" w:rsidRDefault="005C79B9" w:rsidP="005C79B9">
            <w:pPr>
              <w:spacing w:after="0" w:line="240" w:lineRule="auto"/>
              <w:rPr>
                <w:rFonts w:ascii="Aptos Narrow" w:eastAsia="Times New Roman" w:hAnsi="Aptos Narrow" w:cs="Times New Roman"/>
                <w:b/>
                <w:bCs/>
                <w:color w:val="000000"/>
                <w:kern w:val="0"/>
                <w14:ligatures w14:val="none"/>
              </w:rPr>
            </w:pPr>
            <w:r w:rsidRPr="005C79B9">
              <w:rPr>
                <w:rFonts w:ascii="Aptos Narrow" w:eastAsia="Times New Roman" w:hAnsi="Aptos Narrow" w:cs="Times New Roman"/>
                <w:b/>
                <w:bCs/>
                <w:color w:val="000000"/>
                <w:kern w:val="0"/>
                <w14:ligatures w14:val="none"/>
              </w:rPr>
              <w:t>Group Number</w:t>
            </w:r>
          </w:p>
        </w:tc>
        <w:tc>
          <w:tcPr>
            <w:tcW w:w="940" w:type="dxa"/>
            <w:tcBorders>
              <w:top w:val="single" w:sz="8" w:space="0" w:color="000000"/>
              <w:left w:val="single" w:sz="8" w:space="0" w:color="000000"/>
              <w:bottom w:val="single" w:sz="8" w:space="0" w:color="000000"/>
              <w:right w:val="single" w:sz="8" w:space="0" w:color="000000"/>
            </w:tcBorders>
            <w:noWrap/>
            <w:vAlign w:val="bottom"/>
            <w:hideMark/>
          </w:tcPr>
          <w:p w14:paraId="2873591A"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6C2DF5DC"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940" w:type="dxa"/>
            <w:tcBorders>
              <w:top w:val="nil"/>
              <w:left w:val="nil"/>
              <w:bottom w:val="nil"/>
              <w:right w:val="nil"/>
            </w:tcBorders>
            <w:noWrap/>
            <w:vAlign w:val="bottom"/>
            <w:hideMark/>
          </w:tcPr>
          <w:p w14:paraId="3A3DFAB3"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76C76F94"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5C1076B4"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3AC820A4" w14:textId="77777777" w:rsidTr="005C79B9">
        <w:trPr>
          <w:trHeight w:val="320"/>
        </w:trPr>
        <w:tc>
          <w:tcPr>
            <w:tcW w:w="164" w:type="dxa"/>
            <w:tcBorders>
              <w:top w:val="nil"/>
              <w:left w:val="nil"/>
              <w:bottom w:val="nil"/>
              <w:right w:val="nil"/>
            </w:tcBorders>
            <w:noWrap/>
            <w:vAlign w:val="bottom"/>
            <w:hideMark/>
          </w:tcPr>
          <w:p w14:paraId="5B5A3C92"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5476" w:type="dxa"/>
            <w:tcBorders>
              <w:top w:val="nil"/>
              <w:left w:val="nil"/>
              <w:bottom w:val="nil"/>
              <w:right w:val="nil"/>
            </w:tcBorders>
            <w:noWrap/>
            <w:vAlign w:val="bottom"/>
            <w:hideMark/>
          </w:tcPr>
          <w:p w14:paraId="2FD294AB"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r/>
            <w:r>
              <w:t>5</w:t>
            </w:r>
          </w:p>
        </w:tc>
        <w:tc>
          <w:tcPr>
            <w:tcW w:w="260" w:type="dxa"/>
            <w:tcBorders>
              <w:top w:val="nil"/>
              <w:left w:val="nil"/>
              <w:bottom w:val="nil"/>
              <w:right w:val="nil"/>
            </w:tcBorders>
            <w:noWrap/>
            <w:vAlign w:val="bottom"/>
            <w:hideMark/>
          </w:tcPr>
          <w:p w14:paraId="192FAC6B"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54F64B4E"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07B3BF4A"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15BE2618"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3EB3D8E5" w14:textId="77777777" w:rsidTr="005C79B9">
        <w:trPr>
          <w:trHeight w:val="320"/>
        </w:trPr>
        <w:tc>
          <w:tcPr>
            <w:tcW w:w="5640" w:type="dxa"/>
            <w:gridSpan w:val="2"/>
            <w:tcBorders>
              <w:top w:val="nil"/>
              <w:left w:val="nil"/>
              <w:bottom w:val="nil"/>
              <w:right w:val="nil"/>
            </w:tcBorders>
            <w:noWrap/>
            <w:vAlign w:val="bottom"/>
            <w:hideMark/>
          </w:tcPr>
          <w:p w14:paraId="2A98F6B7" w14:textId="77777777" w:rsidR="005C79B9" w:rsidRPr="005C79B9" w:rsidRDefault="005C79B9" w:rsidP="005C79B9">
            <w:pPr>
              <w:spacing w:after="0" w:line="240" w:lineRule="auto"/>
              <w:rPr>
                <w:rFonts w:ascii="Aptos Narrow" w:eastAsia="Times New Roman" w:hAnsi="Aptos Narrow" w:cs="Times New Roman"/>
                <w:b/>
                <w:bCs/>
                <w:color w:val="000000"/>
                <w:kern w:val="0"/>
                <w14:ligatures w14:val="none"/>
              </w:rPr>
            </w:pPr>
            <w:r w:rsidRPr="005C79B9">
              <w:rPr>
                <w:rFonts w:ascii="Aptos Narrow" w:eastAsia="Times New Roman" w:hAnsi="Aptos Narrow" w:cs="Times New Roman"/>
                <w:b/>
                <w:bCs/>
                <w:color w:val="000000"/>
                <w:kern w:val="0"/>
                <w14:ligatures w14:val="none"/>
              </w:rPr>
              <w:t>Group Member Names</w:t>
            </w:r>
          </w:p>
        </w:tc>
        <w:tc>
          <w:tcPr>
            <w:tcW w:w="940" w:type="dxa"/>
            <w:tcBorders>
              <w:top w:val="nil"/>
              <w:left w:val="nil"/>
              <w:bottom w:val="nil"/>
              <w:right w:val="nil"/>
            </w:tcBorders>
            <w:noWrap/>
            <w:vAlign w:val="bottom"/>
            <w:hideMark/>
          </w:tcPr>
          <w:p w14:paraId="493D9ABA" w14:textId="77777777" w:rsidR="005C79B9" w:rsidRPr="005C79B9" w:rsidRDefault="005C79B9" w:rsidP="005C79B9">
            <w:pPr>
              <w:spacing w:after="0" w:line="240" w:lineRule="auto"/>
              <w:rPr>
                <w:rFonts w:ascii="Aptos Narrow" w:eastAsia="Times New Roman" w:hAnsi="Aptos Narrow" w:cs="Times New Roman"/>
                <w:b/>
                <w:bCs/>
                <w:color w:val="000000"/>
                <w:kern w:val="0"/>
                <w14:ligatures w14:val="none"/>
              </w:rPr>
            </w:pPr>
          </w:p>
        </w:tc>
        <w:tc>
          <w:tcPr>
            <w:tcW w:w="260" w:type="dxa"/>
            <w:tcBorders>
              <w:top w:val="nil"/>
              <w:left w:val="nil"/>
              <w:bottom w:val="nil"/>
              <w:right w:val="nil"/>
            </w:tcBorders>
            <w:noWrap/>
            <w:vAlign w:val="bottom"/>
            <w:hideMark/>
          </w:tcPr>
          <w:p w14:paraId="5B65C003"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69842940"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0E2F6740"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4B98C469"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3C5C0DAD" w14:textId="77777777" w:rsidTr="005C79B9">
        <w:trPr>
          <w:trHeight w:val="320"/>
        </w:trPr>
        <w:tc>
          <w:tcPr>
            <w:tcW w:w="164" w:type="dxa"/>
            <w:tcBorders>
              <w:top w:val="nil"/>
              <w:left w:val="nil"/>
              <w:bottom w:val="nil"/>
              <w:right w:val="nil"/>
            </w:tcBorders>
            <w:noWrap/>
            <w:vAlign w:val="bottom"/>
            <w:hideMark/>
          </w:tcPr>
          <w:p w14:paraId="1494A07C" w14:textId="77777777" w:rsidR="005C79B9" w:rsidRPr="005C79B9" w:rsidRDefault="005C79B9" w:rsidP="005C79B9">
            <w:pPr>
              <w:spacing w:after="0" w:line="240" w:lineRule="auto"/>
              <w:jc w:val="right"/>
              <w:rPr>
                <w:rFonts w:ascii="Aptos Narrow" w:eastAsia="Times New Roman" w:hAnsi="Aptos Narrow" w:cs="Times New Roman"/>
                <w:b/>
                <w:bCs/>
                <w:color w:val="0070C0"/>
                <w:kern w:val="0"/>
                <w14:ligatures w14:val="none"/>
              </w:rPr>
            </w:pPr>
            <w:r w:rsidRPr="005C79B9">
              <w:rPr>
                <w:rFonts w:ascii="Aptos Narrow" w:eastAsia="Times New Roman" w:hAnsi="Aptos Narrow" w:cs="Times New Roman"/>
                <w:b/>
                <w:bCs/>
                <w:color w:val="0070C0"/>
                <w:kern w:val="0"/>
                <w14:ligatures w14:val="none"/>
              </w:rPr>
              <w:t>1</w:t>
            </w:r>
          </w:p>
        </w:tc>
        <w:tc>
          <w:tcPr>
            <w:tcW w:w="5476" w:type="dxa"/>
            <w:tcBorders>
              <w:top w:val="nil"/>
              <w:left w:val="nil"/>
              <w:bottom w:val="single" w:sz="4" w:space="0" w:color="000000"/>
              <w:right w:val="nil"/>
            </w:tcBorders>
            <w:noWrap/>
            <w:vAlign w:val="bottom"/>
            <w:hideMark/>
          </w:tcPr>
          <w:p>
            <w:r/>
            <w:r>
              <w:t>Mishal</w:t>
            </w:r>
          </w:p>
        </w:tc>
        <w:tc>
          <w:tcPr>
            <w:tcW w:w="940" w:type="dxa"/>
            <w:tcBorders>
              <w:top w:val="nil"/>
              <w:left w:val="nil"/>
              <w:bottom w:val="nil"/>
              <w:right w:val="nil"/>
            </w:tcBorders>
            <w:noWrap/>
            <w:vAlign w:val="bottom"/>
            <w:hideMark/>
          </w:tcPr>
          <w:p>
            <w:r/>
            <w:r>
              <w:t>(You)</w:t>
            </w:r>
          </w:p>
        </w:tc>
        <w:tc>
          <w:tcPr>
            <w:tcW w:w="260" w:type="dxa"/>
            <w:tcBorders>
              <w:top w:val="nil"/>
              <w:left w:val="nil"/>
              <w:bottom w:val="nil"/>
              <w:right w:val="nil"/>
            </w:tcBorders>
            <w:noWrap/>
            <w:vAlign w:val="bottom"/>
            <w:hideMark/>
          </w:tcPr>
          <w:p w14:paraId="2BE803DD"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940" w:type="dxa"/>
            <w:tcBorders>
              <w:top w:val="nil"/>
              <w:left w:val="nil"/>
              <w:bottom w:val="nil"/>
              <w:right w:val="nil"/>
            </w:tcBorders>
            <w:noWrap/>
            <w:vAlign w:val="bottom"/>
            <w:hideMark/>
          </w:tcPr>
          <w:p w14:paraId="7EE905AE"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4C8BE097"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2D33EEC7"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0FD046E5" w14:textId="77777777" w:rsidTr="005C79B9">
        <w:trPr>
          <w:trHeight w:val="320"/>
        </w:trPr>
        <w:tc>
          <w:tcPr>
            <w:tcW w:w="164" w:type="dxa"/>
            <w:tcBorders>
              <w:top w:val="nil"/>
              <w:left w:val="nil"/>
              <w:bottom w:val="nil"/>
              <w:right w:val="nil"/>
            </w:tcBorders>
            <w:noWrap/>
            <w:vAlign w:val="bottom"/>
            <w:hideMark/>
          </w:tcPr>
          <w:p w14:paraId="32858755" w14:textId="77777777" w:rsidR="005C79B9" w:rsidRPr="005C79B9" w:rsidRDefault="005C79B9" w:rsidP="005C79B9">
            <w:pPr>
              <w:spacing w:after="0" w:line="240" w:lineRule="auto"/>
              <w:jc w:val="right"/>
              <w:rPr>
                <w:rFonts w:ascii="Aptos Narrow" w:eastAsia="Times New Roman" w:hAnsi="Aptos Narrow" w:cs="Times New Roman"/>
                <w:b/>
                <w:bCs/>
                <w:color w:val="0070C0"/>
                <w:kern w:val="0"/>
                <w14:ligatures w14:val="none"/>
              </w:rPr>
            </w:pPr>
            <w:r w:rsidRPr="005C79B9">
              <w:rPr>
                <w:rFonts w:ascii="Aptos Narrow" w:eastAsia="Times New Roman" w:hAnsi="Aptos Narrow" w:cs="Times New Roman"/>
                <w:b/>
                <w:bCs/>
                <w:color w:val="0070C0"/>
                <w:kern w:val="0"/>
                <w14:ligatures w14:val="none"/>
              </w:rPr>
              <w:t>2</w:t>
            </w:r>
          </w:p>
        </w:tc>
        <w:tc>
          <w:tcPr>
            <w:tcW w:w="5476" w:type="dxa"/>
            <w:tcBorders>
              <w:top w:val="nil"/>
              <w:left w:val="nil"/>
              <w:bottom w:val="single" w:sz="4" w:space="0" w:color="000000"/>
              <w:right w:val="nil"/>
            </w:tcBorders>
            <w:noWrap/>
            <w:vAlign w:val="bottom"/>
            <w:hideMark/>
          </w:tcPr>
          <w:p>
            <w:r/>
            <w:r>
              <w:t>Savnit Prasad</w:t>
            </w:r>
          </w:p>
        </w:tc>
        <w:tc>
          <w:tcPr>
            <w:tcW w:w="940" w:type="dxa"/>
            <w:tcBorders>
              <w:top w:val="nil"/>
              <w:left w:val="nil"/>
              <w:bottom w:val="nil"/>
              <w:right w:val="nil"/>
            </w:tcBorders>
            <w:noWrap/>
            <w:vAlign w:val="bottom"/>
            <w:hideMark/>
          </w:tcPr>
          <w:p w14:paraId="3448EEE9"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260" w:type="dxa"/>
            <w:tcBorders>
              <w:top w:val="nil"/>
              <w:left w:val="nil"/>
              <w:bottom w:val="nil"/>
              <w:right w:val="nil"/>
            </w:tcBorders>
            <w:noWrap/>
            <w:vAlign w:val="bottom"/>
            <w:hideMark/>
          </w:tcPr>
          <w:p w14:paraId="6D022EB8"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07C72D07"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7F171378"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3352F00F"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02FC9270" w14:textId="77777777" w:rsidTr="005C79B9">
        <w:trPr>
          <w:trHeight w:val="320"/>
        </w:trPr>
        <w:tc>
          <w:tcPr>
            <w:tcW w:w="164" w:type="dxa"/>
            <w:tcBorders>
              <w:top w:val="nil"/>
              <w:left w:val="nil"/>
              <w:bottom w:val="nil"/>
              <w:right w:val="nil"/>
            </w:tcBorders>
            <w:noWrap/>
            <w:vAlign w:val="bottom"/>
            <w:hideMark/>
          </w:tcPr>
          <w:p w14:paraId="443C71B1" w14:textId="77777777" w:rsidR="005C79B9" w:rsidRPr="005C79B9" w:rsidRDefault="005C79B9" w:rsidP="005C79B9">
            <w:pPr>
              <w:spacing w:after="0" w:line="240" w:lineRule="auto"/>
              <w:jc w:val="right"/>
              <w:rPr>
                <w:rFonts w:ascii="Aptos Narrow" w:eastAsia="Times New Roman" w:hAnsi="Aptos Narrow" w:cs="Times New Roman"/>
                <w:b/>
                <w:bCs/>
                <w:color w:val="0070C0"/>
                <w:kern w:val="0"/>
                <w14:ligatures w14:val="none"/>
              </w:rPr>
            </w:pPr>
            <w:r w:rsidRPr="005C79B9">
              <w:rPr>
                <w:rFonts w:ascii="Aptos Narrow" w:eastAsia="Times New Roman" w:hAnsi="Aptos Narrow" w:cs="Times New Roman"/>
                <w:b/>
                <w:bCs/>
                <w:color w:val="0070C0"/>
                <w:kern w:val="0"/>
                <w14:ligatures w14:val="none"/>
              </w:rPr>
              <w:t>3</w:t>
            </w:r>
          </w:p>
        </w:tc>
        <w:tc>
          <w:tcPr>
            <w:tcW w:w="5476" w:type="dxa"/>
            <w:tcBorders>
              <w:top w:val="nil"/>
              <w:left w:val="nil"/>
              <w:bottom w:val="single" w:sz="4" w:space="0" w:color="000000"/>
              <w:right w:val="nil"/>
            </w:tcBorders>
            <w:noWrap/>
            <w:vAlign w:val="bottom"/>
            <w:hideMark/>
          </w:tcPr>
          <w:p w14:paraId="5DE27D79"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940" w:type="dxa"/>
            <w:tcBorders>
              <w:top w:val="nil"/>
              <w:left w:val="nil"/>
              <w:bottom w:val="nil"/>
              <w:right w:val="nil"/>
            </w:tcBorders>
            <w:noWrap/>
            <w:vAlign w:val="bottom"/>
            <w:hideMark/>
          </w:tcPr>
          <w:p w14:paraId="54F4738E"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260" w:type="dxa"/>
            <w:tcBorders>
              <w:top w:val="nil"/>
              <w:left w:val="nil"/>
              <w:bottom w:val="nil"/>
              <w:right w:val="nil"/>
            </w:tcBorders>
            <w:noWrap/>
            <w:vAlign w:val="bottom"/>
            <w:hideMark/>
          </w:tcPr>
          <w:p w14:paraId="4101FE4E"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0485C983"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1B904B88"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09AE68F1"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6F2727F8" w14:textId="77777777" w:rsidTr="005C79B9">
        <w:trPr>
          <w:trHeight w:val="320"/>
        </w:trPr>
        <w:tc>
          <w:tcPr>
            <w:tcW w:w="164" w:type="dxa"/>
            <w:tcBorders>
              <w:top w:val="nil"/>
              <w:left w:val="nil"/>
              <w:bottom w:val="nil"/>
              <w:right w:val="nil"/>
            </w:tcBorders>
            <w:noWrap/>
            <w:vAlign w:val="bottom"/>
            <w:hideMark/>
          </w:tcPr>
          <w:p w14:paraId="2E8A7E99"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5476" w:type="dxa"/>
            <w:tcBorders>
              <w:top w:val="nil"/>
              <w:left w:val="nil"/>
              <w:bottom w:val="nil"/>
              <w:right w:val="nil"/>
            </w:tcBorders>
            <w:noWrap/>
            <w:vAlign w:val="bottom"/>
            <w:hideMark/>
          </w:tcPr>
          <w:p w14:paraId="122777FF"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0F3335E6"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3AA77E3D"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46A2C127"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6CD8CA95"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53E0B907"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42136DB2" w14:textId="77777777" w:rsidTr="005C79B9">
        <w:trPr>
          <w:trHeight w:val="320"/>
        </w:trPr>
        <w:tc>
          <w:tcPr>
            <w:tcW w:w="164" w:type="dxa"/>
            <w:tcBorders>
              <w:top w:val="nil"/>
              <w:left w:val="nil"/>
              <w:bottom w:val="nil"/>
              <w:right w:val="nil"/>
            </w:tcBorders>
            <w:noWrap/>
            <w:vAlign w:val="bottom"/>
            <w:hideMark/>
          </w:tcPr>
          <w:p w14:paraId="4C353A8C"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5476" w:type="dxa"/>
            <w:tcBorders>
              <w:top w:val="nil"/>
              <w:left w:val="nil"/>
              <w:bottom w:val="nil"/>
              <w:right w:val="nil"/>
            </w:tcBorders>
            <w:noWrap/>
            <w:vAlign w:val="bottom"/>
            <w:hideMark/>
          </w:tcPr>
          <w:p w14:paraId="3113E474"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3340" w:type="dxa"/>
            <w:gridSpan w:val="5"/>
            <w:tcBorders>
              <w:top w:val="nil"/>
              <w:left w:val="nil"/>
              <w:bottom w:val="nil"/>
              <w:right w:val="nil"/>
            </w:tcBorders>
            <w:noWrap/>
            <w:vAlign w:val="bottom"/>
            <w:hideMark/>
          </w:tcPr>
          <w:p w14:paraId="632FF694" w14:textId="77777777" w:rsidR="005C79B9" w:rsidRPr="005C79B9" w:rsidRDefault="005C79B9" w:rsidP="005C79B9">
            <w:pPr>
              <w:spacing w:after="0" w:line="240" w:lineRule="auto"/>
              <w:rPr>
                <w:rFonts w:ascii="Aptos Narrow" w:eastAsia="Times New Roman" w:hAnsi="Aptos Narrow" w:cs="Times New Roman"/>
                <w:color w:val="000000"/>
                <w:kern w:val="0"/>
                <w:sz w:val="22"/>
                <w:szCs w:val="22"/>
                <w14:ligatures w14:val="none"/>
              </w:rPr>
            </w:pPr>
            <w:r w:rsidRPr="005C79B9">
              <w:rPr>
                <w:rFonts w:ascii="Aptos Narrow" w:eastAsia="Times New Roman" w:hAnsi="Aptos Narrow" w:cs="Times New Roman"/>
                <w:color w:val="000000"/>
                <w:kern w:val="0"/>
                <w:sz w:val="22"/>
                <w:szCs w:val="22"/>
                <w14:ligatures w14:val="none"/>
              </w:rPr>
              <w:t>Group Member (numbered as above)</w:t>
            </w:r>
          </w:p>
        </w:tc>
      </w:tr>
      <w:tr w:rsidR="005C79B9" w:rsidRPr="005C79B9" w14:paraId="0172A7FB" w14:textId="77777777" w:rsidTr="005C79B9">
        <w:trPr>
          <w:trHeight w:val="320"/>
        </w:trPr>
        <w:tc>
          <w:tcPr>
            <w:tcW w:w="164" w:type="dxa"/>
            <w:tcBorders>
              <w:top w:val="nil"/>
              <w:left w:val="nil"/>
              <w:bottom w:val="nil"/>
              <w:right w:val="nil"/>
            </w:tcBorders>
            <w:noWrap/>
            <w:vAlign w:val="bottom"/>
            <w:hideMark/>
          </w:tcPr>
          <w:p w14:paraId="7E642F02" w14:textId="77777777" w:rsidR="005C79B9" w:rsidRPr="005C79B9" w:rsidRDefault="005C79B9" w:rsidP="005C79B9">
            <w:pPr>
              <w:spacing w:after="0" w:line="240" w:lineRule="auto"/>
              <w:rPr>
                <w:rFonts w:ascii="Aptos Narrow" w:eastAsia="Times New Roman" w:hAnsi="Aptos Narrow" w:cs="Times New Roman"/>
                <w:color w:val="000000"/>
                <w:kern w:val="0"/>
                <w:sz w:val="22"/>
                <w:szCs w:val="22"/>
                <w14:ligatures w14:val="none"/>
              </w:rPr>
            </w:pPr>
          </w:p>
        </w:tc>
        <w:tc>
          <w:tcPr>
            <w:tcW w:w="5476" w:type="dxa"/>
            <w:tcBorders>
              <w:top w:val="nil"/>
              <w:left w:val="nil"/>
              <w:bottom w:val="nil"/>
              <w:right w:val="nil"/>
            </w:tcBorders>
            <w:noWrap/>
            <w:vAlign w:val="bottom"/>
            <w:hideMark/>
          </w:tcPr>
          <w:p w14:paraId="646C6EC3" w14:textId="77777777" w:rsidR="005C79B9" w:rsidRPr="005C79B9" w:rsidRDefault="005C79B9" w:rsidP="005C79B9">
            <w:pPr>
              <w:spacing w:after="0" w:line="240" w:lineRule="auto"/>
              <w:rPr>
                <w:rFonts w:ascii="Aptos Narrow" w:eastAsia="Times New Roman" w:hAnsi="Aptos Narrow" w:cs="Times New Roman"/>
                <w:b/>
                <w:bCs/>
                <w:color w:val="000000"/>
                <w:kern w:val="0"/>
                <w14:ligatures w14:val="none"/>
              </w:rPr>
            </w:pPr>
            <w:r w:rsidRPr="005C79B9">
              <w:rPr>
                <w:rFonts w:ascii="Aptos Narrow" w:eastAsia="Times New Roman" w:hAnsi="Aptos Narrow" w:cs="Times New Roman"/>
                <w:b/>
                <w:bCs/>
                <w:color w:val="000000"/>
                <w:kern w:val="0"/>
                <w14:ligatures w14:val="none"/>
              </w:rPr>
              <w:t>Group Member Contributions</w:t>
            </w:r>
          </w:p>
        </w:tc>
        <w:tc>
          <w:tcPr>
            <w:tcW w:w="940" w:type="dxa"/>
            <w:tcBorders>
              <w:top w:val="nil"/>
              <w:left w:val="nil"/>
              <w:bottom w:val="nil"/>
              <w:right w:val="nil"/>
            </w:tcBorders>
            <w:noWrap/>
            <w:vAlign w:val="bottom"/>
            <w:hideMark/>
          </w:tcPr>
          <w:p w14:paraId="2EE2259A" w14:textId="77777777" w:rsidR="005C79B9" w:rsidRPr="005C79B9" w:rsidRDefault="005C79B9" w:rsidP="005C79B9">
            <w:pPr>
              <w:spacing w:after="0" w:line="240" w:lineRule="auto"/>
              <w:jc w:val="center"/>
              <w:rPr>
                <w:rFonts w:ascii="Aptos Narrow" w:eastAsia="Times New Roman" w:hAnsi="Aptos Narrow" w:cs="Times New Roman"/>
                <w:b/>
                <w:bCs/>
                <w:color w:val="0070C0"/>
                <w:kern w:val="0"/>
                <w14:ligatures w14:val="none"/>
              </w:rPr>
            </w:pPr>
            <w:r w:rsidRPr="005C79B9">
              <w:rPr>
                <w:rFonts w:ascii="Aptos Narrow" w:eastAsia="Times New Roman" w:hAnsi="Aptos Narrow" w:cs="Times New Roman"/>
                <w:b/>
                <w:bCs/>
                <w:color w:val="0070C0"/>
                <w:kern w:val="0"/>
                <w14:ligatures w14:val="none"/>
              </w:rPr>
              <w:t>1 (You)</w:t>
            </w:r>
          </w:p>
        </w:tc>
        <w:tc>
          <w:tcPr>
            <w:tcW w:w="260" w:type="dxa"/>
            <w:tcBorders>
              <w:top w:val="nil"/>
              <w:left w:val="nil"/>
              <w:bottom w:val="nil"/>
              <w:right w:val="nil"/>
            </w:tcBorders>
            <w:noWrap/>
            <w:vAlign w:val="bottom"/>
            <w:hideMark/>
          </w:tcPr>
          <w:p w14:paraId="34C95AF7" w14:textId="77777777" w:rsidR="005C79B9" w:rsidRPr="005C79B9" w:rsidRDefault="005C79B9" w:rsidP="005C79B9">
            <w:pPr>
              <w:spacing w:after="0" w:line="240" w:lineRule="auto"/>
              <w:jc w:val="center"/>
              <w:rPr>
                <w:rFonts w:ascii="Aptos Narrow" w:eastAsia="Times New Roman" w:hAnsi="Aptos Narrow" w:cs="Times New Roman"/>
                <w:b/>
                <w:bCs/>
                <w:color w:val="0070C0"/>
                <w:kern w:val="0"/>
                <w14:ligatures w14:val="none"/>
              </w:rPr>
            </w:pPr>
          </w:p>
        </w:tc>
        <w:tc>
          <w:tcPr>
            <w:tcW w:w="940" w:type="dxa"/>
            <w:tcBorders>
              <w:top w:val="nil"/>
              <w:left w:val="nil"/>
              <w:bottom w:val="nil"/>
              <w:right w:val="nil"/>
            </w:tcBorders>
            <w:noWrap/>
            <w:vAlign w:val="bottom"/>
            <w:hideMark/>
          </w:tcPr>
          <w:p w14:paraId="2BB37D4A" w14:textId="77777777" w:rsidR="005C79B9" w:rsidRPr="005C79B9" w:rsidRDefault="005C79B9" w:rsidP="005C79B9">
            <w:pPr>
              <w:spacing w:after="0" w:line="240" w:lineRule="auto"/>
              <w:jc w:val="center"/>
              <w:rPr>
                <w:rFonts w:ascii="Aptos Narrow" w:eastAsia="Times New Roman" w:hAnsi="Aptos Narrow" w:cs="Times New Roman"/>
                <w:b/>
                <w:bCs/>
                <w:color w:val="0070C0"/>
                <w:kern w:val="0"/>
                <w14:ligatures w14:val="none"/>
              </w:rPr>
            </w:pPr>
            <w:r w:rsidRPr="005C79B9">
              <w:rPr>
                <w:rFonts w:ascii="Aptos Narrow" w:eastAsia="Times New Roman" w:hAnsi="Aptos Narrow" w:cs="Times New Roman"/>
                <w:b/>
                <w:bCs/>
                <w:color w:val="0070C0"/>
                <w:kern w:val="0"/>
                <w14:ligatures w14:val="none"/>
              </w:rPr>
              <w:t>2</w:t>
            </w:r>
          </w:p>
        </w:tc>
        <w:tc>
          <w:tcPr>
            <w:tcW w:w="260" w:type="dxa"/>
            <w:tcBorders>
              <w:top w:val="nil"/>
              <w:left w:val="nil"/>
              <w:bottom w:val="nil"/>
              <w:right w:val="nil"/>
            </w:tcBorders>
            <w:noWrap/>
            <w:vAlign w:val="bottom"/>
            <w:hideMark/>
          </w:tcPr>
          <w:p w14:paraId="1FDA4545" w14:textId="77777777" w:rsidR="005C79B9" w:rsidRPr="005C79B9" w:rsidRDefault="005C79B9" w:rsidP="005C79B9">
            <w:pPr>
              <w:spacing w:after="0" w:line="240" w:lineRule="auto"/>
              <w:jc w:val="center"/>
              <w:rPr>
                <w:rFonts w:ascii="Aptos Narrow" w:eastAsia="Times New Roman" w:hAnsi="Aptos Narrow" w:cs="Times New Roman"/>
                <w:b/>
                <w:bCs/>
                <w:color w:val="0070C0"/>
                <w:kern w:val="0"/>
                <w14:ligatures w14:val="none"/>
              </w:rPr>
            </w:pPr>
          </w:p>
        </w:tc>
        <w:tc>
          <w:tcPr>
            <w:tcW w:w="940" w:type="dxa"/>
            <w:tcBorders>
              <w:top w:val="nil"/>
              <w:left w:val="nil"/>
              <w:bottom w:val="nil"/>
              <w:right w:val="nil"/>
            </w:tcBorders>
            <w:noWrap/>
            <w:vAlign w:val="bottom"/>
            <w:hideMark/>
          </w:tcPr>
          <w:p w14:paraId="13A02330" w14:textId="77777777" w:rsidR="005C79B9" w:rsidRPr="005C79B9" w:rsidRDefault="005C79B9" w:rsidP="005C79B9">
            <w:pPr>
              <w:spacing w:after="0" w:line="240" w:lineRule="auto"/>
              <w:jc w:val="center"/>
              <w:rPr>
                <w:rFonts w:ascii="Aptos Narrow" w:eastAsia="Times New Roman" w:hAnsi="Aptos Narrow" w:cs="Times New Roman"/>
                <w:b/>
                <w:bCs/>
                <w:color w:val="0070C0"/>
                <w:kern w:val="0"/>
                <w14:ligatures w14:val="none"/>
              </w:rPr>
            </w:pPr>
            <w:r w:rsidRPr="005C79B9">
              <w:rPr>
                <w:rFonts w:ascii="Aptos Narrow" w:eastAsia="Times New Roman" w:hAnsi="Aptos Narrow" w:cs="Times New Roman"/>
                <w:b/>
                <w:bCs/>
                <w:color w:val="0070C0"/>
                <w:kern w:val="0"/>
                <w14:ligatures w14:val="none"/>
              </w:rPr>
              <w:t>3</w:t>
            </w:r>
          </w:p>
        </w:tc>
      </w:tr>
      <w:tr w:rsidR="005C79B9" w:rsidRPr="005C79B9" w14:paraId="425ABBC1" w14:textId="77777777" w:rsidTr="005C79B9">
        <w:trPr>
          <w:trHeight w:val="320"/>
        </w:trPr>
        <w:tc>
          <w:tcPr>
            <w:tcW w:w="164" w:type="dxa"/>
            <w:tcBorders>
              <w:top w:val="nil"/>
              <w:left w:val="nil"/>
              <w:bottom w:val="nil"/>
              <w:right w:val="nil"/>
            </w:tcBorders>
            <w:noWrap/>
            <w:vAlign w:val="bottom"/>
            <w:hideMark/>
          </w:tcPr>
          <w:p w14:paraId="26A2FCDC" w14:textId="77777777" w:rsidR="005C79B9" w:rsidRPr="005C79B9" w:rsidRDefault="005C79B9" w:rsidP="005C79B9">
            <w:pPr>
              <w:spacing w:after="0" w:line="240" w:lineRule="auto"/>
              <w:jc w:val="center"/>
              <w:rPr>
                <w:rFonts w:ascii="Aptos Narrow" w:eastAsia="Times New Roman" w:hAnsi="Aptos Narrow" w:cs="Times New Roman"/>
                <w:b/>
                <w:bCs/>
                <w:color w:val="0070C0"/>
                <w:kern w:val="0"/>
                <w14:ligatures w14:val="none"/>
              </w:rPr>
            </w:pPr>
          </w:p>
        </w:tc>
        <w:tc>
          <w:tcPr>
            <w:tcW w:w="5476" w:type="dxa"/>
            <w:tcBorders>
              <w:top w:val="nil"/>
              <w:left w:val="nil"/>
              <w:bottom w:val="nil"/>
              <w:right w:val="nil"/>
            </w:tcBorders>
            <w:noWrap/>
            <w:vAlign w:val="bottom"/>
            <w:hideMark/>
          </w:tcPr>
          <w:p w14:paraId="55CB51FF" w14:textId="77777777" w:rsidR="005C79B9" w:rsidRPr="005C79B9" w:rsidRDefault="005C79B9" w:rsidP="005C79B9">
            <w:pPr>
              <w:spacing w:after="0" w:line="240" w:lineRule="auto"/>
              <w:rPr>
                <w:rFonts w:ascii="Aptos Narrow" w:eastAsia="Times New Roman" w:hAnsi="Aptos Narrow" w:cs="Times New Roman"/>
                <w:i/>
                <w:iCs/>
                <w:color w:val="000000"/>
                <w:kern w:val="0"/>
                <w:sz w:val="20"/>
                <w:szCs w:val="20"/>
                <w14:ligatures w14:val="none"/>
              </w:rPr>
            </w:pPr>
            <w:r w:rsidRPr="005C79B9">
              <w:rPr>
                <w:rFonts w:ascii="Aptos Narrow" w:eastAsia="Times New Roman" w:hAnsi="Aptos Narrow" w:cs="Times New Roman"/>
                <w:i/>
                <w:iCs/>
                <w:color w:val="000000"/>
                <w:kern w:val="0"/>
                <w:sz w:val="20"/>
                <w:szCs w:val="20"/>
                <w14:ligatures w14:val="none"/>
              </w:rPr>
              <w:t>Scale: 1=Never; 2=Seldom; 3=About Half; 4=Usually; 5=Always</w:t>
            </w:r>
          </w:p>
        </w:tc>
        <w:tc>
          <w:tcPr>
            <w:tcW w:w="940" w:type="dxa"/>
            <w:tcBorders>
              <w:top w:val="nil"/>
              <w:left w:val="nil"/>
              <w:bottom w:val="nil"/>
              <w:right w:val="nil"/>
            </w:tcBorders>
            <w:noWrap/>
            <w:vAlign w:val="bottom"/>
            <w:hideMark/>
          </w:tcPr>
          <w:p w14:paraId="74159351" w14:textId="77777777" w:rsidR="005C79B9" w:rsidRPr="005C79B9" w:rsidRDefault="005C79B9" w:rsidP="005C79B9">
            <w:pPr>
              <w:spacing w:after="0" w:line="240" w:lineRule="auto"/>
              <w:rPr>
                <w:rFonts w:ascii="Aptos Narrow" w:eastAsia="Times New Roman" w:hAnsi="Aptos Narrow" w:cs="Times New Roman"/>
                <w:i/>
                <w:iCs/>
                <w:color w:val="000000"/>
                <w:kern w:val="0"/>
                <w:sz w:val="20"/>
                <w:szCs w:val="20"/>
                <w14:ligatures w14:val="none"/>
              </w:rPr>
            </w:pPr>
          </w:p>
        </w:tc>
        <w:tc>
          <w:tcPr>
            <w:tcW w:w="260" w:type="dxa"/>
            <w:tcBorders>
              <w:top w:val="nil"/>
              <w:left w:val="nil"/>
              <w:bottom w:val="nil"/>
              <w:right w:val="nil"/>
            </w:tcBorders>
            <w:noWrap/>
            <w:vAlign w:val="bottom"/>
            <w:hideMark/>
          </w:tcPr>
          <w:p w14:paraId="7AC16D54"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698C26B9"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40B6871C"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356A1956"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02941BE2" w14:textId="77777777" w:rsidTr="005C79B9">
        <w:trPr>
          <w:trHeight w:val="80"/>
        </w:trPr>
        <w:tc>
          <w:tcPr>
            <w:tcW w:w="164" w:type="dxa"/>
            <w:tcBorders>
              <w:top w:val="nil"/>
              <w:left w:val="nil"/>
              <w:bottom w:val="nil"/>
              <w:right w:val="nil"/>
            </w:tcBorders>
            <w:noWrap/>
            <w:vAlign w:val="bottom"/>
            <w:hideMark/>
          </w:tcPr>
          <w:p w14:paraId="2DE1A7D7"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5476" w:type="dxa"/>
            <w:tcBorders>
              <w:top w:val="nil"/>
              <w:left w:val="nil"/>
              <w:bottom w:val="nil"/>
              <w:right w:val="nil"/>
            </w:tcBorders>
            <w:noWrap/>
            <w:vAlign w:val="bottom"/>
            <w:hideMark/>
          </w:tcPr>
          <w:p w14:paraId="44F0BCF2"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628D6196"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64E590E1"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55F3FC53"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0C23EE46"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5978990B"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205BF329" w14:textId="77777777" w:rsidTr="005C79B9">
        <w:trPr>
          <w:trHeight w:val="320"/>
        </w:trPr>
        <w:tc>
          <w:tcPr>
            <w:tcW w:w="164" w:type="dxa"/>
            <w:tcBorders>
              <w:top w:val="nil"/>
              <w:left w:val="nil"/>
              <w:bottom w:val="nil"/>
              <w:right w:val="nil"/>
            </w:tcBorders>
            <w:noWrap/>
            <w:vAlign w:val="bottom"/>
            <w:hideMark/>
          </w:tcPr>
          <w:p w14:paraId="06FE5B43"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5476" w:type="dxa"/>
            <w:tcBorders>
              <w:top w:val="nil"/>
              <w:left w:val="nil"/>
              <w:bottom w:val="nil"/>
              <w:right w:val="nil"/>
            </w:tcBorders>
            <w:noWrap/>
            <w:vAlign w:val="bottom"/>
            <w:hideMark/>
          </w:tcPr>
          <w:p w14:paraId="66FFC89F"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Attended group meetings</w:t>
            </w:r>
          </w:p>
        </w:tc>
        <w:tc>
          <w:tcPr>
            <w:tcW w:w="940" w:type="dxa"/>
            <w:tcBorders>
              <w:top w:val="single" w:sz="4" w:space="0" w:color="000000"/>
              <w:left w:val="single" w:sz="4" w:space="0" w:color="000000"/>
              <w:bottom w:val="single" w:sz="4" w:space="0" w:color="000000"/>
              <w:right w:val="single" w:sz="4" w:space="0" w:color="000000"/>
            </w:tcBorders>
            <w:noWrap/>
            <w:vAlign w:val="bottom"/>
            <w:hideMark/>
          </w:tcPr>
          <w:p w14:paraId="7DC05DD4"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single" w:sz="4" w:space="0" w:color="000000"/>
              <w:left w:val="single" w:sz="4" w:space="0" w:color="000000"/>
              <w:bottom w:val="single" w:sz="4" w:space="0" w:color="000000"/>
              <w:right w:val="single" w:sz="4" w:space="0" w:color="000000"/>
            </w:tcBorders>
            <w:noWrap/>
            <w:vAlign w:val="bottom"/>
            <w:hideMark/>
          </w:tcPr>
          <w:p w14:paraId="45681393"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single" w:sz="4" w:space="0" w:color="000000"/>
              <w:left w:val="single" w:sz="4" w:space="0" w:color="000000"/>
              <w:bottom w:val="single" w:sz="4" w:space="0" w:color="000000"/>
              <w:right w:val="single" w:sz="4" w:space="0" w:color="000000"/>
            </w:tcBorders>
            <w:noWrap/>
            <w:vAlign w:val="bottom"/>
            <w:hideMark/>
          </w:tcPr>
          <w:p w14:paraId="2416F905"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6A6A928F" w14:textId="77777777" w:rsidTr="005C79B9">
        <w:trPr>
          <w:trHeight w:val="320"/>
        </w:trPr>
        <w:tc>
          <w:tcPr>
            <w:tcW w:w="164" w:type="dxa"/>
            <w:tcBorders>
              <w:top w:val="nil"/>
              <w:left w:val="nil"/>
              <w:bottom w:val="nil"/>
              <w:right w:val="nil"/>
            </w:tcBorders>
            <w:noWrap/>
            <w:vAlign w:val="bottom"/>
            <w:hideMark/>
          </w:tcPr>
          <w:p w14:paraId="028C242B"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555448E8"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Was willing to listen to others</w:t>
            </w:r>
          </w:p>
        </w:tc>
        <w:tc>
          <w:tcPr>
            <w:tcW w:w="940" w:type="dxa"/>
            <w:tcBorders>
              <w:top w:val="nil"/>
              <w:left w:val="single" w:sz="4" w:space="0" w:color="000000"/>
              <w:bottom w:val="single" w:sz="4" w:space="0" w:color="000000"/>
              <w:right w:val="single" w:sz="4" w:space="0" w:color="000000"/>
            </w:tcBorders>
            <w:noWrap/>
            <w:vAlign w:val="bottom"/>
            <w:hideMark/>
          </w:tcPr>
          <w:p w14:paraId="1D7DCA79"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4461742B"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7F0E80A7"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4508740E" w14:textId="77777777" w:rsidTr="005C79B9">
        <w:trPr>
          <w:trHeight w:val="320"/>
        </w:trPr>
        <w:tc>
          <w:tcPr>
            <w:tcW w:w="164" w:type="dxa"/>
            <w:tcBorders>
              <w:top w:val="nil"/>
              <w:left w:val="nil"/>
              <w:bottom w:val="nil"/>
              <w:right w:val="nil"/>
            </w:tcBorders>
            <w:noWrap/>
            <w:vAlign w:val="bottom"/>
            <w:hideMark/>
          </w:tcPr>
          <w:p w14:paraId="15855696"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37577BC7"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Gave project high priority and actively engaged</w:t>
            </w:r>
          </w:p>
        </w:tc>
        <w:tc>
          <w:tcPr>
            <w:tcW w:w="940" w:type="dxa"/>
            <w:tcBorders>
              <w:top w:val="nil"/>
              <w:left w:val="single" w:sz="4" w:space="0" w:color="000000"/>
              <w:bottom w:val="single" w:sz="4" w:space="0" w:color="000000"/>
              <w:right w:val="single" w:sz="4" w:space="0" w:color="000000"/>
            </w:tcBorders>
            <w:noWrap/>
            <w:vAlign w:val="bottom"/>
            <w:hideMark/>
          </w:tcPr>
          <w:p w14:paraId="32345F7B"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0C8A323B"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536E2EDB"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534F993B" w14:textId="77777777" w:rsidTr="005C79B9">
        <w:trPr>
          <w:trHeight w:val="320"/>
        </w:trPr>
        <w:tc>
          <w:tcPr>
            <w:tcW w:w="164" w:type="dxa"/>
            <w:tcBorders>
              <w:top w:val="nil"/>
              <w:left w:val="nil"/>
              <w:bottom w:val="nil"/>
              <w:right w:val="nil"/>
            </w:tcBorders>
            <w:noWrap/>
            <w:vAlign w:val="bottom"/>
            <w:hideMark/>
          </w:tcPr>
          <w:p w14:paraId="70591786"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24E852BD"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Willingly accepted responsibilities</w:t>
            </w:r>
          </w:p>
        </w:tc>
        <w:tc>
          <w:tcPr>
            <w:tcW w:w="940" w:type="dxa"/>
            <w:tcBorders>
              <w:top w:val="nil"/>
              <w:left w:val="single" w:sz="4" w:space="0" w:color="000000"/>
              <w:bottom w:val="single" w:sz="4" w:space="0" w:color="000000"/>
              <w:right w:val="single" w:sz="4" w:space="0" w:color="000000"/>
            </w:tcBorders>
            <w:noWrap/>
            <w:vAlign w:val="bottom"/>
            <w:hideMark/>
          </w:tcPr>
          <w:p w14:paraId="7FBAD514"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72701C23"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24EDD6A1"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51EBFA2D" w14:textId="77777777" w:rsidTr="005C79B9">
        <w:trPr>
          <w:trHeight w:val="320"/>
        </w:trPr>
        <w:tc>
          <w:tcPr>
            <w:tcW w:w="164" w:type="dxa"/>
            <w:tcBorders>
              <w:top w:val="nil"/>
              <w:left w:val="nil"/>
              <w:bottom w:val="nil"/>
              <w:right w:val="nil"/>
            </w:tcBorders>
            <w:noWrap/>
            <w:vAlign w:val="bottom"/>
            <w:hideMark/>
          </w:tcPr>
          <w:p w14:paraId="2FB655DC"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0108A235"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Helped identify and clarify problems</w:t>
            </w:r>
          </w:p>
        </w:tc>
        <w:tc>
          <w:tcPr>
            <w:tcW w:w="940" w:type="dxa"/>
            <w:tcBorders>
              <w:top w:val="nil"/>
              <w:left w:val="single" w:sz="4" w:space="0" w:color="000000"/>
              <w:bottom w:val="single" w:sz="4" w:space="0" w:color="000000"/>
              <w:right w:val="single" w:sz="4" w:space="0" w:color="000000"/>
            </w:tcBorders>
            <w:noWrap/>
            <w:vAlign w:val="bottom"/>
            <w:hideMark/>
          </w:tcPr>
          <w:p w14:paraId="43437118"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48D8E010"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21082E7B"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43C0D66C" w14:textId="77777777" w:rsidTr="005C79B9">
        <w:trPr>
          <w:trHeight w:val="320"/>
        </w:trPr>
        <w:tc>
          <w:tcPr>
            <w:tcW w:w="164" w:type="dxa"/>
            <w:tcBorders>
              <w:top w:val="nil"/>
              <w:left w:val="nil"/>
              <w:bottom w:val="nil"/>
              <w:right w:val="nil"/>
            </w:tcBorders>
            <w:noWrap/>
            <w:vAlign w:val="bottom"/>
            <w:hideMark/>
          </w:tcPr>
          <w:p w14:paraId="64E973DA"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6B0E546D"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Offered useful ideas and solutions</w:t>
            </w:r>
          </w:p>
        </w:tc>
        <w:tc>
          <w:tcPr>
            <w:tcW w:w="940" w:type="dxa"/>
            <w:tcBorders>
              <w:top w:val="nil"/>
              <w:left w:val="single" w:sz="4" w:space="0" w:color="000000"/>
              <w:bottom w:val="single" w:sz="4" w:space="0" w:color="000000"/>
              <w:right w:val="single" w:sz="4" w:space="0" w:color="000000"/>
            </w:tcBorders>
            <w:noWrap/>
            <w:vAlign w:val="bottom"/>
            <w:hideMark/>
          </w:tcPr>
          <w:p w14:paraId="1FC9B876"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21A9D67D"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1D4A3ADC"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1E55B113" w14:textId="77777777" w:rsidTr="005C79B9">
        <w:trPr>
          <w:trHeight w:val="320"/>
        </w:trPr>
        <w:tc>
          <w:tcPr>
            <w:tcW w:w="164" w:type="dxa"/>
            <w:tcBorders>
              <w:top w:val="nil"/>
              <w:left w:val="nil"/>
              <w:bottom w:val="nil"/>
              <w:right w:val="nil"/>
            </w:tcBorders>
            <w:noWrap/>
            <w:vAlign w:val="bottom"/>
            <w:hideMark/>
          </w:tcPr>
          <w:p w14:paraId="57EED888"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00F5B772"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Completed assigned tasks on time</w:t>
            </w:r>
          </w:p>
        </w:tc>
        <w:tc>
          <w:tcPr>
            <w:tcW w:w="940" w:type="dxa"/>
            <w:tcBorders>
              <w:top w:val="nil"/>
              <w:left w:val="single" w:sz="4" w:space="0" w:color="000000"/>
              <w:bottom w:val="single" w:sz="4" w:space="0" w:color="000000"/>
              <w:right w:val="single" w:sz="4" w:space="0" w:color="000000"/>
            </w:tcBorders>
            <w:noWrap/>
            <w:vAlign w:val="bottom"/>
            <w:hideMark/>
          </w:tcPr>
          <w:p w14:paraId="6D8B4250"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38A18AA6"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42BB165C"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03D21EE8" w14:textId="77777777" w:rsidTr="005C79B9">
        <w:trPr>
          <w:trHeight w:val="320"/>
        </w:trPr>
        <w:tc>
          <w:tcPr>
            <w:tcW w:w="164" w:type="dxa"/>
            <w:tcBorders>
              <w:top w:val="nil"/>
              <w:left w:val="nil"/>
              <w:bottom w:val="nil"/>
              <w:right w:val="nil"/>
            </w:tcBorders>
            <w:noWrap/>
            <w:vAlign w:val="bottom"/>
            <w:hideMark/>
          </w:tcPr>
          <w:p w14:paraId="5876DDB9"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6324E868"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Completed assigned tasks to an acceptable standard</w:t>
            </w:r>
          </w:p>
        </w:tc>
        <w:tc>
          <w:tcPr>
            <w:tcW w:w="940" w:type="dxa"/>
            <w:tcBorders>
              <w:top w:val="nil"/>
              <w:left w:val="single" w:sz="4" w:space="0" w:color="000000"/>
              <w:bottom w:val="single" w:sz="4" w:space="0" w:color="000000"/>
              <w:right w:val="single" w:sz="4" w:space="0" w:color="000000"/>
            </w:tcBorders>
            <w:noWrap/>
            <w:vAlign w:val="bottom"/>
            <w:hideMark/>
          </w:tcPr>
          <w:p w14:paraId="19F4D4B2"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1FE2994B"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7E259BAC"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29BBC98B" w14:textId="77777777" w:rsidTr="005C79B9">
        <w:trPr>
          <w:trHeight w:val="320"/>
        </w:trPr>
        <w:tc>
          <w:tcPr>
            <w:tcW w:w="164" w:type="dxa"/>
            <w:tcBorders>
              <w:top w:val="nil"/>
              <w:left w:val="nil"/>
              <w:bottom w:val="nil"/>
              <w:right w:val="nil"/>
            </w:tcBorders>
            <w:noWrap/>
            <w:vAlign w:val="bottom"/>
            <w:hideMark/>
          </w:tcPr>
          <w:p w14:paraId="2EF862B4"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09EF649E"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Able to work independently</w:t>
            </w:r>
          </w:p>
        </w:tc>
        <w:tc>
          <w:tcPr>
            <w:tcW w:w="940" w:type="dxa"/>
            <w:tcBorders>
              <w:top w:val="nil"/>
              <w:left w:val="single" w:sz="4" w:space="0" w:color="000000"/>
              <w:bottom w:val="single" w:sz="4" w:space="0" w:color="000000"/>
              <w:right w:val="single" w:sz="4" w:space="0" w:color="000000"/>
            </w:tcBorders>
            <w:noWrap/>
            <w:vAlign w:val="bottom"/>
            <w:hideMark/>
          </w:tcPr>
          <w:p w14:paraId="3FF3B0FA"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65896E6F"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17657164"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57B8EB9C" w14:textId="77777777" w:rsidTr="005C79B9">
        <w:trPr>
          <w:trHeight w:val="320"/>
        </w:trPr>
        <w:tc>
          <w:tcPr>
            <w:tcW w:w="164" w:type="dxa"/>
            <w:tcBorders>
              <w:top w:val="nil"/>
              <w:left w:val="nil"/>
              <w:bottom w:val="nil"/>
              <w:right w:val="nil"/>
            </w:tcBorders>
            <w:noWrap/>
            <w:vAlign w:val="bottom"/>
            <w:hideMark/>
          </w:tcPr>
          <w:p w14:paraId="242FA686"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53143207"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Able to communicate effectively</w:t>
            </w:r>
          </w:p>
        </w:tc>
        <w:tc>
          <w:tcPr>
            <w:tcW w:w="940" w:type="dxa"/>
            <w:tcBorders>
              <w:top w:val="nil"/>
              <w:left w:val="single" w:sz="4" w:space="0" w:color="000000"/>
              <w:bottom w:val="single" w:sz="4" w:space="0" w:color="000000"/>
              <w:right w:val="single" w:sz="4" w:space="0" w:color="000000"/>
            </w:tcBorders>
            <w:noWrap/>
            <w:vAlign w:val="bottom"/>
            <w:hideMark/>
          </w:tcPr>
          <w:p w14:paraId="48D01E18"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14BD75D0"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7303113B"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10D71363" w14:textId="77777777" w:rsidTr="005C79B9">
        <w:trPr>
          <w:trHeight w:val="320"/>
        </w:trPr>
        <w:tc>
          <w:tcPr>
            <w:tcW w:w="164" w:type="dxa"/>
            <w:tcBorders>
              <w:top w:val="nil"/>
              <w:left w:val="nil"/>
              <w:bottom w:val="nil"/>
              <w:right w:val="nil"/>
            </w:tcBorders>
            <w:noWrap/>
            <w:vAlign w:val="bottom"/>
            <w:hideMark/>
          </w:tcPr>
          <w:p w14:paraId="6C339E27"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1347403F"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2F7870F4"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3A91FFBB"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0E0C8087"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10AB7B7C"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1DACFF9E"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5AF800E2" w14:textId="77777777" w:rsidTr="005C79B9">
        <w:trPr>
          <w:trHeight w:val="320"/>
        </w:trPr>
        <w:tc>
          <w:tcPr>
            <w:tcW w:w="164" w:type="dxa"/>
            <w:tcBorders>
              <w:top w:val="nil"/>
              <w:left w:val="nil"/>
              <w:bottom w:val="nil"/>
              <w:right w:val="nil"/>
            </w:tcBorders>
            <w:noWrap/>
            <w:vAlign w:val="bottom"/>
            <w:hideMark/>
          </w:tcPr>
          <w:p w14:paraId="260F7F47"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5476" w:type="dxa"/>
            <w:tcBorders>
              <w:top w:val="nil"/>
              <w:left w:val="nil"/>
              <w:bottom w:val="nil"/>
              <w:right w:val="nil"/>
            </w:tcBorders>
            <w:noWrap/>
            <w:vAlign w:val="bottom"/>
            <w:hideMark/>
          </w:tcPr>
          <w:p w14:paraId="3B92971E" w14:textId="77777777" w:rsidR="005C79B9" w:rsidRPr="005C79B9" w:rsidRDefault="005C79B9" w:rsidP="005C79B9">
            <w:pPr>
              <w:spacing w:after="0" w:line="240" w:lineRule="auto"/>
              <w:rPr>
                <w:rFonts w:ascii="Aptos Narrow" w:eastAsia="Times New Roman" w:hAnsi="Aptos Narrow" w:cs="Times New Roman"/>
                <w:b/>
                <w:bCs/>
                <w:color w:val="000000"/>
                <w:kern w:val="0"/>
                <w14:ligatures w14:val="none"/>
              </w:rPr>
            </w:pPr>
            <w:r w:rsidRPr="005C79B9">
              <w:rPr>
                <w:rFonts w:ascii="Aptos Narrow" w:eastAsia="Times New Roman" w:hAnsi="Aptos Narrow" w:cs="Times New Roman"/>
                <w:b/>
                <w:bCs/>
                <w:color w:val="000000"/>
                <w:kern w:val="0"/>
                <w14:ligatures w14:val="none"/>
              </w:rPr>
              <w:t>Overall Group Member Contribution:</w:t>
            </w:r>
          </w:p>
        </w:tc>
        <w:tc>
          <w:tcPr>
            <w:tcW w:w="940" w:type="dxa"/>
            <w:tcBorders>
              <w:top w:val="single" w:sz="4" w:space="0" w:color="000000"/>
              <w:left w:val="single" w:sz="4" w:space="0" w:color="000000"/>
              <w:bottom w:val="single" w:sz="4" w:space="0" w:color="000000"/>
              <w:right w:val="single" w:sz="4" w:space="0" w:color="000000"/>
            </w:tcBorders>
            <w:noWrap/>
            <w:vAlign w:val="bottom"/>
            <w:hideMark/>
          </w:tcPr>
          <w:p w14:paraId="01BC28F4"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100%</w:t>
            </w:r>
          </w:p>
        </w:tc>
        <w:tc>
          <w:tcPr>
            <w:tcW w:w="940" w:type="dxa"/>
            <w:tcBorders>
              <w:top w:val="single" w:sz="4" w:space="0" w:color="000000"/>
              <w:left w:val="single" w:sz="4" w:space="0" w:color="000000"/>
              <w:bottom w:val="single" w:sz="4" w:space="0" w:color="000000"/>
              <w:right w:val="single" w:sz="4" w:space="0" w:color="000000"/>
            </w:tcBorders>
            <w:noWrap/>
            <w:vAlign w:val="bottom"/>
            <w:hideMark/>
          </w:tcPr>
          <w:p w14:paraId="68332503"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100%</w:t>
            </w:r>
          </w:p>
        </w:tc>
        <w:tc>
          <w:tcPr>
            <w:tcW w:w="940" w:type="dxa"/>
            <w:tcBorders>
              <w:top w:val="single" w:sz="4" w:space="0" w:color="000000"/>
              <w:left w:val="single" w:sz="4" w:space="0" w:color="000000"/>
              <w:bottom w:val="single" w:sz="4" w:space="0" w:color="000000"/>
              <w:right w:val="single" w:sz="4" w:space="0" w:color="000000"/>
            </w:tcBorders>
            <w:noWrap/>
            <w:vAlign w:val="bottom"/>
            <w:hideMark/>
          </w:tcPr>
          <w:p w14:paraId="1AE4EA2A"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4F24BFC0" w14:textId="77777777" w:rsidTr="005C79B9">
        <w:trPr>
          <w:trHeight w:val="2060"/>
        </w:trPr>
        <w:tc>
          <w:tcPr>
            <w:tcW w:w="164" w:type="dxa"/>
            <w:tcBorders>
              <w:top w:val="nil"/>
              <w:left w:val="nil"/>
              <w:bottom w:val="nil"/>
              <w:right w:val="nil"/>
            </w:tcBorders>
            <w:noWrap/>
            <w:vAlign w:val="bottom"/>
            <w:hideMark/>
          </w:tcPr>
          <w:p w14:paraId="7746BDB5"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8816" w:type="dxa"/>
            <w:gridSpan w:val="6"/>
            <w:tcBorders>
              <w:top w:val="nil"/>
              <w:left w:val="nil"/>
              <w:bottom w:val="nil"/>
              <w:right w:val="nil"/>
            </w:tcBorders>
            <w:hideMark/>
          </w:tcPr>
          <w:p w14:paraId="6FE8C043" w14:textId="53AFD676" w:rsidR="005C79B9" w:rsidRPr="005C79B9" w:rsidRDefault="005C79B9" w:rsidP="005C79B9">
            <w:pPr>
              <w:spacing w:after="0" w:line="240" w:lineRule="auto"/>
              <w:rPr>
                <w:rFonts w:ascii="Aptos Narrow" w:eastAsia="Times New Roman" w:hAnsi="Aptos Narrow" w:cs="Times New Roman"/>
                <w:i/>
                <w:iCs/>
                <w:color w:val="000000"/>
                <w:kern w:val="0"/>
                <w:sz w:val="20"/>
                <w:szCs w:val="20"/>
                <w14:ligatures w14:val="none"/>
              </w:rPr>
            </w:pPr>
            <w:r w:rsidRPr="005C79B9">
              <w:rPr>
                <w:rFonts w:ascii="Aptos Narrow" w:eastAsia="Times New Roman" w:hAnsi="Aptos Narrow" w:cs="Times New Roman"/>
                <w:i/>
                <w:iCs/>
                <w:color w:val="000000"/>
                <w:kern w:val="0"/>
                <w:sz w:val="20"/>
                <w:szCs w:val="20"/>
                <w14:ligatures w14:val="none"/>
              </w:rPr>
              <w:t>This mark determines the percentage of the overall report mark each group member will receive.</w:t>
            </w:r>
            <w:r w:rsidRPr="005C79B9">
              <w:rPr>
                <w:rFonts w:ascii="Aptos Narrow" w:eastAsia="Times New Roman" w:hAnsi="Aptos Narrow" w:cs="Times New Roman"/>
                <w:i/>
                <w:iCs/>
                <w:color w:val="000000"/>
                <w:kern w:val="0"/>
                <w:sz w:val="20"/>
                <w:szCs w:val="20"/>
                <w14:ligatures w14:val="none"/>
              </w:rPr>
              <w:br/>
              <w:t>100: this member worked to about the same level as all group members. (Most groups who work well together award 100% for every group member.)</w:t>
            </w:r>
            <w:r w:rsidRPr="005C79B9">
              <w:rPr>
                <w:rFonts w:ascii="Aptos Narrow" w:eastAsia="Times New Roman" w:hAnsi="Aptos Narrow" w:cs="Times New Roman"/>
                <w:i/>
                <w:iCs/>
                <w:color w:val="000000"/>
                <w:kern w:val="0"/>
                <w:sz w:val="20"/>
                <w:szCs w:val="20"/>
                <w14:ligatures w14:val="none"/>
              </w:rPr>
              <w:br/>
              <w:t>100: this member had a much greater contr</w:t>
            </w:r>
            <w:r>
              <w:rPr>
                <w:rFonts w:ascii="Aptos Narrow" w:eastAsia="Times New Roman" w:hAnsi="Aptos Narrow" w:cs="Times New Roman"/>
                <w:i/>
                <w:iCs/>
                <w:color w:val="000000"/>
                <w:kern w:val="0"/>
                <w:sz w:val="20"/>
                <w:szCs w:val="20"/>
                <w14:ligatures w14:val="none"/>
              </w:rPr>
              <w:t>i</w:t>
            </w:r>
            <w:r w:rsidRPr="005C79B9">
              <w:rPr>
                <w:rFonts w:ascii="Aptos Narrow" w:eastAsia="Times New Roman" w:hAnsi="Aptos Narrow" w:cs="Times New Roman"/>
                <w:i/>
                <w:iCs/>
                <w:color w:val="000000"/>
                <w:kern w:val="0"/>
                <w:sz w:val="20"/>
                <w:szCs w:val="20"/>
                <w14:ligatures w14:val="none"/>
              </w:rPr>
              <w:t xml:space="preserve">bution compared to other group members (others </w:t>
            </w:r>
            <w:r>
              <w:rPr>
                <w:rFonts w:ascii="Aptos Narrow" w:eastAsia="Times New Roman" w:hAnsi="Aptos Narrow" w:cs="Times New Roman"/>
                <w:i/>
                <w:iCs/>
                <w:color w:val="000000"/>
                <w:kern w:val="0"/>
                <w:sz w:val="20"/>
                <w:szCs w:val="20"/>
                <w14:ligatures w14:val="none"/>
              </w:rPr>
              <w:t xml:space="preserve">are </w:t>
            </w:r>
            <w:r w:rsidRPr="005C79B9">
              <w:rPr>
                <w:rFonts w:ascii="Aptos Narrow" w:eastAsia="Times New Roman" w:hAnsi="Aptos Narrow" w:cs="Times New Roman"/>
                <w:i/>
                <w:iCs/>
                <w:color w:val="000000"/>
                <w:kern w:val="0"/>
                <w:sz w:val="20"/>
                <w:szCs w:val="20"/>
                <w14:ligatures w14:val="none"/>
              </w:rPr>
              <w:t>rated lower than 100%). Comment on how much more this member contributed to the group.</w:t>
            </w:r>
            <w:r w:rsidRPr="005C79B9">
              <w:rPr>
                <w:rFonts w:ascii="Aptos Narrow" w:eastAsia="Times New Roman" w:hAnsi="Aptos Narrow" w:cs="Times New Roman"/>
                <w:i/>
                <w:iCs/>
                <w:color w:val="000000"/>
                <w:kern w:val="0"/>
                <w:sz w:val="20"/>
                <w:szCs w:val="20"/>
                <w14:ligatures w14:val="none"/>
              </w:rPr>
              <w:br/>
              <w:t>0-90: this member contributed noticeably less than other group members. Clearly justify why this member's contribution is being reduced compared to others.</w:t>
            </w:r>
          </w:p>
        </w:tc>
      </w:tr>
    </w:tbl>
    <w:p w14:paraId="4E2FBBC7" w14:textId="36847B77" w:rsidR="001260F9" w:rsidRDefault="005C79B9">
      <w:pPr>
        <w:rPr>
          <w:b/>
          <w:bCs/>
        </w:rPr>
      </w:pPr>
      <w:r w:rsidRPr="005C79B9">
        <w:rPr>
          <w:b/>
          <w:bCs/>
        </w:rPr>
        <w:t>Reflection comments</w:t>
      </w:r>
      <w:r w:rsidR="000933ED">
        <w:rPr>
          <w:b/>
          <w:bCs/>
        </w:rPr>
        <w:t xml:space="preserve"> </w:t>
      </w:r>
      <w:r w:rsidR="000933ED" w:rsidRPr="000933ED">
        <w:t>(max 500 words)</w:t>
      </w:r>
      <w:r w:rsidR="000933ED">
        <w:rPr>
          <w:b/>
          <w:bCs/>
        </w:rPr>
        <w:t>:</w:t>
      </w:r>
    </w:p>
    <w:p>
      <w:r>
        <w:rPr>
          <w:b w:val="0"/>
        </w:rPr>
        <w:t>When groups were allocated Savnit contacted me through the In-Group Chat and we arranged a video call in the first week. We read the assignment brief together and split the report into its three tasks. Because Savnit had done well with the Excel labs on the SustainabilityData set, they took the data analysis for Tasks 1 and 2, along with the tables, figures and appendices. I enjoy reading academic articles, so I took the literature review, the Task 3 recommendations, the executive summary and client brief, and the referencing, and I submitted the final report on behalf of the group.</w:t>
      </w:r>
    </w:p>
    <w:p>
      <w:r>
        <w:rPr>
          <w:b w:val="0"/>
        </w:rPr>
        <w:t>We planned four check-ins. At the first we agreed the structure and the retailer. I argued for Countdown because its sustainability campaigns are the ones I notice most as a shopper, and Savnit initially favoured The Warehouse. We settled it with the data: Countdown and The Warehouse were the two most-recalled sustainable retail brands (about 90 mentions each), which also matched Perceptive's own report, so Countdown became our client because its supermarket offer fits the purchasing data. At the second check-in Savnit walked me through the t-test and ANOVA results, which let me write the recommendations around the actual numbers rather than assumptions. At the third I shared my draft sections and Savnit's feedback made the recommendations more concrete. In the final session we assembled the report, trimmed it under the 1,500-word limit and checked the reference list.</w:t>
      </w:r>
    </w:p>
    <w:p>
      <w:r>
        <w:rPr>
          <w:b w:val="0"/>
        </w:rPr>
        <w:t>Our roles were equal in effort even though they differed in kind: Savnit produced the analysis, Sections 3 to 5 and the appendices; I produced the literature review, Sections 2 and 6, the executive summary and the reference list, and we reviewed each other's work throughout. Reviewing Savnit's analysis section also helped me understand the statistical results well enough to defend them. The only difficulty was timing around my part-time work, which we solved by moving one meeting to a Sunday evening. There was no conflict to manage beyond that.</w:t>
      </w:r>
    </w:p>
    <w:p>
      <w:r>
        <w:rPr>
          <w:b w:val="0"/>
        </w:rPr>
        <w:t>I learned that dividing work by strengths, agreeing evidence-based criteria for decisions before debating them, and reviewing each other's writing makes a pair assignment much less stressful than splitting every task down the middle. Savnit carried an equal share of the work and engagement, and I have rated them 100%.</w:t>
      </w:r>
    </w:p>
    <w:p w14:paraId="2D4925F3" w14:textId="77777777" w:rsidR="005C79B9" w:rsidRPr="005C79B9" w:rsidRDefault="005C79B9"/>
    <w:sectPr w:rsidR="005C79B9" w:rsidRPr="005C79B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79B9"/>
    <w:rsid w:val="00020050"/>
    <w:rsid w:val="00020D21"/>
    <w:rsid w:val="00035604"/>
    <w:rsid w:val="00067F29"/>
    <w:rsid w:val="00076549"/>
    <w:rsid w:val="000853FD"/>
    <w:rsid w:val="000933ED"/>
    <w:rsid w:val="000A76D7"/>
    <w:rsid w:val="000B25B1"/>
    <w:rsid w:val="000B290A"/>
    <w:rsid w:val="000D1F8A"/>
    <w:rsid w:val="00115974"/>
    <w:rsid w:val="001203C7"/>
    <w:rsid w:val="001260F9"/>
    <w:rsid w:val="0013198F"/>
    <w:rsid w:val="00144962"/>
    <w:rsid w:val="00150C2E"/>
    <w:rsid w:val="0015162E"/>
    <w:rsid w:val="00166051"/>
    <w:rsid w:val="00166E55"/>
    <w:rsid w:val="00171607"/>
    <w:rsid w:val="00180EE9"/>
    <w:rsid w:val="00184432"/>
    <w:rsid w:val="0019406A"/>
    <w:rsid w:val="001A141D"/>
    <w:rsid w:val="001C75FA"/>
    <w:rsid w:val="001D45B4"/>
    <w:rsid w:val="001E314E"/>
    <w:rsid w:val="001E3CDF"/>
    <w:rsid w:val="001F425D"/>
    <w:rsid w:val="001F6901"/>
    <w:rsid w:val="00201503"/>
    <w:rsid w:val="00207E7B"/>
    <w:rsid w:val="002112E7"/>
    <w:rsid w:val="00223BFB"/>
    <w:rsid w:val="00241CAD"/>
    <w:rsid w:val="0027534C"/>
    <w:rsid w:val="00287E0C"/>
    <w:rsid w:val="002D6CC2"/>
    <w:rsid w:val="002D78AA"/>
    <w:rsid w:val="0031664A"/>
    <w:rsid w:val="0033168C"/>
    <w:rsid w:val="003614E6"/>
    <w:rsid w:val="00384D61"/>
    <w:rsid w:val="00386CF3"/>
    <w:rsid w:val="00391EE2"/>
    <w:rsid w:val="003A2069"/>
    <w:rsid w:val="003A44EA"/>
    <w:rsid w:val="003C69DB"/>
    <w:rsid w:val="004120D3"/>
    <w:rsid w:val="00426BA0"/>
    <w:rsid w:val="004305D2"/>
    <w:rsid w:val="004543F7"/>
    <w:rsid w:val="0047126A"/>
    <w:rsid w:val="00484972"/>
    <w:rsid w:val="004A2685"/>
    <w:rsid w:val="004B3C7A"/>
    <w:rsid w:val="004C3407"/>
    <w:rsid w:val="004F7DAA"/>
    <w:rsid w:val="00502431"/>
    <w:rsid w:val="005165FC"/>
    <w:rsid w:val="00533891"/>
    <w:rsid w:val="00542D50"/>
    <w:rsid w:val="005802E0"/>
    <w:rsid w:val="00583541"/>
    <w:rsid w:val="005B1290"/>
    <w:rsid w:val="005B2BC0"/>
    <w:rsid w:val="005B79C4"/>
    <w:rsid w:val="005C79B9"/>
    <w:rsid w:val="005D2F7F"/>
    <w:rsid w:val="005E44B2"/>
    <w:rsid w:val="005F6DD9"/>
    <w:rsid w:val="00615CCC"/>
    <w:rsid w:val="00620540"/>
    <w:rsid w:val="00623033"/>
    <w:rsid w:val="006631C6"/>
    <w:rsid w:val="006813CB"/>
    <w:rsid w:val="006864D3"/>
    <w:rsid w:val="006977B8"/>
    <w:rsid w:val="006D1DC8"/>
    <w:rsid w:val="006D618D"/>
    <w:rsid w:val="006E65FA"/>
    <w:rsid w:val="006E7EEF"/>
    <w:rsid w:val="006F355D"/>
    <w:rsid w:val="006F6EF1"/>
    <w:rsid w:val="00701C36"/>
    <w:rsid w:val="00725612"/>
    <w:rsid w:val="00731DE8"/>
    <w:rsid w:val="0073765B"/>
    <w:rsid w:val="007466A1"/>
    <w:rsid w:val="0075587C"/>
    <w:rsid w:val="00757C13"/>
    <w:rsid w:val="00761B9B"/>
    <w:rsid w:val="00771730"/>
    <w:rsid w:val="0079642D"/>
    <w:rsid w:val="0079683E"/>
    <w:rsid w:val="007B2117"/>
    <w:rsid w:val="007C5848"/>
    <w:rsid w:val="0080186B"/>
    <w:rsid w:val="00806607"/>
    <w:rsid w:val="00827AEB"/>
    <w:rsid w:val="0083730A"/>
    <w:rsid w:val="008B446D"/>
    <w:rsid w:val="008D354B"/>
    <w:rsid w:val="008F28A5"/>
    <w:rsid w:val="0096298B"/>
    <w:rsid w:val="009937A9"/>
    <w:rsid w:val="00993E37"/>
    <w:rsid w:val="00A01A17"/>
    <w:rsid w:val="00A0427D"/>
    <w:rsid w:val="00A56D0D"/>
    <w:rsid w:val="00A6026F"/>
    <w:rsid w:val="00A61756"/>
    <w:rsid w:val="00A64DB5"/>
    <w:rsid w:val="00A774F7"/>
    <w:rsid w:val="00A82118"/>
    <w:rsid w:val="00AA09B8"/>
    <w:rsid w:val="00AC1222"/>
    <w:rsid w:val="00AC53FB"/>
    <w:rsid w:val="00AD3D74"/>
    <w:rsid w:val="00AE6DE5"/>
    <w:rsid w:val="00AE6FB8"/>
    <w:rsid w:val="00AF11B1"/>
    <w:rsid w:val="00B11AB4"/>
    <w:rsid w:val="00B15CE8"/>
    <w:rsid w:val="00B256C2"/>
    <w:rsid w:val="00B27003"/>
    <w:rsid w:val="00B31F63"/>
    <w:rsid w:val="00B55FD5"/>
    <w:rsid w:val="00B620AD"/>
    <w:rsid w:val="00B83D45"/>
    <w:rsid w:val="00B94B73"/>
    <w:rsid w:val="00BC64B6"/>
    <w:rsid w:val="00BC64B7"/>
    <w:rsid w:val="00BD16C8"/>
    <w:rsid w:val="00BD24DB"/>
    <w:rsid w:val="00BD5B48"/>
    <w:rsid w:val="00C143D5"/>
    <w:rsid w:val="00C162AB"/>
    <w:rsid w:val="00C36A29"/>
    <w:rsid w:val="00C455BE"/>
    <w:rsid w:val="00C4770A"/>
    <w:rsid w:val="00C51B12"/>
    <w:rsid w:val="00C51FC7"/>
    <w:rsid w:val="00C72170"/>
    <w:rsid w:val="00C93329"/>
    <w:rsid w:val="00CA7410"/>
    <w:rsid w:val="00CA75CD"/>
    <w:rsid w:val="00CB1FF7"/>
    <w:rsid w:val="00CD73C8"/>
    <w:rsid w:val="00D21092"/>
    <w:rsid w:val="00D24F8E"/>
    <w:rsid w:val="00D459A1"/>
    <w:rsid w:val="00D817FC"/>
    <w:rsid w:val="00DA4D3D"/>
    <w:rsid w:val="00DD4A15"/>
    <w:rsid w:val="00DF4AD1"/>
    <w:rsid w:val="00E02484"/>
    <w:rsid w:val="00E06F26"/>
    <w:rsid w:val="00E070D5"/>
    <w:rsid w:val="00E1165E"/>
    <w:rsid w:val="00E21EE4"/>
    <w:rsid w:val="00E31F3A"/>
    <w:rsid w:val="00E34225"/>
    <w:rsid w:val="00E35260"/>
    <w:rsid w:val="00E54B27"/>
    <w:rsid w:val="00E621F7"/>
    <w:rsid w:val="00EC7C92"/>
    <w:rsid w:val="00ED1AB3"/>
    <w:rsid w:val="00ED73D0"/>
    <w:rsid w:val="00EE22B0"/>
    <w:rsid w:val="00EE47AB"/>
    <w:rsid w:val="00EE47E5"/>
    <w:rsid w:val="00F56AED"/>
    <w:rsid w:val="00F71FEC"/>
    <w:rsid w:val="00F76CD0"/>
    <w:rsid w:val="00F77B84"/>
    <w:rsid w:val="00F826B0"/>
    <w:rsid w:val="00F84CDB"/>
    <w:rsid w:val="00F9340A"/>
    <w:rsid w:val="00FB0578"/>
    <w:rsid w:val="00FB4C55"/>
    <w:rsid w:val="00FB691B"/>
    <w:rsid w:val="00FC3E1D"/>
    <w:rsid w:val="00FD20D6"/>
    <w:rsid w:val="00FD5E99"/>
    <w:rsid w:val="00FD6963"/>
    <w:rsid w:val="00FE2419"/>
    <w:rsid w:val="00FF202F"/>
    <w:rsid w:val="00FF4882"/>
    <w:rsid w:val="00FF5E34"/>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4:docId w14:val="489C2EC9"/>
  <w15:chartTrackingRefBased/>
  <w15:docId w15:val="{CC4DF87A-0D35-214F-813B-8AEAA1DC75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79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79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79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79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79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79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79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79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79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79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79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79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79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79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79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79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79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79B9"/>
    <w:rPr>
      <w:rFonts w:eastAsiaTheme="majorEastAsia" w:cstheme="majorBidi"/>
      <w:color w:val="272727" w:themeColor="text1" w:themeTint="D8"/>
    </w:rPr>
  </w:style>
  <w:style w:type="paragraph" w:styleId="Title">
    <w:name w:val="Title"/>
    <w:basedOn w:val="Normal"/>
    <w:next w:val="Normal"/>
    <w:link w:val="TitleChar"/>
    <w:uiPriority w:val="10"/>
    <w:qFormat/>
    <w:rsid w:val="005C79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9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79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79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79B9"/>
    <w:pPr>
      <w:spacing w:before="160"/>
      <w:jc w:val="center"/>
    </w:pPr>
    <w:rPr>
      <w:i/>
      <w:iCs/>
      <w:color w:val="404040" w:themeColor="text1" w:themeTint="BF"/>
    </w:rPr>
  </w:style>
  <w:style w:type="character" w:customStyle="1" w:styleId="QuoteChar">
    <w:name w:val="Quote Char"/>
    <w:basedOn w:val="DefaultParagraphFont"/>
    <w:link w:val="Quote"/>
    <w:uiPriority w:val="29"/>
    <w:rsid w:val="005C79B9"/>
    <w:rPr>
      <w:i/>
      <w:iCs/>
      <w:color w:val="404040" w:themeColor="text1" w:themeTint="BF"/>
    </w:rPr>
  </w:style>
  <w:style w:type="paragraph" w:styleId="ListParagraph">
    <w:name w:val="List Paragraph"/>
    <w:basedOn w:val="Normal"/>
    <w:uiPriority w:val="34"/>
    <w:qFormat/>
    <w:rsid w:val="005C79B9"/>
    <w:pPr>
      <w:ind w:left="720"/>
      <w:contextualSpacing/>
    </w:pPr>
  </w:style>
  <w:style w:type="character" w:styleId="IntenseEmphasis">
    <w:name w:val="Intense Emphasis"/>
    <w:basedOn w:val="DefaultParagraphFont"/>
    <w:uiPriority w:val="21"/>
    <w:qFormat/>
    <w:rsid w:val="005C79B9"/>
    <w:rPr>
      <w:i/>
      <w:iCs/>
      <w:color w:val="0F4761" w:themeColor="accent1" w:themeShade="BF"/>
    </w:rPr>
  </w:style>
  <w:style w:type="paragraph" w:styleId="IntenseQuote">
    <w:name w:val="Intense Quote"/>
    <w:basedOn w:val="Normal"/>
    <w:next w:val="Normal"/>
    <w:link w:val="IntenseQuoteChar"/>
    <w:uiPriority w:val="30"/>
    <w:qFormat/>
    <w:rsid w:val="005C79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79B9"/>
    <w:rPr>
      <w:i/>
      <w:iCs/>
      <w:color w:val="0F4761" w:themeColor="accent1" w:themeShade="BF"/>
    </w:rPr>
  </w:style>
  <w:style w:type="character" w:styleId="IntenseReference">
    <w:name w:val="Intense Reference"/>
    <w:basedOn w:val="DefaultParagraphFont"/>
    <w:uiPriority w:val="32"/>
    <w:qFormat/>
    <w:rsid w:val="005C79B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208</Words>
  <Characters>1191</Characters>
  <Application>Microsoft Office Word</Application>
  <DocSecurity>0</DocSecurity>
  <Lines>9</Lines>
  <Paragraphs>2</Paragraphs>
  <ScaleCrop>false</ScaleCrop>
  <Company/>
  <LinksUpToDate>false</LinksUpToDate>
  <CharactersWithSpaces>1397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Murphy</dc:creator>
  <cp:keywords/>
  <dc:description/>
  <cp:lastModifiedBy>Andrew Murphy</cp:lastModifiedBy>
  <cp:revision>2</cp:revision>
  <dcterms:created xsi:type="dcterms:W3CDTF">2025-10-16T21:12:00Z</dcterms:created>
  <dcterms:modified xsi:type="dcterms:W3CDTF">2025-10-16T21:15:00Z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d9e4d68-54d0-40a5-8c9a-85a36c87352c_Enabled">
    <vt:lpwstr>true</vt:lpwstr>
  </property>
  <property fmtid="{D5CDD505-2E9C-101B-9397-08002B2CF9AE}" pid="3" name="MSIP_Label_bd9e4d68-54d0-40a5-8c9a-85a36c87352c_SetDate">
    <vt:lpwstr>2025-10-16T21:14:53Z</vt:lpwstr>
  </property>
  <property fmtid="{D5CDD505-2E9C-101B-9397-08002B2CF9AE}" pid="4" name="MSIP_Label_bd9e4d68-54d0-40a5-8c9a-85a36c87352c_Method">
    <vt:lpwstr>Standard</vt:lpwstr>
  </property>
  <property fmtid="{D5CDD505-2E9C-101B-9397-08002B2CF9AE}" pid="5" name="MSIP_Label_bd9e4d68-54d0-40a5-8c9a-85a36c87352c_Name">
    <vt:lpwstr>Unclassified</vt:lpwstr>
  </property>
  <property fmtid="{D5CDD505-2E9C-101B-9397-08002B2CF9AE}" pid="6" name="MSIP_Label_bd9e4d68-54d0-40a5-8c9a-85a36c87352c_SiteId">
    <vt:lpwstr>388728e1-bbd0-4378-98dc-f8682e644300</vt:lpwstr>
  </property>
  <property fmtid="{D5CDD505-2E9C-101B-9397-08002B2CF9AE}" pid="7" name="MSIP_Label_bd9e4d68-54d0-40a5-8c9a-85a36c87352c_ActionId">
    <vt:lpwstr>3f3a073b-c418-499b-95af-1cdf6fe596d2</vt:lpwstr>
  </property>
  <property fmtid="{D5CDD505-2E9C-101B-9397-08002B2CF9AE}" pid="8" name="MSIP_Label_bd9e4d68-54d0-40a5-8c9a-85a36c87352c_ContentBits">
    <vt:lpwstr>0</vt:lpwstr>
  </property>
  <property fmtid="{D5CDD505-2E9C-101B-9397-08002B2CF9AE}" pid="9" name="MSIP_Label_bd9e4d68-54d0-40a5-8c9a-85a36c87352c_Tag">
    <vt:lpwstr>50, 3, 0, 1</vt:lpwstr>
  </property>
</Properties>
</file>