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79D7" w:rsidRDefault="0005224D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Catalogo Id errores Core </w:t>
      </w:r>
      <w:proofErr w:type="spellStart"/>
      <w:r>
        <w:rPr>
          <w:b/>
          <w:sz w:val="40"/>
          <w:szCs w:val="40"/>
        </w:rPr>
        <w:t>SAICoop</w:t>
      </w:r>
      <w:proofErr w:type="spellEnd"/>
    </w:p>
    <w:p w:rsidR="001F79D7" w:rsidRDefault="001F79D7"/>
    <w:tbl>
      <w:tblPr>
        <w:tblW w:w="8160" w:type="dxa"/>
        <w:tblInd w:w="2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5"/>
        <w:gridCol w:w="4920"/>
        <w:gridCol w:w="2355"/>
      </w:tblGrid>
      <w:tr w:rsidR="001F79D7">
        <w:trPr>
          <w:trHeight w:val="330"/>
        </w:trPr>
        <w:tc>
          <w:tcPr>
            <w:tcW w:w="8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</w:tcPr>
          <w:p w:rsidR="001F79D7" w:rsidRDefault="0005224D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MX"/>
              </w:rPr>
              <w:t>Clave</w:t>
            </w:r>
          </w:p>
        </w:tc>
        <w:tc>
          <w:tcPr>
            <w:tcW w:w="49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</w:tcPr>
          <w:p w:rsidR="001F79D7" w:rsidRDefault="0005224D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MX"/>
              </w:rPr>
              <w:t>Descripción</w:t>
            </w:r>
          </w:p>
        </w:tc>
        <w:tc>
          <w:tcPr>
            <w:tcW w:w="235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</w:tcPr>
          <w:p w:rsidR="001F79D7" w:rsidRDefault="0005224D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MX"/>
              </w:rPr>
              <w:t>Abreviatura</w:t>
            </w:r>
          </w:p>
        </w:tc>
      </w:tr>
      <w:tr w:rsidR="001F79D7">
        <w:trPr>
          <w:trHeight w:val="2100"/>
        </w:trPr>
        <w:tc>
          <w:tcPr>
            <w:tcW w:w="8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</w:tcPr>
          <w:p w:rsidR="001F79D7" w:rsidRDefault="0005224D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  <w:t>1</w:t>
            </w:r>
          </w:p>
        </w:tc>
        <w:tc>
          <w:tcPr>
            <w:tcW w:w="49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</w:tcPr>
          <w:p w:rsidR="001F79D7" w:rsidRDefault="0005224D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MX"/>
              </w:rPr>
              <w:t>Operación duplicada</w:t>
            </w:r>
          </w:p>
          <w:p w:rsidR="001F79D7" w:rsidRDefault="0005224D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  <w:t>Indica operación duplicada cuando en la base de datos ya se encuentra registrada el id de la operación entrante.</w:t>
            </w:r>
          </w:p>
        </w:tc>
        <w:tc>
          <w:tcPr>
            <w:tcW w:w="235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</w:tcPr>
          <w:p w:rsidR="001F79D7" w:rsidRDefault="0005224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  <w:t>Id de operación duplicada</w:t>
            </w:r>
          </w:p>
        </w:tc>
      </w:tr>
      <w:tr w:rsidR="001F79D7">
        <w:trPr>
          <w:trHeight w:val="1425"/>
        </w:trPr>
        <w:tc>
          <w:tcPr>
            <w:tcW w:w="8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</w:tcPr>
          <w:p w:rsidR="001F79D7" w:rsidRDefault="0005224D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  <w:t>2</w:t>
            </w:r>
          </w:p>
        </w:tc>
        <w:tc>
          <w:tcPr>
            <w:tcW w:w="49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</w:tcPr>
          <w:p w:rsidR="001F79D7" w:rsidRDefault="0005224D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MX"/>
              </w:rPr>
              <w:t>Horario de servicio</w:t>
            </w:r>
          </w:p>
          <w:p w:rsidR="001F79D7" w:rsidRDefault="0005224D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  <w:t xml:space="preserve">En el 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  <w:t>Core se detecta una fecha diferente a la actual o el horario de servicio ya no es permitido al horario de la operación</w:t>
            </w:r>
          </w:p>
        </w:tc>
        <w:tc>
          <w:tcPr>
            <w:tcW w:w="235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</w:tcPr>
          <w:p w:rsidR="001F79D7" w:rsidRDefault="0005224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  <w:t>Operación fuera de horario   </w:t>
            </w:r>
          </w:p>
        </w:tc>
      </w:tr>
      <w:tr w:rsidR="001F79D7">
        <w:trPr>
          <w:trHeight w:val="1425"/>
        </w:trPr>
        <w:tc>
          <w:tcPr>
            <w:tcW w:w="8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</w:tcPr>
          <w:p w:rsidR="001F79D7" w:rsidRDefault="0005224D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  <w:t>3</w:t>
            </w:r>
          </w:p>
        </w:tc>
        <w:tc>
          <w:tcPr>
            <w:tcW w:w="49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</w:tcPr>
          <w:p w:rsidR="001F79D7" w:rsidRDefault="0005224D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MX"/>
              </w:rPr>
              <w:t>Estatus invalido</w:t>
            </w:r>
          </w:p>
          <w:p w:rsidR="001F79D7" w:rsidRDefault="0005224D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  <w:t>El origen del socio que está enviando el abono en el Core es invalido.</w:t>
            </w:r>
          </w:p>
        </w:tc>
        <w:tc>
          <w:tcPr>
            <w:tcW w:w="235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</w:tcPr>
          <w:p w:rsidR="001F79D7" w:rsidRDefault="0005224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  <w:t xml:space="preserve">Estatus 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  <w:t>False      </w:t>
            </w:r>
          </w:p>
        </w:tc>
      </w:tr>
      <w:tr w:rsidR="001F79D7">
        <w:trPr>
          <w:trHeight w:val="1095"/>
        </w:trPr>
        <w:tc>
          <w:tcPr>
            <w:tcW w:w="8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</w:tcPr>
          <w:p w:rsidR="001F79D7" w:rsidRDefault="0005224D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  <w:t>5</w:t>
            </w:r>
          </w:p>
        </w:tc>
        <w:tc>
          <w:tcPr>
            <w:tcW w:w="49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</w:tcPr>
          <w:p w:rsidR="001F79D7" w:rsidRDefault="0005224D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</w:pPr>
            <w:proofErr w:type="spellStart"/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MX"/>
              </w:rPr>
              <w:t>Clabe</w:t>
            </w:r>
            <w:proofErr w:type="spellEnd"/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MX"/>
              </w:rPr>
              <w:t xml:space="preserve"> inexistente</w:t>
            </w:r>
          </w:p>
          <w:p w:rsidR="001F79D7" w:rsidRDefault="0005224D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  <w:t>La clave no existe en el Core</w:t>
            </w:r>
          </w:p>
        </w:tc>
        <w:tc>
          <w:tcPr>
            <w:tcW w:w="235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</w:tcPr>
          <w:p w:rsidR="001F79D7" w:rsidRDefault="0005224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  <w:t xml:space="preserve">No existe </w:t>
            </w:r>
            <w:proofErr w:type="spellStart"/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  <w:t>clabe</w:t>
            </w:r>
            <w:proofErr w:type="spellEnd"/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  <w:t>      </w:t>
            </w:r>
          </w:p>
        </w:tc>
      </w:tr>
      <w:tr w:rsidR="001F79D7">
        <w:trPr>
          <w:trHeight w:val="1425"/>
        </w:trPr>
        <w:tc>
          <w:tcPr>
            <w:tcW w:w="8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</w:tcPr>
          <w:p w:rsidR="001F79D7" w:rsidRDefault="0005224D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  <w:t>6</w:t>
            </w:r>
          </w:p>
        </w:tc>
        <w:tc>
          <w:tcPr>
            <w:tcW w:w="49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</w:tcPr>
          <w:p w:rsidR="001F79D7" w:rsidRDefault="0005224D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MX"/>
              </w:rPr>
              <w:t>Monto mínimo</w:t>
            </w:r>
          </w:p>
          <w:p w:rsidR="001F79D7" w:rsidRDefault="0005224D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  <w:t>Monto es menor al permitido en el Core</w:t>
            </w:r>
          </w:p>
        </w:tc>
        <w:tc>
          <w:tcPr>
            <w:tcW w:w="235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</w:tcPr>
          <w:p w:rsidR="001F79D7" w:rsidRDefault="0005224D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  <w:t>Validación de monto</w:t>
            </w:r>
          </w:p>
        </w:tc>
      </w:tr>
      <w:tr w:rsidR="001F79D7">
        <w:trPr>
          <w:trHeight w:val="1095"/>
        </w:trPr>
        <w:tc>
          <w:tcPr>
            <w:tcW w:w="8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</w:tcPr>
          <w:p w:rsidR="001F79D7" w:rsidRDefault="0005224D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  <w:t>13</w:t>
            </w:r>
          </w:p>
        </w:tc>
        <w:tc>
          <w:tcPr>
            <w:tcW w:w="49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</w:tcPr>
          <w:p w:rsidR="001F79D7" w:rsidRDefault="0005224D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MX"/>
              </w:rPr>
              <w:t>Monto máximo</w:t>
            </w:r>
          </w:p>
          <w:p w:rsidR="001F79D7" w:rsidRDefault="0005224D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  <w:t>Monto es mayor al permitido en el Core</w:t>
            </w:r>
          </w:p>
        </w:tc>
        <w:tc>
          <w:tcPr>
            <w:tcW w:w="235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</w:tcPr>
          <w:p w:rsidR="001F79D7" w:rsidRDefault="0005224D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  <w:t>Validación de monto</w:t>
            </w:r>
          </w:p>
        </w:tc>
      </w:tr>
      <w:tr w:rsidR="001F79D7">
        <w:trPr>
          <w:trHeight w:val="1770"/>
        </w:trPr>
        <w:tc>
          <w:tcPr>
            <w:tcW w:w="8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</w:tcPr>
          <w:p w:rsidR="001F79D7" w:rsidRDefault="0005224D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  <w:t>14</w:t>
            </w:r>
          </w:p>
        </w:tc>
        <w:tc>
          <w:tcPr>
            <w:tcW w:w="49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</w:tcPr>
          <w:p w:rsidR="001F79D7" w:rsidRDefault="001F79D7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MX"/>
              </w:rPr>
            </w:pPr>
          </w:p>
          <w:p w:rsidR="001F79D7" w:rsidRDefault="0005224D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MX"/>
              </w:rPr>
              <w:t xml:space="preserve">Producto para </w:t>
            </w: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MX"/>
              </w:rPr>
              <w:t>abono</w:t>
            </w:r>
          </w:p>
          <w:p w:rsidR="001F79D7" w:rsidRDefault="0005224D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  <w:t>El producto para abonar no existe en el Core</w:t>
            </w:r>
          </w:p>
        </w:tc>
        <w:tc>
          <w:tcPr>
            <w:tcW w:w="235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</w:tcPr>
          <w:p w:rsidR="001F79D7" w:rsidRDefault="0005224D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  <w:t>Producto para abono</w:t>
            </w:r>
          </w:p>
        </w:tc>
      </w:tr>
      <w:tr w:rsidR="001F79D7">
        <w:trPr>
          <w:trHeight w:val="1425"/>
        </w:trPr>
        <w:tc>
          <w:tcPr>
            <w:tcW w:w="8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</w:tcPr>
          <w:p w:rsidR="001F79D7" w:rsidRDefault="0005224D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  <w:lastRenderedPageBreak/>
              <w:t>15</w:t>
            </w:r>
          </w:p>
        </w:tc>
        <w:tc>
          <w:tcPr>
            <w:tcW w:w="49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</w:tcPr>
          <w:p w:rsidR="001F79D7" w:rsidRDefault="0005224D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MX"/>
              </w:rPr>
              <w:t xml:space="preserve">Producto </w:t>
            </w:r>
            <w:proofErr w:type="spellStart"/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MX"/>
              </w:rPr>
              <w:t>SAICoop</w:t>
            </w:r>
            <w:proofErr w:type="spellEnd"/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MX"/>
              </w:rPr>
              <w:t xml:space="preserve"> y STP</w:t>
            </w:r>
          </w:p>
          <w:p w:rsidR="001F79D7" w:rsidRDefault="0005224D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  <w:t xml:space="preserve">Sincronización de producto </w:t>
            </w:r>
            <w:proofErr w:type="spellStart"/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  <w:t>SAICoop</w:t>
            </w:r>
            <w:proofErr w:type="spellEnd"/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  <w:t xml:space="preserve"> con Clave STP erróneo</w:t>
            </w:r>
          </w:p>
        </w:tc>
        <w:tc>
          <w:tcPr>
            <w:tcW w:w="235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</w:tcPr>
          <w:p w:rsidR="001F79D7" w:rsidRDefault="0005224D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  <w:t>Error en vinculación</w:t>
            </w:r>
          </w:p>
        </w:tc>
      </w:tr>
      <w:tr w:rsidR="001F79D7">
        <w:trPr>
          <w:trHeight w:val="765"/>
        </w:trPr>
        <w:tc>
          <w:tcPr>
            <w:tcW w:w="8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</w:tcPr>
          <w:p w:rsidR="001F79D7" w:rsidRDefault="0005224D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  <w:t>16</w:t>
            </w:r>
          </w:p>
        </w:tc>
        <w:tc>
          <w:tcPr>
            <w:tcW w:w="49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</w:tcPr>
          <w:p w:rsidR="001F79D7" w:rsidRDefault="0005224D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MX"/>
              </w:rPr>
              <w:t>Máximo al día</w:t>
            </w:r>
          </w:p>
          <w:p w:rsidR="001F79D7" w:rsidRDefault="0005224D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  <w:t xml:space="preserve">Cuando en el Core se ha alcanzado el máximo permitido por día 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  <w:t>ya no dejara realizar ninguna operación de abono</w:t>
            </w:r>
          </w:p>
        </w:tc>
        <w:tc>
          <w:tcPr>
            <w:tcW w:w="235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</w:tcPr>
          <w:p w:rsidR="001F79D7" w:rsidRDefault="0005224D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  <w:t>Monto Máximo</w:t>
            </w:r>
          </w:p>
        </w:tc>
      </w:tr>
      <w:tr w:rsidR="001F79D7">
        <w:trPr>
          <w:trHeight w:val="765"/>
        </w:trPr>
        <w:tc>
          <w:tcPr>
            <w:tcW w:w="8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</w:tcPr>
          <w:p w:rsidR="001F79D7" w:rsidRDefault="0005224D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  <w:t>17</w:t>
            </w:r>
          </w:p>
        </w:tc>
        <w:tc>
          <w:tcPr>
            <w:tcW w:w="49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</w:tcPr>
          <w:p w:rsidR="001F79D7" w:rsidRDefault="0005224D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MX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MX"/>
              </w:rPr>
              <w:t>Deposito a producto abono</w:t>
            </w:r>
          </w:p>
          <w:p w:rsidR="001F79D7" w:rsidRDefault="0005224D">
            <w:pPr>
              <w:spacing w:after="150" w:line="240" w:lineRule="auto"/>
              <w:jc w:val="center"/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  <w:t>Abono a producto TDD no realizado</w:t>
            </w:r>
          </w:p>
        </w:tc>
        <w:tc>
          <w:tcPr>
            <w:tcW w:w="235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</w:tcPr>
          <w:p w:rsidR="001F79D7" w:rsidRDefault="0005224D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  <w:t>Error en abono a producto</w:t>
            </w:r>
          </w:p>
        </w:tc>
      </w:tr>
      <w:tr w:rsidR="001F79D7">
        <w:trPr>
          <w:trHeight w:val="765"/>
        </w:trPr>
        <w:tc>
          <w:tcPr>
            <w:tcW w:w="8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</w:tcPr>
          <w:p w:rsidR="001F79D7" w:rsidRDefault="0005224D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  <w:t>18</w:t>
            </w:r>
          </w:p>
        </w:tc>
        <w:tc>
          <w:tcPr>
            <w:tcW w:w="49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</w:tcPr>
          <w:p w:rsidR="001F79D7" w:rsidRDefault="0005224D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MX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MX"/>
              </w:rPr>
              <w:t>Producto Abono inactivo</w:t>
            </w:r>
          </w:p>
          <w:p w:rsidR="001F79D7" w:rsidRDefault="0005224D">
            <w:pPr>
              <w:spacing w:after="150" w:line="240" w:lineRule="auto"/>
              <w:jc w:val="center"/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  <w:t xml:space="preserve">Producto configurado para abonos no </w:t>
            </w:r>
            <w:proofErr w:type="spellStart"/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  <w:t>esta</w:t>
            </w:r>
            <w:proofErr w:type="spellEnd"/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  <w:t xml:space="preserve"> en uso</w:t>
            </w:r>
          </w:p>
        </w:tc>
        <w:tc>
          <w:tcPr>
            <w:tcW w:w="235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</w:tcPr>
          <w:p w:rsidR="001F79D7" w:rsidRDefault="0005224D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  <w:t>Producto abono inactivo</w:t>
            </w:r>
          </w:p>
        </w:tc>
      </w:tr>
      <w:tr w:rsidR="001F79D7">
        <w:trPr>
          <w:trHeight w:val="765"/>
        </w:trPr>
        <w:tc>
          <w:tcPr>
            <w:tcW w:w="8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</w:tcPr>
          <w:p w:rsidR="001F79D7" w:rsidRDefault="0005224D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  <w:t>19</w:t>
            </w:r>
          </w:p>
        </w:tc>
        <w:tc>
          <w:tcPr>
            <w:tcW w:w="49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</w:tcPr>
          <w:p w:rsidR="001F79D7" w:rsidRDefault="0005224D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MX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MX"/>
              </w:rPr>
              <w:t>Grupo Invalido</w:t>
            </w:r>
          </w:p>
          <w:p w:rsidR="001F79D7" w:rsidRDefault="0005224D">
            <w:pPr>
              <w:spacing w:after="150" w:line="240" w:lineRule="auto"/>
              <w:jc w:val="center"/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  <w:t xml:space="preserve"> Grupo no </w:t>
            </w:r>
            <w:proofErr w:type="spellStart"/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  <w:t>valio</w:t>
            </w:r>
            <w:proofErr w:type="spellEnd"/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  <w:t xml:space="preserve"> para operar en el </w:t>
            </w:r>
            <w:proofErr w:type="spellStart"/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  <w:t>core</w:t>
            </w:r>
            <w:proofErr w:type="spellEnd"/>
          </w:p>
        </w:tc>
        <w:tc>
          <w:tcPr>
            <w:tcW w:w="235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</w:tcPr>
          <w:p w:rsidR="001F79D7" w:rsidRDefault="0005224D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  <w:t xml:space="preserve">Grupo 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  <w:t>invalido</w:t>
            </w:r>
          </w:p>
        </w:tc>
      </w:tr>
      <w:tr w:rsidR="001F79D7">
        <w:trPr>
          <w:trHeight w:val="765"/>
        </w:trPr>
        <w:tc>
          <w:tcPr>
            <w:tcW w:w="8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</w:tcPr>
          <w:p w:rsidR="001F79D7" w:rsidRDefault="0005224D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  <w:t>20</w:t>
            </w:r>
          </w:p>
        </w:tc>
        <w:tc>
          <w:tcPr>
            <w:tcW w:w="49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</w:tcPr>
          <w:p w:rsidR="001F79D7" w:rsidRDefault="0005224D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MX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MX"/>
              </w:rPr>
              <w:t>Excede el límite de saldo autorizado de la cuenta</w:t>
            </w:r>
          </w:p>
          <w:p w:rsidR="001F79D7" w:rsidRDefault="0005224D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MX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MX"/>
              </w:rPr>
              <w:t>Al procesar un pago, este excede el monto limite y se devuelve la operación </w:t>
            </w:r>
          </w:p>
        </w:tc>
        <w:tc>
          <w:tcPr>
            <w:tcW w:w="235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</w:tcPr>
          <w:p w:rsidR="001F79D7" w:rsidRDefault="0005224D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  <w:t>Exced</w:t>
            </w:r>
            <w:proofErr w:type="spellEnd"/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  <w:t xml:space="preserve"> el </w:t>
            </w:r>
            <w:proofErr w:type="spellStart"/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  <w:t>límit</w:t>
            </w:r>
            <w:proofErr w:type="spellEnd"/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  <w:t xml:space="preserve"> de </w:t>
            </w:r>
            <w:proofErr w:type="spellStart"/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  <w:t>sa</w:t>
            </w:r>
            <w:proofErr w:type="spellEnd"/>
          </w:p>
        </w:tc>
      </w:tr>
      <w:tr w:rsidR="001F79D7">
        <w:trPr>
          <w:trHeight w:val="765"/>
        </w:trPr>
        <w:tc>
          <w:tcPr>
            <w:tcW w:w="8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</w:tcPr>
          <w:p w:rsidR="001F79D7" w:rsidRDefault="0005224D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  <w:t>21</w:t>
            </w:r>
          </w:p>
        </w:tc>
        <w:tc>
          <w:tcPr>
            <w:tcW w:w="49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</w:tcPr>
          <w:p w:rsidR="001F79D7" w:rsidRDefault="0005224D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MX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MX"/>
              </w:rPr>
              <w:t>Excede el límite de abonos permitidos en el mes en la cuenta</w:t>
            </w:r>
          </w:p>
          <w:p w:rsidR="001F79D7" w:rsidRDefault="0005224D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MX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MX"/>
              </w:rPr>
              <w:t xml:space="preserve">Al tener una cuenta con </w:t>
            </w: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MX"/>
              </w:rPr>
              <w:t>restricciones en los abonos y estar en el límite, el banco realiza la devolución del pago</w:t>
            </w:r>
          </w:p>
        </w:tc>
        <w:tc>
          <w:tcPr>
            <w:tcW w:w="235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</w:tcPr>
          <w:p w:rsidR="001F79D7" w:rsidRDefault="0005224D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  <w:t>Exced</w:t>
            </w:r>
            <w:proofErr w:type="spellEnd"/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  <w:t xml:space="preserve"> el </w:t>
            </w:r>
            <w:proofErr w:type="spellStart"/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  <w:t>límit</w:t>
            </w:r>
            <w:proofErr w:type="spellEnd"/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  <w:t xml:space="preserve"> de ab</w:t>
            </w:r>
          </w:p>
        </w:tc>
        <w:bookmarkStart w:id="0" w:name="_GoBack"/>
        <w:bookmarkEnd w:id="0"/>
      </w:tr>
      <w:tr w:rsidR="001F79D7">
        <w:trPr>
          <w:trHeight w:val="765"/>
        </w:trPr>
        <w:tc>
          <w:tcPr>
            <w:tcW w:w="8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</w:tcPr>
          <w:p w:rsidR="001F79D7" w:rsidRDefault="0005224D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  <w:t>22</w:t>
            </w:r>
          </w:p>
        </w:tc>
        <w:tc>
          <w:tcPr>
            <w:tcW w:w="49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</w:tcPr>
          <w:p w:rsidR="001F79D7" w:rsidRDefault="0005224D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MX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MX"/>
              </w:rPr>
              <w:t>Número de línea de telefonía móvil no registrado</w:t>
            </w:r>
          </w:p>
          <w:p w:rsidR="001F79D7" w:rsidRDefault="0005224D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MX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MX"/>
              </w:rPr>
              <w:t>Campo sin información al registrarse el pago </w:t>
            </w:r>
          </w:p>
        </w:tc>
        <w:tc>
          <w:tcPr>
            <w:tcW w:w="235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</w:tcPr>
          <w:p w:rsidR="001F79D7" w:rsidRDefault="0005224D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  <w:t>Númer</w:t>
            </w:r>
            <w:proofErr w:type="spellEnd"/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  <w:t xml:space="preserve"> de línea de te</w:t>
            </w:r>
          </w:p>
        </w:tc>
      </w:tr>
      <w:tr w:rsidR="001F79D7">
        <w:trPr>
          <w:trHeight w:val="765"/>
        </w:trPr>
        <w:tc>
          <w:tcPr>
            <w:tcW w:w="8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</w:tcPr>
          <w:p w:rsidR="001F79D7" w:rsidRDefault="0005224D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  <w:t>23</w:t>
            </w:r>
          </w:p>
        </w:tc>
        <w:tc>
          <w:tcPr>
            <w:tcW w:w="49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</w:tcPr>
          <w:p w:rsidR="001F79D7" w:rsidRDefault="0005224D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MX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MX"/>
              </w:rPr>
              <w:t xml:space="preserve">Cuenta adicional no </w:t>
            </w: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MX"/>
              </w:rPr>
              <w:t>recibe pagos que no proceden de Banxico</w:t>
            </w:r>
          </w:p>
          <w:p w:rsidR="001F79D7" w:rsidRDefault="0005224D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MX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MX"/>
              </w:rPr>
              <w:t>Restricción en la cuenta ya que no recibe pagos </w:t>
            </w:r>
          </w:p>
        </w:tc>
        <w:tc>
          <w:tcPr>
            <w:tcW w:w="235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</w:tcPr>
          <w:p w:rsidR="001F79D7" w:rsidRDefault="0005224D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  <w:t>Cuent</w:t>
            </w:r>
            <w:proofErr w:type="spellEnd"/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  <w:t>adici</w:t>
            </w:r>
            <w:proofErr w:type="spellEnd"/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  <w:t xml:space="preserve"> no </w:t>
            </w:r>
            <w:proofErr w:type="spellStart"/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  <w:t>recib</w:t>
            </w:r>
            <w:proofErr w:type="spellEnd"/>
          </w:p>
        </w:tc>
      </w:tr>
      <w:tr w:rsidR="001F79D7">
        <w:trPr>
          <w:trHeight w:val="765"/>
        </w:trPr>
        <w:tc>
          <w:tcPr>
            <w:tcW w:w="8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</w:tcPr>
          <w:p w:rsidR="001F79D7" w:rsidRDefault="0005224D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  <w:t>24 </w:t>
            </w:r>
          </w:p>
        </w:tc>
        <w:tc>
          <w:tcPr>
            <w:tcW w:w="49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</w:tcPr>
          <w:p w:rsidR="001F79D7" w:rsidRDefault="0005224D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MX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MX"/>
              </w:rPr>
              <w:t>Estructura de la información adicional incorrecta</w:t>
            </w:r>
          </w:p>
          <w:p w:rsidR="001F79D7" w:rsidRDefault="0005224D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MX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MX"/>
              </w:rPr>
              <w:t>La forma en la que se estructura el pago es incorrecta y por ella se realiza la devolución</w:t>
            </w:r>
          </w:p>
        </w:tc>
        <w:tc>
          <w:tcPr>
            <w:tcW w:w="235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</w:tcPr>
          <w:p w:rsidR="001F79D7" w:rsidRDefault="0005224D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  <w:t>Estru</w:t>
            </w:r>
            <w:proofErr w:type="spellEnd"/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  <w:t xml:space="preserve"> de la </w:t>
            </w:r>
            <w:proofErr w:type="spellStart"/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  <w:t>infor</w:t>
            </w:r>
            <w:proofErr w:type="spellEnd"/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  <w:t xml:space="preserve"> ad</w:t>
            </w:r>
          </w:p>
        </w:tc>
      </w:tr>
      <w:tr w:rsidR="001F79D7">
        <w:trPr>
          <w:trHeight w:val="765"/>
        </w:trPr>
        <w:tc>
          <w:tcPr>
            <w:tcW w:w="8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</w:tcPr>
          <w:p w:rsidR="001F79D7" w:rsidRDefault="0005224D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  <w:t>25 </w:t>
            </w:r>
          </w:p>
        </w:tc>
        <w:tc>
          <w:tcPr>
            <w:tcW w:w="49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</w:tcPr>
          <w:p w:rsidR="001F79D7" w:rsidRDefault="0005224D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MX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MX"/>
              </w:rPr>
              <w:t>Falta instrucción para dispersar recursos de clientes por alcanzar límite al saldo</w:t>
            </w:r>
          </w:p>
          <w:p w:rsidR="001F79D7" w:rsidRDefault="0005224D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MX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MX"/>
              </w:rPr>
              <w:t>Falta de información para realizar el pago </w:t>
            </w:r>
          </w:p>
        </w:tc>
        <w:tc>
          <w:tcPr>
            <w:tcW w:w="235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</w:tcPr>
          <w:p w:rsidR="001F79D7" w:rsidRDefault="0005224D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  <w:t xml:space="preserve">Falta de </w:t>
            </w:r>
            <w:proofErr w:type="spellStart"/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  <w:t>instr</w:t>
            </w:r>
            <w:proofErr w:type="spellEnd"/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  <w:t xml:space="preserve"> para</w:t>
            </w:r>
          </w:p>
        </w:tc>
      </w:tr>
      <w:tr w:rsidR="001F79D7">
        <w:trPr>
          <w:trHeight w:val="765"/>
        </w:trPr>
        <w:tc>
          <w:tcPr>
            <w:tcW w:w="8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</w:tcPr>
          <w:p w:rsidR="001F79D7" w:rsidRDefault="0005224D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  <w:t>26</w:t>
            </w:r>
          </w:p>
        </w:tc>
        <w:tc>
          <w:tcPr>
            <w:tcW w:w="49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</w:tcPr>
          <w:p w:rsidR="001F79D7" w:rsidRDefault="0005224D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MX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MX"/>
              </w:rPr>
              <w:t>Resolución resultante del Convenio de Colaboración para la Protección del Clien</w:t>
            </w: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MX"/>
              </w:rPr>
              <w:t>te Emisor</w:t>
            </w:r>
          </w:p>
          <w:p w:rsidR="001F79D7" w:rsidRDefault="0005224D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MX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MX"/>
              </w:rPr>
              <w:lastRenderedPageBreak/>
              <w:t>El Banco devuelve el pago por el Convenio que se tiene con el Colaborador </w:t>
            </w:r>
          </w:p>
        </w:tc>
        <w:tc>
          <w:tcPr>
            <w:tcW w:w="235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</w:tcPr>
          <w:p w:rsidR="001F79D7" w:rsidRDefault="0005224D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  <w:lastRenderedPageBreak/>
              <w:t xml:space="preserve">Resol </w:t>
            </w:r>
            <w:proofErr w:type="spellStart"/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  <w:t>resul</w:t>
            </w:r>
            <w:proofErr w:type="spellEnd"/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  <w:t xml:space="preserve"> del </w:t>
            </w:r>
            <w:proofErr w:type="spellStart"/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  <w:t>Conv</w:t>
            </w:r>
            <w:proofErr w:type="spellEnd"/>
          </w:p>
        </w:tc>
      </w:tr>
      <w:tr w:rsidR="001F79D7">
        <w:trPr>
          <w:trHeight w:val="765"/>
        </w:trPr>
        <w:tc>
          <w:tcPr>
            <w:tcW w:w="8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</w:tcPr>
          <w:p w:rsidR="001F79D7" w:rsidRDefault="0005224D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  <w:lastRenderedPageBreak/>
              <w:t>27 </w:t>
            </w:r>
          </w:p>
        </w:tc>
        <w:tc>
          <w:tcPr>
            <w:tcW w:w="49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</w:tcPr>
          <w:p w:rsidR="001F79D7" w:rsidRDefault="0005224D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MX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MX"/>
              </w:rPr>
              <w:t>Pago opcional no aceptado por el Participante Receptor</w:t>
            </w:r>
          </w:p>
          <w:p w:rsidR="001F79D7" w:rsidRDefault="0005224D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MX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MX"/>
              </w:rPr>
              <w:t>El Pago no es Aceptado por el Participante Receptor</w:t>
            </w:r>
          </w:p>
        </w:tc>
        <w:tc>
          <w:tcPr>
            <w:tcW w:w="235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</w:tcPr>
          <w:p w:rsidR="001F79D7" w:rsidRDefault="0005224D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  <w:t xml:space="preserve">Pago </w:t>
            </w:r>
            <w:proofErr w:type="spellStart"/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  <w:t>opcio</w:t>
            </w:r>
            <w:proofErr w:type="spellEnd"/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  <w:t xml:space="preserve"> no </w:t>
            </w:r>
            <w:proofErr w:type="spellStart"/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  <w:t>acept</w:t>
            </w:r>
            <w:proofErr w:type="spellEnd"/>
          </w:p>
        </w:tc>
      </w:tr>
      <w:tr w:rsidR="001F79D7">
        <w:trPr>
          <w:trHeight w:val="765"/>
        </w:trPr>
        <w:tc>
          <w:tcPr>
            <w:tcW w:w="8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</w:tcPr>
          <w:p w:rsidR="001F79D7" w:rsidRDefault="0005224D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  <w:t>28</w:t>
            </w:r>
          </w:p>
        </w:tc>
        <w:tc>
          <w:tcPr>
            <w:tcW w:w="49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</w:tcPr>
          <w:p w:rsidR="001F79D7" w:rsidRDefault="0005224D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MX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MX"/>
              </w:rPr>
              <w:t xml:space="preserve">Tipo de pago </w:t>
            </w:r>
            <w:proofErr w:type="spellStart"/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MX"/>
              </w:rPr>
              <w:t>Codi</w:t>
            </w:r>
            <w:proofErr w:type="spellEnd"/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MX"/>
              </w:rPr>
              <w:t xml:space="preserve"> sin notificación de abono en tiempo reducido </w:t>
            </w:r>
          </w:p>
        </w:tc>
        <w:tc>
          <w:tcPr>
            <w:tcW w:w="235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</w:tcPr>
          <w:p w:rsidR="001F79D7" w:rsidRDefault="0005224D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  <w:t xml:space="preserve">Tipo de pago </w:t>
            </w:r>
            <w:proofErr w:type="spellStart"/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  <w:t>CoDi</w:t>
            </w:r>
            <w:proofErr w:type="spellEnd"/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  <w:t xml:space="preserve"> si</w:t>
            </w:r>
          </w:p>
        </w:tc>
      </w:tr>
      <w:tr w:rsidR="001F79D7">
        <w:trPr>
          <w:trHeight w:val="765"/>
        </w:trPr>
        <w:tc>
          <w:tcPr>
            <w:tcW w:w="8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</w:tcPr>
          <w:p w:rsidR="001F79D7" w:rsidRDefault="0005224D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  <w:t>30</w:t>
            </w:r>
          </w:p>
        </w:tc>
        <w:tc>
          <w:tcPr>
            <w:tcW w:w="49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</w:tcPr>
          <w:p w:rsidR="001F79D7" w:rsidRDefault="0005224D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MX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MX"/>
              </w:rPr>
              <w:t>Clave de rastreo repetida por Participante Emisor y día de operación</w:t>
            </w:r>
          </w:p>
        </w:tc>
        <w:tc>
          <w:tcPr>
            <w:tcW w:w="235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</w:tcPr>
          <w:p w:rsidR="001F79D7" w:rsidRDefault="0005224D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  <w:t xml:space="preserve">Clave de </w:t>
            </w:r>
            <w:proofErr w:type="spellStart"/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  <w:t>rastr</w:t>
            </w:r>
            <w:proofErr w:type="spellEnd"/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  <w:t>repet</w:t>
            </w:r>
            <w:proofErr w:type="spellEnd"/>
          </w:p>
        </w:tc>
      </w:tr>
      <w:tr w:rsidR="001F79D7">
        <w:trPr>
          <w:trHeight w:val="765"/>
        </w:trPr>
        <w:tc>
          <w:tcPr>
            <w:tcW w:w="8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</w:tcPr>
          <w:p w:rsidR="001F79D7" w:rsidRDefault="0005224D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  <w:t>31</w:t>
            </w:r>
          </w:p>
        </w:tc>
        <w:tc>
          <w:tcPr>
            <w:tcW w:w="49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</w:tcPr>
          <w:p w:rsidR="001F79D7" w:rsidRDefault="0005224D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MX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MX"/>
              </w:rPr>
              <w:t>Certificado del Participante Emisor Vencido</w:t>
            </w:r>
          </w:p>
        </w:tc>
        <w:tc>
          <w:tcPr>
            <w:tcW w:w="235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</w:tcPr>
          <w:p w:rsidR="001F79D7" w:rsidRDefault="0005224D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  <w:t>Cert</w:t>
            </w:r>
            <w:proofErr w:type="spellEnd"/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  <w:t xml:space="preserve"> emisor vencido</w:t>
            </w:r>
          </w:p>
        </w:tc>
      </w:tr>
    </w:tbl>
    <w:p w:rsidR="001F79D7" w:rsidRDefault="001F79D7"/>
    <w:sectPr w:rsidR="001F79D7">
      <w:pgSz w:w="12240" w:h="15840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9D7"/>
    <w:rsid w:val="0005224D"/>
    <w:rsid w:val="001D0327"/>
    <w:rsid w:val="001F79D7"/>
    <w:rsid w:val="00F97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5F08D"/>
  <w15:docId w15:val="{6DC1CF4B-0A5E-4827-813F-9E80A6BCD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F50A52"/>
    <w:rPr>
      <w:b/>
      <w:bCs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Noto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Noto 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Noto Sans"/>
    </w:rPr>
  </w:style>
  <w:style w:type="paragraph" w:styleId="NormalWeb">
    <w:name w:val="Normal (Web)"/>
    <w:basedOn w:val="Normal"/>
    <w:uiPriority w:val="99"/>
    <w:semiHidden/>
    <w:unhideWhenUsed/>
    <w:qFormat/>
    <w:rsid w:val="00F50A52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wysiwyg-text-align-center">
    <w:name w:val="wysiwyg-text-align-center"/>
    <w:basedOn w:val="Normal"/>
    <w:qFormat/>
    <w:rsid w:val="00F50A52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wysiwyg-text-align-justify">
    <w:name w:val="wysiwyg-text-align-justify"/>
    <w:basedOn w:val="Normal"/>
    <w:qFormat/>
    <w:rsid w:val="00F50A52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436</Words>
  <Characters>2402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</dc:creator>
  <dc:description/>
  <cp:lastModifiedBy>Will</cp:lastModifiedBy>
  <cp:revision>3</cp:revision>
  <dcterms:created xsi:type="dcterms:W3CDTF">2024-11-26T19:13:00Z</dcterms:created>
  <dcterms:modified xsi:type="dcterms:W3CDTF">2024-11-26T19:30:00Z</dcterms:modified>
  <dc:language>es-MX</dc:language>
</cp:coreProperties>
</file>