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02" w:rsidRDefault="00E74FA8"/>
    <w:p w:rsidR="005D3400" w:rsidRDefault="005D3400">
      <w:pPr>
        <w:rPr>
          <w:b/>
          <w:sz w:val="36"/>
          <w:szCs w:val="36"/>
        </w:rPr>
      </w:pPr>
      <w:r w:rsidRPr="005D3400">
        <w:rPr>
          <w:b/>
          <w:sz w:val="36"/>
          <w:szCs w:val="36"/>
        </w:rPr>
        <w:t>Ejemplos Reglas de negocio para operación SPEI Entrada</w:t>
      </w:r>
    </w:p>
    <w:p w:rsidR="005D3400" w:rsidRDefault="005D3400">
      <w:pPr>
        <w:rPr>
          <w:sz w:val="24"/>
          <w:szCs w:val="24"/>
        </w:rPr>
      </w:pPr>
    </w:p>
    <w:p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 xml:space="preserve">1.- Usuario a operar en </w:t>
      </w:r>
      <w:proofErr w:type="spellStart"/>
      <w:r>
        <w:rPr>
          <w:sz w:val="24"/>
          <w:szCs w:val="24"/>
        </w:rPr>
        <w:t>SAICoop</w:t>
      </w:r>
      <w:proofErr w:type="spellEnd"/>
      <w:r>
        <w:rPr>
          <w:sz w:val="24"/>
          <w:szCs w:val="24"/>
        </w:rPr>
        <w:t xml:space="preserve"> para operaciones SPEI Entrada</w:t>
      </w:r>
    </w:p>
    <w:p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>2.- Horario actividad</w:t>
      </w:r>
    </w:p>
    <w:p w:rsidR="005D3400" w:rsidRDefault="005D3400">
      <w:pPr>
        <w:rPr>
          <w:sz w:val="24"/>
          <w:szCs w:val="24"/>
        </w:rPr>
      </w:pPr>
      <w:r>
        <w:rPr>
          <w:sz w:val="24"/>
          <w:szCs w:val="24"/>
        </w:rPr>
        <w:t xml:space="preserve">3.- </w:t>
      </w:r>
      <w:r w:rsidR="001C4B49">
        <w:rPr>
          <w:sz w:val="24"/>
          <w:szCs w:val="24"/>
        </w:rPr>
        <w:t>Monto Comisión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4.- Producto Comisión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5.- Producto IVA Comisión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6.- Cuenta Contable para generar cargos y balancear operación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 xml:space="preserve">7.- Monto mínimo 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8.- Monto máximo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>9.- Producto abono</w:t>
      </w:r>
    </w:p>
    <w:p w:rsidR="00DC1BE5" w:rsidRDefault="001C4B49" w:rsidP="00E74FA8">
      <w:pPr>
        <w:rPr>
          <w:sz w:val="24"/>
          <w:szCs w:val="24"/>
        </w:rPr>
      </w:pPr>
      <w:r>
        <w:rPr>
          <w:sz w:val="24"/>
          <w:szCs w:val="24"/>
        </w:rPr>
        <w:t>10.- Monto máximo diario</w:t>
      </w:r>
      <w:bookmarkStart w:id="0" w:name="_GoBack"/>
      <w:bookmarkEnd w:id="0"/>
      <w:r w:rsidR="00DC1BE5">
        <w:rPr>
          <w:sz w:val="24"/>
          <w:szCs w:val="24"/>
        </w:rPr>
        <w:t xml:space="preserve"> </w:t>
      </w:r>
    </w:p>
    <w:p w:rsidR="001C4B49" w:rsidRDefault="001C4B4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3400" w:rsidRDefault="005D3400">
      <w:pPr>
        <w:rPr>
          <w:sz w:val="24"/>
          <w:szCs w:val="24"/>
        </w:rPr>
      </w:pPr>
    </w:p>
    <w:p w:rsidR="005D3400" w:rsidRPr="005D3400" w:rsidRDefault="005D3400">
      <w:pPr>
        <w:rPr>
          <w:sz w:val="24"/>
          <w:szCs w:val="24"/>
        </w:rPr>
      </w:pPr>
    </w:p>
    <w:p w:rsidR="005D3400" w:rsidRPr="005D3400" w:rsidRDefault="005D3400">
      <w:pPr>
        <w:rPr>
          <w:b/>
          <w:sz w:val="24"/>
          <w:szCs w:val="24"/>
        </w:rPr>
      </w:pPr>
    </w:p>
    <w:p w:rsidR="005D3400" w:rsidRPr="005D3400" w:rsidRDefault="005D3400">
      <w:pPr>
        <w:rPr>
          <w:sz w:val="36"/>
          <w:szCs w:val="36"/>
        </w:rPr>
      </w:pPr>
    </w:p>
    <w:sectPr w:rsidR="005D3400" w:rsidRPr="005D3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00"/>
    <w:rsid w:val="001C4B49"/>
    <w:rsid w:val="004049C7"/>
    <w:rsid w:val="005D3400"/>
    <w:rsid w:val="00DC1BE5"/>
    <w:rsid w:val="00E74FA8"/>
    <w:rsid w:val="00F1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D589"/>
  <w15:chartTrackingRefBased/>
  <w15:docId w15:val="{296BD4D0-821E-4B9B-AD7E-378782C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2024-01-24T17:16:00Z</dcterms:created>
  <dcterms:modified xsi:type="dcterms:W3CDTF">2024-01-24T17:50:00Z</dcterms:modified>
</cp:coreProperties>
</file>