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61D" w:rsidRDefault="002E6811">
      <w:r>
        <w:t>Cascading in CSS:</w:t>
      </w:r>
    </w:p>
    <w:p w:rsidR="002E6811" w:rsidRDefault="002E6811" w:rsidP="002E6811">
      <w:pPr>
        <w:pStyle w:val="ListParagraph"/>
        <w:numPr>
          <w:ilvl w:val="0"/>
          <w:numId w:val="2"/>
        </w:numPr>
      </w:pPr>
      <w:r>
        <w:t>.my-class{</w:t>
      </w:r>
    </w:p>
    <w:p w:rsidR="002E6811" w:rsidRDefault="002E6811" w:rsidP="002E6811">
      <w:pPr>
        <w:ind w:left="720"/>
      </w:pPr>
      <w:r>
        <w:t>color: blue;</w:t>
      </w:r>
    </w:p>
    <w:p w:rsidR="002E6811" w:rsidRDefault="002E6811" w:rsidP="002E6811">
      <w:pPr>
        <w:ind w:left="720"/>
      </w:pPr>
      <w:r>
        <w:t>text-align: center;</w:t>
      </w:r>
    </w:p>
    <w:p w:rsidR="002E6811" w:rsidRDefault="002E6811" w:rsidP="002E6811">
      <w:pPr>
        <w:ind w:left="720"/>
      </w:pPr>
      <w:r>
        <w:t>font-size: 20</w:t>
      </w:r>
      <w:r w:rsidR="00884F86">
        <w:t>f</w:t>
      </w:r>
      <w:r>
        <w:t>;</w:t>
      </w:r>
    </w:p>
    <w:p w:rsidR="002E6811" w:rsidRDefault="002E6811" w:rsidP="002E6811">
      <w:pPr>
        <w:ind w:left="720"/>
      </w:pPr>
      <w:r>
        <w:t>}</w:t>
      </w:r>
    </w:p>
    <w:p w:rsidR="002E6811" w:rsidRDefault="002E6811" w:rsidP="002E6811">
      <w:pPr>
        <w:ind w:left="720"/>
      </w:pPr>
      <w:r>
        <w:t>In the CSS code above, the ‘.my-class’ would be the selector, the curly braces would be called the declaration block, and each of the lines in the braces (e.g. color: blue;) would be the declarations.</w:t>
      </w:r>
    </w:p>
    <w:p w:rsidR="002E6811" w:rsidRDefault="002E6811" w:rsidP="002E6811">
      <w:pPr>
        <w:pStyle w:val="ListParagraph"/>
        <w:numPr>
          <w:ilvl w:val="0"/>
          <w:numId w:val="2"/>
        </w:numPr>
      </w:pPr>
      <w:r>
        <w:t>In a Cascading Styles Sheet, the most specific selector</w:t>
      </w:r>
      <w:r w:rsidR="005D78C5">
        <w:t xml:space="preserve"> is the one that is chosen, which means in this case the second selector would apply and the background-color would be green.</w:t>
      </w:r>
    </w:p>
    <w:p w:rsidR="002E6811" w:rsidRDefault="002E6811">
      <w:pPr>
        <w:rPr>
          <w:b/>
        </w:rPr>
      </w:pPr>
      <w:r>
        <w:rPr>
          <w:noProof/>
          <w:lang w:eastAsia="en-CA"/>
        </w:rPr>
        <w:drawing>
          <wp:inline distT="0" distB="0" distL="0" distR="0" wp14:anchorId="22132032" wp14:editId="032E474B">
            <wp:extent cx="5943600" cy="1938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8C5" w:rsidRDefault="005D78C5" w:rsidP="005D78C5">
      <w:pPr>
        <w:pStyle w:val="ListParagraph"/>
        <w:numPr>
          <w:ilvl w:val="0"/>
          <w:numId w:val="2"/>
        </w:numPr>
      </w:pPr>
      <w:r>
        <w:t xml:space="preserve">If two or more of the selectors would have the same amount of specificity (e.g. if two or more of the </w:t>
      </w:r>
      <w:r w:rsidR="00970F64">
        <w:t>selectors were (0, 1, 2, 2)), then the last selector in the CSS would be applied.</w:t>
      </w:r>
    </w:p>
    <w:p w:rsidR="006E3C52" w:rsidRDefault="006E3C52" w:rsidP="005D78C5">
      <w:pPr>
        <w:pStyle w:val="ListParagraph"/>
        <w:numPr>
          <w:ilvl w:val="0"/>
          <w:numId w:val="2"/>
        </w:numPr>
      </w:pPr>
      <w:r>
        <w:t>The CSS declarations marked with !important will have the highest priority.</w:t>
      </w:r>
      <w:r w:rsidR="002A5339">
        <w:t xml:space="preserve"> It should only be used as a last resource.</w:t>
      </w:r>
    </w:p>
    <w:p w:rsidR="006E3C52" w:rsidRDefault="006E3C52" w:rsidP="006E3C52">
      <w:pPr>
        <w:pStyle w:val="ListParagraph"/>
      </w:pPr>
      <w:r>
        <w:t>e.g.:</w:t>
      </w:r>
    </w:p>
    <w:p w:rsidR="006E3C52" w:rsidRDefault="006E3C52" w:rsidP="006E3C52">
      <w:pPr>
        <w:pStyle w:val="ListParagraph"/>
      </w:pPr>
      <w:r>
        <w:rPr>
          <w:noProof/>
          <w:lang w:eastAsia="en-CA"/>
        </w:rPr>
        <w:drawing>
          <wp:inline distT="0" distB="0" distL="0" distR="0" wp14:anchorId="025AA17D" wp14:editId="02158815">
            <wp:extent cx="3295650" cy="1885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8D6" w:rsidRDefault="00D40074" w:rsidP="001248D6">
      <w:pPr>
        <w:pStyle w:val="ListParagraph"/>
        <w:numPr>
          <w:ilvl w:val="0"/>
          <w:numId w:val="2"/>
        </w:numPr>
      </w:pPr>
      <w:r>
        <w:t>It is wise to rely more on specificity than the order of selectors. Orders are more important if you’re using</w:t>
      </w:r>
      <w:r w:rsidR="005F2588">
        <w:t xml:space="preserve"> 3</w:t>
      </w:r>
      <w:r w:rsidR="005F2588" w:rsidRPr="005F2588">
        <w:rPr>
          <w:vertAlign w:val="superscript"/>
        </w:rPr>
        <w:t>rd</w:t>
      </w:r>
      <w:r w:rsidR="005F2588">
        <w:t xml:space="preserve"> party</w:t>
      </w:r>
      <w:r w:rsidR="00F66B99">
        <w:t xml:space="preserve"> external style sheets as the author stylesheet will need to be last.</w:t>
      </w:r>
    </w:p>
    <w:p w:rsidR="002B5818" w:rsidRDefault="002B5818" w:rsidP="002B5818"/>
    <w:p w:rsidR="003C1990" w:rsidRDefault="002B5818" w:rsidP="001248D6">
      <w:pPr>
        <w:pStyle w:val="ListParagraph"/>
        <w:numPr>
          <w:ilvl w:val="0"/>
          <w:numId w:val="2"/>
        </w:numPr>
      </w:pPr>
      <w:r>
        <w:lastRenderedPageBreak/>
        <w:t>In the case below, the hover won’t work for the button because it has low specificity:</w:t>
      </w:r>
    </w:p>
    <w:p w:rsidR="002B5818" w:rsidRDefault="002B5818" w:rsidP="002B5818">
      <w:pPr>
        <w:pStyle w:val="ListParagraph"/>
      </w:pPr>
      <w:r>
        <w:rPr>
          <w:noProof/>
          <w:lang w:eastAsia="en-CA"/>
        </w:rPr>
        <w:drawing>
          <wp:inline distT="0" distB="0" distL="0" distR="0" wp14:anchorId="0C7097FA" wp14:editId="6F75EFD2">
            <wp:extent cx="2428875" cy="1457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818" w:rsidRDefault="002B5818" w:rsidP="002B5818">
      <w:pPr>
        <w:pStyle w:val="ListParagraph"/>
      </w:pPr>
      <w:r>
        <w:t>In order to make the hover work, you have to have a selector with a higher specificity, like the following:</w:t>
      </w:r>
    </w:p>
    <w:p w:rsidR="00CF6425" w:rsidRDefault="00CF6425" w:rsidP="002B5818">
      <w:pPr>
        <w:pStyle w:val="ListParagraph"/>
      </w:pPr>
      <w:r>
        <w:rPr>
          <w:noProof/>
          <w:lang w:eastAsia="en-CA"/>
        </w:rPr>
        <w:drawing>
          <wp:inline distT="0" distB="0" distL="0" distR="0" wp14:anchorId="0F81D14F" wp14:editId="0A4F2F8D">
            <wp:extent cx="2876550" cy="1428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955" w:rsidRDefault="00DF1955" w:rsidP="00DF1955">
      <w:pPr>
        <w:pStyle w:val="ListParagraph"/>
        <w:numPr>
          <w:ilvl w:val="0"/>
          <w:numId w:val="2"/>
        </w:numPr>
      </w:pPr>
      <w:r>
        <w:t>The fontsize will be 150% larger than the parent element(In this case, the html, body{font-size}):</w:t>
      </w:r>
    </w:p>
    <w:p w:rsidR="00DF1955" w:rsidRDefault="00DF1955" w:rsidP="00DF1955">
      <w:pPr>
        <w:pStyle w:val="ListParagraph"/>
      </w:pPr>
      <w:r>
        <w:rPr>
          <w:noProof/>
          <w:lang w:eastAsia="en-CA"/>
        </w:rPr>
        <w:drawing>
          <wp:inline distT="0" distB="0" distL="0" distR="0" wp14:anchorId="67C22F66" wp14:editId="3B5B883E">
            <wp:extent cx="2571750" cy="4295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1AE" w:rsidRDefault="008661AE" w:rsidP="00DF1955">
      <w:pPr>
        <w:pStyle w:val="ListParagraph"/>
      </w:pPr>
    </w:p>
    <w:p w:rsidR="002B5818" w:rsidRDefault="002B5818" w:rsidP="002B5818">
      <w:pPr>
        <w:pStyle w:val="ListParagraph"/>
      </w:pPr>
    </w:p>
    <w:p w:rsidR="008661AE" w:rsidRDefault="008661AE" w:rsidP="008661AE">
      <w:pPr>
        <w:pStyle w:val="ListParagraph"/>
        <w:numPr>
          <w:ilvl w:val="0"/>
          <w:numId w:val="2"/>
        </w:numPr>
      </w:pPr>
      <w:r>
        <w:lastRenderedPageBreak/>
        <w:t>Some important points to take in :</w:t>
      </w:r>
      <w:r w:rsidRPr="008661AE">
        <w:rPr>
          <w:noProof/>
          <w:lang w:eastAsia="en-CA"/>
        </w:rPr>
        <w:t xml:space="preserve"> </w:t>
      </w:r>
      <w:r>
        <w:rPr>
          <w:noProof/>
          <w:lang w:eastAsia="en-CA"/>
        </w:rPr>
        <w:drawing>
          <wp:inline distT="0" distB="0" distL="0" distR="0" wp14:anchorId="5470ABB8" wp14:editId="2DCCCE92">
            <wp:extent cx="5943600" cy="29127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1AE" w:rsidRDefault="008661AE" w:rsidP="008661AE">
      <w:pPr>
        <w:pStyle w:val="ListParagraph"/>
        <w:numPr>
          <w:ilvl w:val="0"/>
          <w:numId w:val="2"/>
        </w:numPr>
      </w:pPr>
      <w:r>
        <w:rPr>
          <w:noProof/>
          <w:lang w:eastAsia="en-CA"/>
        </w:rPr>
        <w:t>Some important points to take related to inheritance:</w:t>
      </w:r>
    </w:p>
    <w:p w:rsidR="008661AE" w:rsidRDefault="008661AE" w:rsidP="008661AE">
      <w:pPr>
        <w:pStyle w:val="ListParagraph"/>
      </w:pPr>
      <w:r>
        <w:rPr>
          <w:noProof/>
          <w:lang w:eastAsia="en-CA"/>
        </w:rPr>
        <w:drawing>
          <wp:inline distT="0" distB="0" distL="0" distR="0" wp14:anchorId="6CEB251A" wp14:editId="32B91C0D">
            <wp:extent cx="5943600" cy="27095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D38" w:rsidRDefault="00E72D38" w:rsidP="008661AE">
      <w:pPr>
        <w:pStyle w:val="ListParagraph"/>
      </w:pPr>
    </w:p>
    <w:p w:rsidR="00E72D38" w:rsidRDefault="00E72D38" w:rsidP="008661AE">
      <w:pPr>
        <w:pStyle w:val="ListParagraph"/>
      </w:pPr>
    </w:p>
    <w:p w:rsidR="00E72D38" w:rsidRDefault="00E72D38" w:rsidP="008661AE">
      <w:pPr>
        <w:pStyle w:val="ListParagraph"/>
      </w:pPr>
    </w:p>
    <w:p w:rsidR="00E72D38" w:rsidRDefault="00E72D38" w:rsidP="008661AE">
      <w:pPr>
        <w:pStyle w:val="ListParagraph"/>
      </w:pPr>
    </w:p>
    <w:p w:rsidR="00E72D38" w:rsidRDefault="00E72D38" w:rsidP="008661AE">
      <w:pPr>
        <w:pStyle w:val="ListParagraph"/>
      </w:pPr>
    </w:p>
    <w:p w:rsidR="00E72D38" w:rsidRDefault="00E72D38" w:rsidP="008661AE">
      <w:pPr>
        <w:pStyle w:val="ListParagraph"/>
      </w:pPr>
    </w:p>
    <w:p w:rsidR="00E72D38" w:rsidRDefault="00E72D38" w:rsidP="008661AE">
      <w:pPr>
        <w:pStyle w:val="ListParagraph"/>
      </w:pPr>
    </w:p>
    <w:p w:rsidR="00E72D38" w:rsidRDefault="00E72D38" w:rsidP="008661AE">
      <w:pPr>
        <w:pStyle w:val="ListParagraph"/>
      </w:pPr>
    </w:p>
    <w:p w:rsidR="00E72D38" w:rsidRDefault="00E72D38" w:rsidP="008661AE">
      <w:pPr>
        <w:pStyle w:val="ListParagraph"/>
      </w:pPr>
    </w:p>
    <w:p w:rsidR="00E72D38" w:rsidRDefault="00E72D38" w:rsidP="008661AE">
      <w:pPr>
        <w:pStyle w:val="ListParagraph"/>
      </w:pPr>
    </w:p>
    <w:p w:rsidR="00E72D38" w:rsidRDefault="00E72D38" w:rsidP="008661AE">
      <w:pPr>
        <w:pStyle w:val="ListParagraph"/>
      </w:pPr>
    </w:p>
    <w:p w:rsidR="00E72D38" w:rsidRDefault="00E72D38" w:rsidP="008661AE">
      <w:pPr>
        <w:pStyle w:val="ListParagraph"/>
      </w:pPr>
    </w:p>
    <w:p w:rsidR="00E72D38" w:rsidRDefault="00E72D38" w:rsidP="008661AE">
      <w:pPr>
        <w:pStyle w:val="ListParagraph"/>
      </w:pPr>
    </w:p>
    <w:p w:rsidR="00E72D38" w:rsidRDefault="00E72D38" w:rsidP="00E72D38">
      <w:pPr>
        <w:pStyle w:val="ListParagraph"/>
        <w:numPr>
          <w:ilvl w:val="0"/>
          <w:numId w:val="2"/>
        </w:numPr>
      </w:pPr>
      <w:r>
        <w:lastRenderedPageBreak/>
        <w:t>Border, Padding and margin for a box.</w:t>
      </w:r>
    </w:p>
    <w:p w:rsidR="00E72D38" w:rsidRDefault="00E72D38" w:rsidP="00E72D38">
      <w:pPr>
        <w:pStyle w:val="ListParagraph"/>
      </w:pPr>
      <w:r>
        <w:rPr>
          <w:noProof/>
          <w:lang w:eastAsia="en-CA"/>
        </w:rPr>
        <w:drawing>
          <wp:inline distT="0" distB="0" distL="0" distR="0" wp14:anchorId="0C3BC35C" wp14:editId="2070A54A">
            <wp:extent cx="5943600" cy="2682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8FF" w:rsidRDefault="008138FF" w:rsidP="008138FF">
      <w:pPr>
        <w:pStyle w:val="ListParagraph"/>
        <w:numPr>
          <w:ilvl w:val="0"/>
          <w:numId w:val="2"/>
        </w:numPr>
      </w:pPr>
      <w:r>
        <w:t>Z-Index Layout:</w:t>
      </w:r>
    </w:p>
    <w:p w:rsidR="008138FF" w:rsidRDefault="008138FF" w:rsidP="008138FF">
      <w:pPr>
        <w:pStyle w:val="ListParagraph"/>
      </w:pPr>
      <w:r>
        <w:rPr>
          <w:noProof/>
          <w:lang w:eastAsia="en-CA"/>
        </w:rPr>
        <w:drawing>
          <wp:inline distT="0" distB="0" distL="0" distR="0" wp14:anchorId="5A4497F1" wp14:editId="55786DF8">
            <wp:extent cx="5943600" cy="35159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10D" w:rsidRDefault="001F410D" w:rsidP="001F410D">
      <w:pPr>
        <w:pStyle w:val="ListParagraph"/>
        <w:numPr>
          <w:ilvl w:val="0"/>
          <w:numId w:val="2"/>
        </w:numPr>
      </w:pPr>
      <w:r>
        <w:t>In SCSS, you can define a variable name using the dollar sign ($).</w:t>
      </w:r>
    </w:p>
    <w:p w:rsidR="00CB3638" w:rsidRDefault="00CB3638" w:rsidP="00CB3638">
      <w:pPr>
        <w:pStyle w:val="ListParagraph"/>
      </w:pPr>
    </w:p>
    <w:p w:rsidR="00CB3638" w:rsidRDefault="00CB3638" w:rsidP="00CB3638">
      <w:pPr>
        <w:pStyle w:val="ListParagraph"/>
      </w:pPr>
    </w:p>
    <w:p w:rsidR="00CB3638" w:rsidRDefault="00CB3638" w:rsidP="00CB3638">
      <w:pPr>
        <w:pStyle w:val="ListParagraph"/>
      </w:pPr>
    </w:p>
    <w:p w:rsidR="00CB3638" w:rsidRDefault="00CB3638" w:rsidP="00CB3638">
      <w:pPr>
        <w:pStyle w:val="ListParagraph"/>
      </w:pPr>
    </w:p>
    <w:p w:rsidR="00CB3638" w:rsidRDefault="00CB3638" w:rsidP="00CB3638">
      <w:pPr>
        <w:pStyle w:val="ListParagraph"/>
      </w:pPr>
    </w:p>
    <w:p w:rsidR="00CB3638" w:rsidRDefault="00CB3638" w:rsidP="00CB3638">
      <w:pPr>
        <w:pStyle w:val="ListParagraph"/>
      </w:pPr>
    </w:p>
    <w:p w:rsidR="00CB3638" w:rsidRDefault="00CB3638" w:rsidP="00CB3638">
      <w:pPr>
        <w:pStyle w:val="ListParagraph"/>
      </w:pPr>
    </w:p>
    <w:p w:rsidR="00CB3638" w:rsidRDefault="00CB3638" w:rsidP="00CB3638">
      <w:pPr>
        <w:pStyle w:val="ListParagraph"/>
      </w:pPr>
    </w:p>
    <w:p w:rsidR="00CB3638" w:rsidRDefault="00CB3638" w:rsidP="001F410D">
      <w:pPr>
        <w:pStyle w:val="ListParagraph"/>
        <w:numPr>
          <w:ilvl w:val="0"/>
          <w:numId w:val="2"/>
        </w:numPr>
      </w:pPr>
      <w:r>
        <w:lastRenderedPageBreak/>
        <w:t>Here is an example of a nested SCSS:</w:t>
      </w:r>
    </w:p>
    <w:p w:rsidR="00CB3638" w:rsidRDefault="00CB3638" w:rsidP="00CB3638">
      <w:pPr>
        <w:pStyle w:val="ListParagraph"/>
      </w:pPr>
      <w:r>
        <w:rPr>
          <w:noProof/>
          <w:lang w:eastAsia="en-CA"/>
        </w:rPr>
        <w:drawing>
          <wp:inline distT="0" distB="0" distL="0" distR="0" wp14:anchorId="65F58C60" wp14:editId="4BAE3889">
            <wp:extent cx="2400300" cy="2343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007" w:rsidRDefault="00BA4007" w:rsidP="00BA4007">
      <w:pPr>
        <w:pStyle w:val="ListParagraph"/>
        <w:numPr>
          <w:ilvl w:val="0"/>
          <w:numId w:val="2"/>
        </w:numPr>
      </w:pPr>
      <w:r>
        <w:t>For the li:first-child, to reduce redundancy, we can change it to:</w:t>
      </w:r>
    </w:p>
    <w:p w:rsidR="00BA4007" w:rsidRDefault="00BA4007" w:rsidP="00BA4007">
      <w:pPr>
        <w:pStyle w:val="ListParagraph"/>
      </w:pPr>
      <w:r>
        <w:rPr>
          <w:noProof/>
          <w:lang w:eastAsia="en-CA"/>
        </w:rPr>
        <w:drawing>
          <wp:inline distT="0" distB="0" distL="0" distR="0" wp14:anchorId="53347C3F" wp14:editId="0FBBF934">
            <wp:extent cx="1971675" cy="2390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646" w:rsidRDefault="00536646" w:rsidP="00536646">
      <w:pPr>
        <w:pStyle w:val="ListParagraph"/>
        <w:numPr>
          <w:ilvl w:val="0"/>
          <w:numId w:val="2"/>
        </w:numPr>
      </w:pPr>
      <w:r>
        <w:t>For the .btn-main:hover, the 15% next to the color declaration means the color is going to be 15% more darker than the color itself</w:t>
      </w:r>
      <w:r w:rsidR="00C963A9">
        <w:t xml:space="preserve"> because we added darken in front of the properties</w:t>
      </w:r>
      <w:r>
        <w:t>:</w:t>
      </w:r>
    </w:p>
    <w:p w:rsidR="00536646" w:rsidRDefault="00536646" w:rsidP="00536646">
      <w:pPr>
        <w:pStyle w:val="ListParagraph"/>
      </w:pPr>
      <w:r>
        <w:rPr>
          <w:noProof/>
          <w:lang w:eastAsia="en-CA"/>
        </w:rPr>
        <w:drawing>
          <wp:inline distT="0" distB="0" distL="0" distR="0" wp14:anchorId="5458AF19" wp14:editId="5DAA569F">
            <wp:extent cx="4410075" cy="22574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35F" w:rsidRDefault="000A335F" w:rsidP="00536646">
      <w:pPr>
        <w:pStyle w:val="ListParagraph"/>
      </w:pPr>
    </w:p>
    <w:p w:rsidR="000A335F" w:rsidRDefault="000A335F" w:rsidP="00536646">
      <w:pPr>
        <w:pStyle w:val="ListParagraph"/>
      </w:pPr>
    </w:p>
    <w:p w:rsidR="000A335F" w:rsidRDefault="000A335F" w:rsidP="00536646">
      <w:pPr>
        <w:pStyle w:val="ListParagraph"/>
      </w:pPr>
    </w:p>
    <w:p w:rsidR="000A335F" w:rsidRDefault="000A335F" w:rsidP="000A335F">
      <w:pPr>
        <w:pStyle w:val="ListParagraph"/>
        <w:numPr>
          <w:ilvl w:val="0"/>
          <w:numId w:val="2"/>
        </w:numPr>
      </w:pPr>
      <w:r>
        <w:lastRenderedPageBreak/>
        <w:t>We’ve added compile:sass to our package.json:</w:t>
      </w:r>
    </w:p>
    <w:p w:rsidR="000A335F" w:rsidRPr="000A335F" w:rsidRDefault="000A335F" w:rsidP="000A335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335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:rsidR="000A335F" w:rsidRPr="000A335F" w:rsidRDefault="000A335F" w:rsidP="000A335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335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0A335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"name"</w:t>
      </w:r>
      <w:r w:rsidRPr="000A335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0A335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"c"</w:t>
      </w:r>
      <w:r w:rsidRPr="000A335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:rsidR="000A335F" w:rsidRPr="000A335F" w:rsidRDefault="000A335F" w:rsidP="000A335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335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0A335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"version"</w:t>
      </w:r>
      <w:r w:rsidRPr="000A335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0A335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"1.0.0"</w:t>
      </w:r>
      <w:r w:rsidRPr="000A335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:rsidR="000A335F" w:rsidRPr="000A335F" w:rsidRDefault="000A335F" w:rsidP="000A335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335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0A335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"description"</w:t>
      </w:r>
      <w:r w:rsidRPr="000A335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0A335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""</w:t>
      </w:r>
      <w:r w:rsidRPr="000A335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:rsidR="000A335F" w:rsidRPr="000A335F" w:rsidRDefault="000A335F" w:rsidP="000A335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335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0A335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"main"</w:t>
      </w:r>
      <w:r w:rsidRPr="000A335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0A335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"index.js"</w:t>
      </w:r>
      <w:r w:rsidRPr="000A335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:rsidR="000A335F" w:rsidRPr="000A335F" w:rsidRDefault="000A335F" w:rsidP="000A335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335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0A335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"scripts"</w:t>
      </w:r>
      <w:r w:rsidRPr="000A335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:rsidR="000A335F" w:rsidRPr="000A335F" w:rsidRDefault="000A335F" w:rsidP="000A335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335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A335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"compile:sass"</w:t>
      </w:r>
      <w:r w:rsidRPr="000A335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0A335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"node-sass sass/main.scss css/style.css -w`"</w:t>
      </w:r>
    </w:p>
    <w:p w:rsidR="000A335F" w:rsidRPr="000A335F" w:rsidRDefault="000A335F" w:rsidP="000A335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335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},</w:t>
      </w:r>
    </w:p>
    <w:p w:rsidR="000A335F" w:rsidRPr="000A335F" w:rsidRDefault="000A335F" w:rsidP="000A335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335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0A335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"author"</w:t>
      </w:r>
      <w:r w:rsidRPr="000A335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0A335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""</w:t>
      </w:r>
      <w:r w:rsidRPr="000A335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:rsidR="000A335F" w:rsidRPr="000A335F" w:rsidRDefault="000A335F" w:rsidP="000A335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335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0A335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"license"</w:t>
      </w:r>
      <w:r w:rsidRPr="000A335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0A335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"ISC"</w:t>
      </w:r>
      <w:r w:rsidRPr="000A335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:rsidR="000A335F" w:rsidRPr="000A335F" w:rsidRDefault="000A335F" w:rsidP="000A335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335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0A335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"devDependencies"</w:t>
      </w:r>
      <w:r w:rsidRPr="000A335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:rsidR="000A335F" w:rsidRPr="000A335F" w:rsidRDefault="000A335F" w:rsidP="000A335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335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A335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"node-sass"</w:t>
      </w:r>
      <w:r w:rsidRPr="000A335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0A335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"^4.13.1"</w:t>
      </w:r>
    </w:p>
    <w:p w:rsidR="000A335F" w:rsidRPr="000A335F" w:rsidRDefault="000A335F" w:rsidP="000A335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335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},</w:t>
      </w:r>
    </w:p>
    <w:p w:rsidR="000A335F" w:rsidRPr="000A335F" w:rsidRDefault="000A335F" w:rsidP="000A335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335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0A335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"dependencies"</w:t>
      </w:r>
      <w:r w:rsidRPr="000A335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:rsidR="000A335F" w:rsidRPr="000A335F" w:rsidRDefault="000A335F" w:rsidP="000A335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335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A335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"sass"</w:t>
      </w:r>
      <w:r w:rsidRPr="000A335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0A335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"^1.26.3"</w:t>
      </w:r>
    </w:p>
    <w:p w:rsidR="000A335F" w:rsidRPr="000A335F" w:rsidRDefault="000A335F" w:rsidP="000A335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335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}</w:t>
      </w:r>
    </w:p>
    <w:p w:rsidR="000A335F" w:rsidRPr="000A335F" w:rsidRDefault="000A335F" w:rsidP="000A335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335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:rsidR="000A335F" w:rsidRDefault="000A335F" w:rsidP="000A335F">
      <w:pPr>
        <w:pStyle w:val="ListParagraph"/>
      </w:pPr>
    </w:p>
    <w:p w:rsidR="00A56C98" w:rsidRDefault="0053542E" w:rsidP="00A56C98">
      <w:pPr>
        <w:pStyle w:val="ListParagraph"/>
        <w:numPr>
          <w:ilvl w:val="0"/>
          <w:numId w:val="3"/>
        </w:numPr>
      </w:pPr>
      <w:r>
        <w:t>To run live server</w:t>
      </w:r>
      <w:r w:rsidR="00A56C98">
        <w:t xml:space="preserve"> </w:t>
      </w:r>
      <w:r w:rsidR="00EB35DD">
        <w:t>we input live-server in bash while on root directory, and to run the compile:sass we type in npm run compile:sass.</w:t>
      </w:r>
    </w:p>
    <w:p w:rsidR="004E0F27" w:rsidRDefault="00A84633" w:rsidP="00A56C98">
      <w:pPr>
        <w:pStyle w:val="ListParagraph"/>
        <w:numPr>
          <w:ilvl w:val="0"/>
          <w:numId w:val="3"/>
        </w:numPr>
      </w:pPr>
      <w:r>
        <w:t>Fluid grids and layouts use % instead of px for all layout-related lengths.</w:t>
      </w:r>
    </w:p>
    <w:p w:rsidR="00320B59" w:rsidRDefault="00320B59" w:rsidP="00A56C98">
      <w:pPr>
        <w:pStyle w:val="ListParagraph"/>
        <w:numPr>
          <w:ilvl w:val="0"/>
          <w:numId w:val="3"/>
        </w:numPr>
      </w:pPr>
      <w:r>
        <w:t xml:space="preserve">There are three layout types: </w:t>
      </w:r>
    </w:p>
    <w:p w:rsidR="00320B59" w:rsidRDefault="00320B59" w:rsidP="00320B59">
      <w:pPr>
        <w:pStyle w:val="ListParagraph"/>
        <w:numPr>
          <w:ilvl w:val="1"/>
          <w:numId w:val="3"/>
        </w:numPr>
      </w:pPr>
      <w:r>
        <w:t>Floats: where we put a bunch of boxes, side by side, using floats</w:t>
      </w:r>
    </w:p>
    <w:p w:rsidR="00320B59" w:rsidRDefault="00320B59" w:rsidP="00320B59">
      <w:pPr>
        <w:pStyle w:val="ListParagraph"/>
        <w:numPr>
          <w:ilvl w:val="1"/>
          <w:numId w:val="3"/>
        </w:numPr>
      </w:pPr>
      <w:r>
        <w:t>Flexbox: Laysout elements in a one dimensional row.</w:t>
      </w:r>
    </w:p>
    <w:p w:rsidR="00B02502" w:rsidRDefault="00B02502" w:rsidP="00320B59">
      <w:pPr>
        <w:pStyle w:val="ListParagraph"/>
        <w:numPr>
          <w:ilvl w:val="1"/>
          <w:numId w:val="3"/>
        </w:numPr>
      </w:pPr>
      <w:r>
        <w:t>CSS grid: great for creating an overall layout of a page in a fully-fledged 2d grid.</w:t>
      </w:r>
    </w:p>
    <w:p w:rsidR="00B02502" w:rsidRDefault="00B02502" w:rsidP="00B02502">
      <w:pPr>
        <w:ind w:left="720"/>
      </w:pPr>
      <w:r>
        <w:t>However</w:t>
      </w:r>
      <w:r w:rsidR="00A82C7C">
        <w:t>, in this course of SASS, we focus more on the</w:t>
      </w:r>
      <w:r>
        <w:t xml:space="preserve"> use</w:t>
      </w:r>
      <w:r w:rsidR="00A82C7C">
        <w:t xml:space="preserve"> of</w:t>
      </w:r>
      <w:r>
        <w:t xml:space="preserve"> float layouts only due to support reason</w:t>
      </w:r>
      <w:r w:rsidR="00A82C7C">
        <w:t>s during the time of the course, but also touch bases on flexbox and CSS grid.</w:t>
      </w:r>
    </w:p>
    <w:p w:rsidR="009D1340" w:rsidRDefault="009D1340" w:rsidP="009D1340">
      <w:pPr>
        <w:pStyle w:val="ListParagraph"/>
        <w:numPr>
          <w:ilvl w:val="0"/>
          <w:numId w:val="3"/>
        </w:numPr>
      </w:pPr>
      <w:r>
        <w:t>Difference between width and max-width: max-width means if we have enough space, than we will have enough width that we’ve specified, or else it will fill 100% of the available space.</w:t>
      </w:r>
    </w:p>
    <w:p w:rsidR="001D5932" w:rsidRDefault="001D5932" w:rsidP="009D1340">
      <w:pPr>
        <w:pStyle w:val="ListParagraph"/>
        <w:numPr>
          <w:ilvl w:val="0"/>
          <w:numId w:val="3"/>
        </w:numPr>
      </w:pPr>
      <w:r>
        <w:t xml:space="preserve">The shortcut for writing a </w:t>
      </w:r>
    </w:p>
    <w:p w:rsidR="001D5932" w:rsidRDefault="001D5932" w:rsidP="009D1340">
      <w:pPr>
        <w:pStyle w:val="ListParagraph"/>
        <w:numPr>
          <w:ilvl w:val="0"/>
          <w:numId w:val="3"/>
        </w:numPr>
      </w:pPr>
      <w:r>
        <w:t>BEM -&gt; Block Element Modifier</w:t>
      </w:r>
    </w:p>
    <w:p w:rsidR="0044381F" w:rsidRDefault="0044381F" w:rsidP="009D1340">
      <w:pPr>
        <w:pStyle w:val="ListParagraph"/>
        <w:numPr>
          <w:ilvl w:val="0"/>
          <w:numId w:val="3"/>
        </w:numPr>
      </w:pPr>
      <w:r>
        <w:t>&amp;nbsp; in html will create an empty space</w:t>
      </w:r>
    </w:p>
    <w:p w:rsidR="00785043" w:rsidRDefault="00785043" w:rsidP="009D1340">
      <w:pPr>
        <w:pStyle w:val="ListParagraph"/>
        <w:numPr>
          <w:ilvl w:val="0"/>
          <w:numId w:val="3"/>
        </w:numPr>
      </w:pPr>
      <w:r>
        <w:rPr>
          <w:noProof/>
          <w:lang w:eastAsia="en-CA"/>
        </w:rPr>
        <w:drawing>
          <wp:inline distT="0" distB="0" distL="0" distR="0" wp14:anchorId="4354FA83" wp14:editId="66C15A4A">
            <wp:extent cx="1657350" cy="304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-&gt; This will create a parent element with a class called row, and 2 children classes called col-1-of-2</w:t>
      </w:r>
    </w:p>
    <w:p w:rsidR="00B1158D" w:rsidRDefault="00B1158D" w:rsidP="009D1340">
      <w:pPr>
        <w:pStyle w:val="ListParagraph"/>
        <w:numPr>
          <w:ilvl w:val="0"/>
          <w:numId w:val="3"/>
        </w:numPr>
      </w:pPr>
      <w:r>
        <w:t>Ease in and out using cubic-berzier example:</w:t>
      </w:r>
    </w:p>
    <w:p w:rsidR="00B1158D" w:rsidRPr="00B1158D" w:rsidRDefault="00B1158D" w:rsidP="00B1158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15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B1158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transition</w:t>
      </w:r>
      <w:r w:rsidRPr="00B115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B1158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transform</w:t>
      </w:r>
      <w:r w:rsidRPr="00B115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B1158D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.8s</w:t>
      </w:r>
      <w:r w:rsidRPr="00B115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B1158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cubic-bezier</w:t>
      </w:r>
      <w:r w:rsidRPr="00B115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1158D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0.83</w:t>
      </w:r>
      <w:r w:rsidRPr="00B115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B1158D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B115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B1158D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0.17</w:t>
      </w:r>
      <w:r w:rsidRPr="00B115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B1158D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B115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99615B" w:rsidRDefault="00B1158D" w:rsidP="0099615B">
      <w:pPr>
        <w:pStyle w:val="ListParagraph"/>
      </w:pPr>
      <w:r>
        <w:t xml:space="preserve">More on </w:t>
      </w:r>
      <w:hyperlink r:id="rId18" w:history="1">
        <w:r w:rsidR="0099615B" w:rsidRPr="00005875">
          <w:rPr>
            <w:rStyle w:val="Hyperlink"/>
          </w:rPr>
          <w:t>https://easings.net</w:t>
        </w:r>
      </w:hyperlink>
    </w:p>
    <w:p w:rsidR="0099615B" w:rsidRDefault="00C34046" w:rsidP="0099615B">
      <w:pPr>
        <w:pStyle w:val="ListParagraph"/>
        <w:numPr>
          <w:ilvl w:val="0"/>
          <w:numId w:val="3"/>
        </w:numPr>
      </w:pPr>
      <w:r>
        <w:t xml:space="preserve">The checkbox and button are siblings and the icon is the button’s sibling. </w:t>
      </w:r>
    </w:p>
    <w:p w:rsidR="00C34046" w:rsidRPr="00C34046" w:rsidRDefault="00C34046" w:rsidP="00C3404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3404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C3404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__checkbox</w:t>
      </w:r>
      <w:r w:rsidRPr="00C34046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:checked</w:t>
      </w:r>
      <w:r w:rsidRPr="00C340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+ </w:t>
      </w:r>
      <w:r w:rsidRPr="00C3404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C3404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__button</w:t>
      </w:r>
      <w:r w:rsidRPr="00C340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C3404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C3404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__icon</w:t>
      </w:r>
      <w:r w:rsidRPr="00C340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{</w:t>
      </w:r>
    </w:p>
    <w:p w:rsidR="00C34046" w:rsidRPr="00C34046" w:rsidRDefault="00C34046" w:rsidP="00C3404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340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</w:p>
    <w:p w:rsidR="006C2559" w:rsidRPr="006C2559" w:rsidRDefault="00C34046" w:rsidP="006C255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340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:rsidR="0045338F" w:rsidRDefault="00E139CD" w:rsidP="006C2559">
      <w:pPr>
        <w:pStyle w:val="ListParagraph"/>
        <w:numPr>
          <w:ilvl w:val="0"/>
          <w:numId w:val="3"/>
        </w:numPr>
      </w:pPr>
      <w:r>
        <w:t xml:space="preserve">Transform-origin makes allows an element to rotate on the specified side. (e.g. for a rotating horizontal line with transform-origin: left, the left point will be chosen as the center point of </w:t>
      </w:r>
      <w:r>
        <w:lastRenderedPageBreak/>
        <w:t>rotation and for a rotating horizontal line with transform-origin: right, the right point will be chosen)</w:t>
      </w:r>
    </w:p>
    <w:p w:rsidR="006C2559" w:rsidRDefault="006C2559" w:rsidP="006C2559">
      <w:pPr>
        <w:pStyle w:val="ListParagraph"/>
        <w:numPr>
          <w:ilvl w:val="0"/>
          <w:numId w:val="3"/>
        </w:numPr>
      </w:pPr>
      <w:r>
        <w:t>1em = 14px;</w:t>
      </w:r>
      <w:bookmarkStart w:id="0" w:name="_GoBack"/>
      <w:bookmarkEnd w:id="0"/>
    </w:p>
    <w:p w:rsidR="0064409D" w:rsidRPr="005D78C5" w:rsidRDefault="0064409D" w:rsidP="0064409D"/>
    <w:sectPr w:rsidR="0064409D" w:rsidRPr="005D78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66819"/>
    <w:multiLevelType w:val="hybridMultilevel"/>
    <w:tmpl w:val="51EC4BC4"/>
    <w:lvl w:ilvl="0" w:tplc="FB1269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762ADB"/>
    <w:multiLevelType w:val="hybridMultilevel"/>
    <w:tmpl w:val="9B1279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05098F"/>
    <w:multiLevelType w:val="hybridMultilevel"/>
    <w:tmpl w:val="60A4DE24"/>
    <w:lvl w:ilvl="0" w:tplc="1009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BD7"/>
    <w:rsid w:val="00083A94"/>
    <w:rsid w:val="000A335F"/>
    <w:rsid w:val="001248D6"/>
    <w:rsid w:val="0019461D"/>
    <w:rsid w:val="001D5932"/>
    <w:rsid w:val="001F410D"/>
    <w:rsid w:val="002A5339"/>
    <w:rsid w:val="002B5818"/>
    <w:rsid w:val="002E6811"/>
    <w:rsid w:val="00320B59"/>
    <w:rsid w:val="00375443"/>
    <w:rsid w:val="003C1990"/>
    <w:rsid w:val="0044381F"/>
    <w:rsid w:val="0045338F"/>
    <w:rsid w:val="00473327"/>
    <w:rsid w:val="004E0F27"/>
    <w:rsid w:val="0053542E"/>
    <w:rsid w:val="00536646"/>
    <w:rsid w:val="005D78C5"/>
    <w:rsid w:val="005F2588"/>
    <w:rsid w:val="0064409D"/>
    <w:rsid w:val="006C2559"/>
    <w:rsid w:val="006E3C52"/>
    <w:rsid w:val="00757F0C"/>
    <w:rsid w:val="00785043"/>
    <w:rsid w:val="007B44F9"/>
    <w:rsid w:val="008138FF"/>
    <w:rsid w:val="0085419B"/>
    <w:rsid w:val="008661AE"/>
    <w:rsid w:val="00884F86"/>
    <w:rsid w:val="00950BD7"/>
    <w:rsid w:val="00970F64"/>
    <w:rsid w:val="0099615B"/>
    <w:rsid w:val="009D1340"/>
    <w:rsid w:val="00A56C98"/>
    <w:rsid w:val="00A82C7C"/>
    <w:rsid w:val="00A84633"/>
    <w:rsid w:val="00B02502"/>
    <w:rsid w:val="00B1158D"/>
    <w:rsid w:val="00BA4007"/>
    <w:rsid w:val="00C34046"/>
    <w:rsid w:val="00C963A9"/>
    <w:rsid w:val="00CB3638"/>
    <w:rsid w:val="00CC4E18"/>
    <w:rsid w:val="00CF6425"/>
    <w:rsid w:val="00D40074"/>
    <w:rsid w:val="00DE71A2"/>
    <w:rsid w:val="00DF1955"/>
    <w:rsid w:val="00E139CD"/>
    <w:rsid w:val="00E433E4"/>
    <w:rsid w:val="00E72D38"/>
    <w:rsid w:val="00EB35DD"/>
    <w:rsid w:val="00F6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2862E2-6A6C-4E04-8CE7-1A70278E6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8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5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3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easings.ne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27258</TotalTime>
  <Pages>7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Rezwan atcha</dc:creator>
  <cp:keywords/>
  <dc:description/>
  <cp:lastModifiedBy>Rezwan atcha</cp:lastModifiedBy>
  <cp:revision>20</cp:revision>
  <dcterms:created xsi:type="dcterms:W3CDTF">2020-01-24T23:19:00Z</dcterms:created>
  <dcterms:modified xsi:type="dcterms:W3CDTF">2020-05-02T17:00:00Z</dcterms:modified>
</cp:coreProperties>
</file>