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Test User</w:t>
      </w:r>
    </w:p>
    <w:p>
      <w:r>
        <w:t xml:space="preserve">Senior TypeScript engineer, 8 years</w:t>
      </w:r>
    </w:p>
    <w:p>
      <w:r>
        <w:t xml:space="preserve">Email: user-0001@example.test  Phone: +48 000 000 000</w:t>
      </w:r>
    </w:p>
    <w:p>
      <w:r>
        <w:t xml:space="preserve">Skills: TypeScript, React, Node.js, GraphQL</w:t>
      </w:r>
    </w:p>
    <w:p>
      <w:r>
        <w:t xml:space="preserve">Roles: fullstack, Solutions Architect</w:t>
      </w:r>
    </w:p>
  </w:body>
</w:document>
</file>