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Tool is neutral, human is polite: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Syntactic features not too strong. Tools rate are in borderline (.5-.6) [not a big deal]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indirection of politeness - the tool gets totally wrong. E.g. polite criticism. [hard to solve with short training]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Positive lexicons don’t have enough weight. E.g. congrats, thanks, LGTM, +1 [should get improved by training]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Emojis don’t have enough weight.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subtle features are missing----  a. Like agreement- “he’s right”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about greetings-? Polite due to greeting is a bit inconsistent wven with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b) tool polite, human neutral: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i) syntactic features not too strong determined by human raters, “and also long” so the rating goes higher [not a big deal]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c) human impolite, tool neutral: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i) </w:t>
      </w:r>
      <w:r w:rsidDel="00000000" w:rsidR="00000000" w:rsidRPr="00000000">
        <w:rPr>
          <w:b w:val="1"/>
          <w:rtl w:val="0"/>
        </w:rPr>
        <w:t xml:space="preserve">impoliteness is much more implicit within the context than politeness.</w:t>
      </w:r>
      <w:r w:rsidDel="00000000" w:rsidR="00000000" w:rsidRPr="00000000">
        <w:rPr>
          <w:rtl w:val="0"/>
        </w:rPr>
        <w:t xml:space="preserve"> Hard to guess features even for human raters.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ii) short text. Even in polite case. The tool gives rating somewhere within the middle range.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iii) missing features --- a. ‘Need to do this” b. “Do not add”, “see above”, “replace”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iv) the tool have less idea on the subtle features of impoliteness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Common --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i) different structure is making the tool confused. Can’t point to one sole intention.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ii) some just plain wrong [not a lot]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iii) some features might be wrong --- “I don’t think”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iv) confusing use of polite/impolite features in an opposite direction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v) too long/too short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Interesting- why the polite bot comments getting low rating?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