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 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Ayan Das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Date 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05/06/2024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Summary of Each Python File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MultinomialNB.py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file implements a Multinomial Naive Bayes Classifier, a common probabilistic method in Natural Language Processing (NLP). The classifier handles text data using a bag-of-words model and applies Add-one (Laplace) smoothing to address zero probabilities in categorical data.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Trains the model with feature vectors and labels, calculating essential probabilities for classification.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predict_log_proba: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Computes log probabilities of each class for given input samples based on learned model parameters.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predict: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Determines the most likely class label for each input sample based on the log probabilities.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create_vocab: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Generates a sorted list of unique words from documents, creating a vocabulary.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vectorize_docs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Converts text documents into numerical format using the vocabulary, creating feature vectors.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main.py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central driver script manages data processing, model training, and evaluation for both a small corpus of labeled movie reviews and a large real-world dataset (IMDB reviews). It uses functions and classes from `MultinomialNB.py` and `DataPreprocessing.py` to ensure each data handling stage is seamlessly executed.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Loading and Preprocessing Data: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- Loads the IMDB dataset.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- Applies text preprocessing to normalize the data by removing HTML tags, converting text to lowercase, removing punctuation, and filtering out stop-words.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Vocabulary Creation and Data Vectorization: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- Creates a vocabulary from the training set's processed text.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- Saves this vocabulary to a text file.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- Vectorizes both the training and test data using the created vocabulary.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Model Training and Evaluation: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- Trains the Multinomial Naive Bayes classifier with a small corpus and extends training to the first 25,000 IMDb reviews.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- Evaluates the classifier on the remaining IMDb reviews, calculating accuracy, precision, recall, and F1-score.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Prediction and Output: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- Makes predictions on new, unseen text ("fast couple shoot fly").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- Outputs the predicted class and log probabilities for each class.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Performance Metrics Reporting: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- Reports statistical measures such as accuracy, precision, recall, and F1 score.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DataPreprocessing.py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file handles all preprocessing tasks for text data, ensuring it is suitably formatted for the classifier.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preprocess_text: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Cleans the text by removing HTML tags, converting text to lowercase, removing punctuation, and filtering out stop-words.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create_vocab: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Creates a vocabulary list from processed text.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save_vocabulary: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Saves the generated vocabulary to a text file for future reference.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 Explanation and Performance Evaluation for main.py: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Accuracy: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85.25% of the predictions were correct, indicating high effectiveness in sentiment determination.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Precision: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86.88% precision suggests high reliability in predicting positive reviews.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Recall: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83.11% recall shows the classifier's capability in identifying most positive reviews correctly.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F1 Score: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 F1 score of approximately 84.95% indicates a balanced performance between precision and recall.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