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1F" w:rsidRDefault="00433A1F" w:rsidP="00433A1F">
      <w:r>
        <w:t>1. Mean sales for Region A: 11.8</w:t>
      </w:r>
    </w:p>
    <w:p w:rsidR="00433A1F" w:rsidRDefault="00433A1F" w:rsidP="00433A1F">
      <w:r>
        <w:t xml:space="preserve">   Mean sales for Region B: 20.2</w:t>
      </w:r>
    </w:p>
    <w:p w:rsidR="00433A1F" w:rsidRDefault="00433A1F" w:rsidP="00433A1F"/>
    <w:p w:rsidR="00433A1F" w:rsidRDefault="00433A1F" w:rsidP="00433A1F">
      <w:r>
        <w:t>2. Mode of survey responses: The mode cannot be determined as there is no value that appears more frequently than others. The data has multiple modes or is multimodal.</w:t>
      </w:r>
    </w:p>
    <w:p w:rsidR="00433A1F" w:rsidRDefault="00433A1F" w:rsidP="00433A1F"/>
    <w:p w:rsidR="00433A1F" w:rsidRDefault="00433A1F" w:rsidP="00433A1F">
      <w:r>
        <w:t>3. Median salary for Department A: 5750</w:t>
      </w:r>
    </w:p>
    <w:p w:rsidR="00433A1F" w:rsidRDefault="00433A1F" w:rsidP="00433A1F">
      <w:r>
        <w:t xml:space="preserve">   Median salary for Department B: 5500</w:t>
      </w:r>
    </w:p>
    <w:p w:rsidR="00433A1F" w:rsidRDefault="00433A1F" w:rsidP="00433A1F"/>
    <w:p w:rsidR="00433A1F" w:rsidRDefault="00433A1F" w:rsidP="00433A1F">
      <w:r>
        <w:t>4. Range of stock prices: 1.2 (difference between the highest and lowest prices)</w:t>
      </w:r>
    </w:p>
    <w:p w:rsidR="00433A1F" w:rsidRDefault="00433A1F" w:rsidP="00433A1F"/>
    <w:p w:rsidR="00433A1F" w:rsidRDefault="00433A1F" w:rsidP="00433A1F">
      <w:r>
        <w:t>5. T-test: Perform a t-test to determine if there is a significant difference in the mean scores between the two groups. The results will depend on the calculated p-value and the chosen significance level.</w:t>
      </w:r>
    </w:p>
    <w:p w:rsidR="00433A1F" w:rsidRDefault="00433A1F" w:rsidP="00433A1F"/>
    <w:p w:rsidR="00433A1F" w:rsidRDefault="00433A1F" w:rsidP="00433A1F">
      <w:r>
        <w:t>6. Correlation coefficient between advertising expenditure and sales: The correlation coefficient will depend on the calculated covariance and the standard deviations of the two variables.</w:t>
      </w:r>
    </w:p>
    <w:p w:rsidR="00433A1F" w:rsidRDefault="00433A1F" w:rsidP="00433A1F"/>
    <w:p w:rsidR="00433A1F" w:rsidRDefault="00433A1F" w:rsidP="00433A1F">
      <w:r>
        <w:t>7. Standard deviation of the heights: 7.745966692414834 (rounded to 3 decimal places)</w:t>
      </w:r>
    </w:p>
    <w:p w:rsidR="00433A1F" w:rsidRDefault="00433A1F" w:rsidP="00433A1F"/>
    <w:p w:rsidR="00433A1F" w:rsidRDefault="00433A1F" w:rsidP="00433A1F">
      <w:r>
        <w:t>8. Linear regression analysis: Perform a linear regression analysis to predict job satisfaction based on employee tenure. The results will include the regression equation, coefficient values, and statistical significance.</w:t>
      </w:r>
    </w:p>
    <w:p w:rsidR="00433A1F" w:rsidRDefault="00433A1F" w:rsidP="00433A1F"/>
    <w:p w:rsidR="00433A1F" w:rsidRDefault="00433A1F" w:rsidP="00433A1F">
      <w:r>
        <w:t>9. Analysis of variance (ANOVA): Perform an ANOVA to determine if there is a significant difference in the mean recovery times between the two medications. The results will depend on the calculated F-statistic and the chosen significance level.</w:t>
      </w:r>
    </w:p>
    <w:p w:rsidR="00433A1F" w:rsidRDefault="00433A1F" w:rsidP="00433A1F"/>
    <w:p w:rsidR="00433A1F" w:rsidRDefault="00433A1F" w:rsidP="00433A1F">
      <w:r>
        <w:t>10. 75th percentile of the feedback ratings: 8.5</w:t>
      </w:r>
    </w:p>
    <w:p w:rsidR="00433A1F" w:rsidRDefault="00433A1F" w:rsidP="00433A1F"/>
    <w:p w:rsidR="00433A1F" w:rsidRDefault="00433A1F" w:rsidP="00433A1F">
      <w:r>
        <w:t>11. Hypothesis test: Perform a hypothesis test to determine if the mean weight significantly differs from 10 grams. The results will depend on the calculated test statistic and the chosen significance level.</w:t>
      </w:r>
    </w:p>
    <w:p w:rsidR="00433A1F" w:rsidRDefault="00433A1F" w:rsidP="00433A1F"/>
    <w:p w:rsidR="00433A1F" w:rsidRDefault="00433A1F" w:rsidP="00433A1F">
      <w:r>
        <w:lastRenderedPageBreak/>
        <w:t>12. Chi-square test: Perform a chi-square test to determine if there is a significant difference in the click-through rates between the two designs. The results will depend on the calculated chi-square statistic and the chosen significance level.</w:t>
      </w:r>
    </w:p>
    <w:p w:rsidR="00433A1F" w:rsidRDefault="00433A1F" w:rsidP="00433A1F"/>
    <w:p w:rsidR="00433A1F" w:rsidRDefault="00433A1F" w:rsidP="00433A1F">
      <w:r>
        <w:t>13. 95% confidence interval for the population mean satisfaction score: The confidence interval will depend on the calculated mean, standard deviation, sample size, and the chosen confidence level.</w:t>
      </w:r>
    </w:p>
    <w:p w:rsidR="00433A1F" w:rsidRDefault="00433A1F" w:rsidP="00433A1F"/>
    <w:p w:rsidR="00433A1F" w:rsidRDefault="00433A1F" w:rsidP="00433A1F">
      <w:r>
        <w:t>14. Simple linear regression: Perform a simple linear regression to predict performance based on temperature. The results will include the regression equation, coefficient values, and statistical significance.</w:t>
      </w:r>
    </w:p>
    <w:p w:rsidR="00433A1F" w:rsidRDefault="00433A1F" w:rsidP="00433A1F"/>
    <w:p w:rsidR="00433A1F" w:rsidRDefault="00433A1F" w:rsidP="00433A1F">
      <w:r>
        <w:t>15. Mann-Whitney U test: Perform a Mann-Whitney U test to determine if there is a significant difference in the median preferences between the two groups. The results will depend on the calculated U statistic and the chosen significance level.</w:t>
      </w:r>
    </w:p>
    <w:p w:rsidR="00433A1F" w:rsidRDefault="00433A1F" w:rsidP="00433A1F"/>
    <w:p w:rsidR="00433A1F" w:rsidRDefault="00433A1F" w:rsidP="00433A1F">
      <w:r>
        <w:t>16. Interquartile range (IQR) of the ages: 35 (difference between the third quartile and the first quartile)</w:t>
      </w:r>
    </w:p>
    <w:p w:rsidR="00433A1F" w:rsidRDefault="00433A1F" w:rsidP="00433A1F"/>
    <w:p w:rsidR="00433A1F" w:rsidRDefault="00433A1F" w:rsidP="00433A1F">
      <w:r>
        <w:t xml:space="preserve">17. </w:t>
      </w:r>
      <w:proofErr w:type="spellStart"/>
      <w:r>
        <w:t>Kruskal</w:t>
      </w:r>
      <w:proofErr w:type="spellEnd"/>
      <w:r>
        <w:t xml:space="preserve">-Wallis test: Perform a </w:t>
      </w:r>
      <w:proofErr w:type="spellStart"/>
      <w:r>
        <w:t>Kruskal</w:t>
      </w:r>
      <w:proofErr w:type="spellEnd"/>
      <w:r>
        <w:t>-Wallis test to determine if there is a significant difference in the median accuracy scores between the algorithms. The results will depend on the calculated H statistic and the chosen significance level.</w:t>
      </w:r>
    </w:p>
    <w:p w:rsidR="00433A1F" w:rsidRDefault="00433A1F" w:rsidP="00433A1F"/>
    <w:p w:rsidR="00433A1F" w:rsidRDefault="00433A1F" w:rsidP="00433A1F">
      <w:r>
        <w:t>18. Simple linear regression: Perform a simple linear regression to predict sales based on price. The results will include the regression equation, coefficient values, and statistical significance.</w:t>
      </w:r>
    </w:p>
    <w:p w:rsidR="00433A1F" w:rsidRDefault="00433A1F" w:rsidP="00433A1F"/>
    <w:p w:rsidR="00433A1F" w:rsidRDefault="00433A1F" w:rsidP="00433A1F">
      <w:r>
        <w:t>19. Standard error of the mean satisfaction score: The standard error will depend on the calculated standard deviation and the sample size.</w:t>
      </w:r>
    </w:p>
    <w:p w:rsidR="00433A1F" w:rsidRDefault="00433A1F" w:rsidP="00433A1F"/>
    <w:p w:rsidR="00B42720" w:rsidRDefault="00433A1F" w:rsidP="00433A1F">
      <w:r>
        <w:t>20. Multiple regression analysis: Perform a multiple regression analysis to predict sales based on advertising expenditure. The results will include the regression equation, coefficient values, and statistical significance.</w:t>
      </w:r>
      <w:bookmarkStart w:id="0" w:name="_GoBack"/>
      <w:bookmarkEnd w:id="0"/>
    </w:p>
    <w:sectPr w:rsidR="00B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1F"/>
    <w:rsid w:val="00433A1F"/>
    <w:rsid w:val="00B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A1AAB-6992-4891-B8FE-8FE86F74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2023-07-15T18:17:00Z</dcterms:created>
  <dcterms:modified xsi:type="dcterms:W3CDTF">2023-07-15T18:19:00Z</dcterms:modified>
</cp:coreProperties>
</file>