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B3A5C"/>
          <w:sz w:val="56"/>
        </w:rPr>
        <w:t>Loan Re-provide Feature</w:t>
      </w:r>
    </w:p>
    <w:p>
      <w:pPr>
        <w:jc w:val="center"/>
      </w:pPr>
      <w:r>
        <w:rPr>
          <w:i/>
          <w:color w:val="2E6DA4"/>
          <w:sz w:val="32"/>
        </w:rPr>
        <w:t>Վերատրամադրել — Technical &amp; Accounting Plan Map</w:t>
      </w:r>
    </w:p>
    <w:p>
      <w:pPr>
        <w:jc w:val="center"/>
      </w:pPr>
      <w:r>
        <w:rPr>
          <w:color w:val="555555"/>
          <w:sz w:val="22"/>
        </w:rPr>
        <w:t>Diamond Credit / A Soft</w:t>
        <w:br/>
      </w:r>
      <w:r>
        <w:rPr>
          <w:color w:val="555555"/>
          <w:sz w:val="22"/>
        </w:rPr>
        <w:t>Document date: June 05, 2026</w:t>
        <w:br/>
      </w:r>
      <w:r>
        <w:rPr>
          <w:color w:val="555555"/>
          <w:sz w:val="22"/>
        </w:rPr>
        <w:t>Status: Approved for Implementation</w:t>
        <w:br/>
      </w:r>
      <w:r>
        <w:rPr>
          <w:color w:val="555555"/>
          <w:sz w:val="22"/>
        </w:rPr>
        <w:t>Version: 1.1</w:t>
        <w:br/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Business Scenario</w:t>
      </w:r>
    </w:p>
    <w:p>
      <w:pPr>
        <w:pStyle w:val="ListNumber"/>
      </w:pPr>
      <w:r>
        <w:t>3. User Flow</w:t>
      </w:r>
    </w:p>
    <w:p>
      <w:pPr>
        <w:pStyle w:val="ListNumber"/>
      </w:pPr>
      <w:r>
        <w:t>4. Backend Execution Order (14 Steps)</w:t>
      </w:r>
    </w:p>
    <w:p>
      <w:pPr>
        <w:pStyle w:val="ListNumber"/>
      </w:pPr>
      <w:r>
        <w:t>5. Database Tables Affected</w:t>
      </w:r>
    </w:p>
    <w:p>
      <w:pPr>
        <w:pStyle w:val="ListNumber"/>
      </w:pPr>
      <w:r>
        <w:t>6. Contract Field Changes</w:t>
      </w:r>
    </w:p>
    <w:p>
      <w:pPr>
        <w:pStyle w:val="ListNumber"/>
      </w:pPr>
      <w:r>
        <w:t>7. Accounting — Standard Client</w:t>
      </w:r>
    </w:p>
    <w:p>
      <w:pPr>
        <w:pStyle w:val="ListNumber"/>
      </w:pPr>
      <w:r>
        <w:t>8. Accounting — Loss Client (with Net Fix)</w:t>
      </w:r>
    </w:p>
    <w:p>
      <w:pPr>
        <w:pStyle w:val="ListNumber"/>
      </w:pPr>
      <w:r>
        <w:t>9. Payment Schedule Rebuild</w:t>
      </w:r>
    </w:p>
    <w:p>
      <w:pPr>
        <w:pStyle w:val="ListNumber"/>
      </w:pPr>
      <w:r>
        <w:t>10. Frontend Specification</w:t>
      </w:r>
    </w:p>
    <w:p>
      <w:pPr>
        <w:pStyle w:val="ListNumber"/>
      </w:pPr>
      <w:r>
        <w:t>11. API Specification</w:t>
      </w:r>
    </w:p>
    <w:p>
      <w:pPr>
        <w:pStyle w:val="ListNumber"/>
      </w:pPr>
      <w:r>
        <w:t>12. Edge Cases &amp; Risks</w:t>
      </w:r>
    </w:p>
    <w:p>
      <w:pPr>
        <w:pStyle w:val="ListNumber"/>
      </w:pPr>
      <w:r>
        <w:t>13. Implementation Checklist</w:t>
      </w:r>
    </w:p>
    <w:p>
      <w:pPr>
        <w:pStyle w:val="ListNumber"/>
      </w:pPr>
      <w:r>
        <w:t>14. Out of Scope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spacing w:before="120" w:after="120"/>
        <w:pBdr>
          <w:bottom w:val="single" w:sz="6" w:space="1" w:color="1B3A5C"/>
        </w:pBdr>
      </w:pPr>
    </w:p>
    <w:p>
      <w:r>
        <w:t>Loan Re-provide (Վերատրամադրել) allows customers to receive additional principal up to contract_amount after partial initial disbursement or partial principal repayment. Formula: maxReprovide = contract_amount − provided_amount. All accounting posts delta only. Payment schedule rebuilt from reprovide date; completed payments preserved.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 w:val="clear"/>
          </w:tcPr>
          <w:p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4320"/>
            <w:shd w:fill="1B3A5C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 /contracts/reprovide-amount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Permission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reprovide_contract_amount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Disbursement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Bank transfer only (T-IN/T-OUT, Cr 102101)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PaymentsList.jsx — contract repayment tab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Transaction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Single atomic DB transaction</w:t>
            </w:r>
          </w:p>
        </w:tc>
      </w:tr>
    </w:tbl>
    <w:p/>
    <w:p>
      <w:pPr>
        <w:pStyle w:val="Heading1"/>
      </w:pPr>
      <w:r>
        <w:t>2. Business Scenario</w:t>
      </w:r>
    </w:p>
    <w:p>
      <w:pPr>
        <w:spacing w:before="120" w:after="120"/>
        <w:pBdr>
          <w:bottom w:val="single" w:sz="6" w:space="1" w:color="1B3A5C"/>
        </w:pBdr>
      </w:pPr>
    </w:p>
    <w:p>
      <w:r>
        <w:t>Case A: contract_amount=100k, first disbursement 50k, later take remaining 50k.</w:t>
      </w:r>
    </w:p>
    <w:p>
      <w:r>
        <w:t>Case B: Had 100k, repaid 50k principal, re-borrow 50k up to ceiling.</w:t>
      </w:r>
    </w:p>
    <w:p>
      <w:r>
        <w:t>Updated (+delta): provided_amount, mother, left. Unchanged: contract_amount, date, provided_at, deadline.</w:t>
      </w:r>
    </w:p>
    <w:p>
      <w:pPr>
        <w:pStyle w:val="Heading1"/>
      </w:pPr>
      <w:r>
        <w:t>3. User Flow</w:t>
      </w:r>
    </w:p>
    <w:p>
      <w:pPr>
        <w:spacing w:before="120" w:after="120"/>
        <w:pBdr>
          <w:bottom w:val="single" w:sz="6" w:space="1" w:color="1B3A5C"/>
        </w:pBdr>
      </w:pPr>
    </w:p>
    <w:p>
      <w:r>
        <w:t>1. Open contract repayment tab</w:t>
      </w:r>
    </w:p>
    <w:p>
      <w:r>
        <w:t>2. Button visible: initial + disbursed + contract_amount set + provided &lt; contract_amount</w:t>
      </w:r>
    </w:p>
    <w:p>
      <w:r>
        <w:t>3. Modal: read-only limit summary + reprovide date (past allowed) + amount (default max)</w:t>
      </w:r>
    </w:p>
    <w:p>
      <w:r>
        <w:t>4. POST reprovide-amount</w:t>
      </w:r>
    </w:p>
    <w:p>
      <w:r>
        <w:t>5. Refresh contract; button hidden when provided = contract_amount</w:t>
      </w:r>
    </w:p>
    <w:p>
      <w:pPr>
        <w:pStyle w:val="Heading1"/>
      </w:pPr>
      <w:r>
        <w:t>4. Backend Execution Order (14 Steps)</w:t>
      </w:r>
    </w:p>
    <w:p>
      <w:pPr>
        <w:spacing w:before="120" w:after="120"/>
        <w:pBdr>
          <w:bottom w:val="single" w:sz="6" w:space="1" w:color="1B3A5C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 w:val="clear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320"/>
            <w:shd w:fill="1B3A5C" w:val="clear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1-2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Load contract + validate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Calculate delta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createReprovideOrderAndHistory (bank T-IN/T-OUT) → deal_id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5-6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historyContext + update contracts (provided_amount, mother, left)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6a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Observer → contract_amount_histories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7-8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Disbursement journal + transaction (contract_id set)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Reserve journal + transaction (if reserve % &gt; 0)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Loss write-offs (loss clients — full account net fix)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rebuildScheduleFromDate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12-13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Modification + DealAction + activity log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Commit + response</w:t>
            </w:r>
          </w:p>
        </w:tc>
      </w:tr>
    </w:tbl>
    <w:p/>
    <w:p>
      <w:r>
        <w:t>No cash vs bank step. No delta &lt; 20,000 rule.</w:t>
      </w:r>
    </w:p>
    <w:p>
      <w:pPr>
        <w:pStyle w:val="Heading1"/>
      </w:pPr>
      <w:r>
        <w:t>5. Database Tables Affected</w:t>
      </w:r>
    </w:p>
    <w:p>
      <w:pPr>
        <w:spacing w:before="120" w:after="120"/>
        <w:pBdr>
          <w:bottom w:val="single" w:sz="6" w:space="1" w:color="1B3A5C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4320"/>
            <w:shd w:fill="1B3A5C" w:val="clear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orders, histories, deals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INSERT delta bank disbursement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pawnshops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UPDATE bank_cashbox only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contracts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UPDATE amounts + payment_schedule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contract_amount_histories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INSERT via observer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documents_journal, transactions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INSERT (all with contract_id)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payments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DELETE future regular initial; INSERT new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modifications, deal_actions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INSERT audit</w:t>
            </w:r>
          </w:p>
        </w:tc>
      </w:tr>
    </w:tbl>
    <w:p/>
    <w:p>
      <w:pPr>
        <w:pStyle w:val="Heading1"/>
      </w:pPr>
      <w:r>
        <w:t>6. Contract Field Changes</w:t>
      </w:r>
    </w:p>
    <w:p>
      <w:pPr>
        <w:spacing w:before="120" w:after="120"/>
        <w:pBdr>
          <w:bottom w:val="single" w:sz="6" w:space="1" w:color="1B3A5C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 w:val="clear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fill="1B3A5C" w:val="clear"/>
          </w:tcPr>
          <w:p>
            <w:r>
              <w:rPr>
                <w:b/>
                <w:color w:val="FFFFFF"/>
                <w:sz w:val="20"/>
              </w:rPr>
              <w:t>Change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provided_amount, mother, left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+= delta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contract_amount, date, provided_at, deadline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UNCHANGED</w:t>
            </w:r>
          </w:p>
        </w:tc>
      </w:tr>
    </w:tbl>
    <w:p/>
    <w:p>
      <w:pPr>
        <w:pStyle w:val="Heading1"/>
      </w:pPr>
      <w:r>
        <w:t>7. Accounting — Standard Client</w:t>
      </w:r>
    </w:p>
    <w:p>
      <w:pPr>
        <w:spacing w:before="120" w:after="120"/>
        <w:pBdr>
          <w:bottom w:val="single" w:sz="6" w:space="1" w:color="1B3A5C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C" w:val="clear"/>
          </w:tcPr>
          <w:p>
            <w:r>
              <w:rPr>
                <w:b/>
                <w:color w:val="FFFFFF"/>
                <w:sz w:val="20"/>
              </w:rPr>
              <w:t>Event</w:t>
            </w:r>
          </w:p>
        </w:tc>
        <w:tc>
          <w:tcPr>
            <w:tcW w:type="dxa" w:w="2160"/>
            <w:shd w:fill="1B3A5C" w:val="clear"/>
          </w:tcPr>
          <w:p>
            <w:r>
              <w:rPr>
                <w:b/>
                <w:color w:val="FFFFFF"/>
                <w:sz w:val="20"/>
              </w:rPr>
              <w:t>Rule</w:t>
            </w:r>
          </w:p>
        </w:tc>
        <w:tc>
          <w:tcPr>
            <w:tcW w:type="dxa" w:w="2160"/>
            <w:shd w:fill="1B3A5C" w:val="clear"/>
          </w:tcPr>
          <w:p>
            <w:r>
              <w:rPr>
                <w:b/>
                <w:color w:val="FFFFFF"/>
                <w:sz w:val="20"/>
              </w:rPr>
              <w:t>Dr → Cr</w:t>
            </w:r>
          </w:p>
        </w:tc>
        <w:tc>
          <w:tcPr>
            <w:tcW w:type="dxa" w:w="2160"/>
            <w:shd w:fill="1B3A5C" w:val="clear"/>
          </w:tcPr>
          <w:p>
            <w:r>
              <w:rPr>
                <w:b/>
                <w:color w:val="FFFFFF"/>
                <w:sz w:val="20"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Disbursement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provide_contract_amount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16200NV → 102101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delta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Reserve standard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reserve_general_amount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73015 → 16605PC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delta × reserve%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Reserve special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reserve_special_amount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73015 → 16605PS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delta × reserve%</w:t>
            </w:r>
          </w:p>
        </w:tc>
      </w:tr>
    </w:tbl>
    <w:p/>
    <w:p>
      <w:r>
        <w:t>NOT used: pay_mother_amount, provide_general_amount_change (repayment only).</w:t>
      </w:r>
    </w:p>
    <w:p>
      <w:r>
        <w:t>All journals and transactions: contract_id = contract.id</w:t>
      </w:r>
    </w:p>
    <w:p>
      <w:pPr>
        <w:pStyle w:val="Heading1"/>
      </w:pPr>
      <w:r>
        <w:t>8. Accounting — Loss Client (with Net Fix)</w:t>
      </w:r>
    </w:p>
    <w:p>
      <w:pPr>
        <w:spacing w:before="120" w:after="120"/>
        <w:pBdr>
          <w:bottom w:val="single" w:sz="6" w:space="1" w:color="1B3A5C"/>
        </w:pBdr>
      </w:pPr>
    </w:p>
    <w:p>
      <w:r>
        <w:t>Sequence: (1) Provide (2) Special Reserve (3) Write-offs (4) Dr 86000 (+ Dr 86001 if 16201NI).</w:t>
      </w:r>
    </w:p>
    <w:p>
      <w:pPr>
        <w:pStyle w:val="Heading2"/>
      </w:pPr>
      <w:r>
        <w:t>Write-off direction (correct)</w:t>
      </w:r>
    </w:p>
    <w:p>
      <w:r>
        <w:t>When net16200NV &gt; 0: Dr 16605PS / Cr 16200NV (16605PS → 16200NV).</w:t>
      </w:r>
    </w:p>
    <w:p>
      <w:pPr>
        <w:pStyle w:val="Heading2"/>
      </w:pPr>
      <w:r>
        <w:t>Bug in existing payContractAmount (lines 519-525)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C" w:val="clear"/>
          </w:tcPr>
          <w:p>
            <w:r>
              <w:rPr>
                <w:b/>
                <w:color w:val="FFFFFF"/>
                <w:sz w:val="20"/>
              </w:rPr>
              <w:t>Account</w:t>
            </w:r>
          </w:p>
        </w:tc>
        <w:tc>
          <w:tcPr>
            <w:tcW w:type="dxa" w:w="2160"/>
            <w:shd w:fill="1B3A5C" w:val="clear"/>
          </w:tcPr>
          <w:p>
            <w:r>
              <w:rPr>
                <w:b/>
                <w:color w:val="FFFFFF"/>
                <w:sz w:val="20"/>
              </w:rPr>
              <w:t>Debit scope</w:t>
            </w:r>
          </w:p>
        </w:tc>
        <w:tc>
          <w:tcPr>
            <w:tcW w:type="dxa" w:w="2160"/>
            <w:shd w:fill="1B3A5C" w:val="clear"/>
          </w:tcPr>
          <w:p>
            <w:r>
              <w:rPr>
                <w:b/>
                <w:color w:val="FFFFFF"/>
                <w:sz w:val="20"/>
              </w:rPr>
              <w:t>Credit scope</w:t>
            </w:r>
          </w:p>
        </w:tc>
        <w:tc>
          <w:tcPr>
            <w:tcW w:type="dxa" w:w="2160"/>
            <w:shd w:fill="1B3A5C" w:val="clear"/>
          </w:tcPr>
          <w:p>
            <w:r>
              <w:rPr>
                <w:b/>
                <w:color w:val="FFFFFF"/>
                <w:sz w:val="20"/>
              </w:rPr>
              <w:t>Problem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16200NV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 provide journals on contract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ONLY current journal children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ASYMMETRIC on 2nd+ disbursement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16200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current journal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current journal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16201NI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current journal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current journal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OK</w:t>
            </w:r>
          </w:p>
        </w:tc>
      </w:tr>
    </w:tbl>
    <w:p/>
    <w:p>
      <w:pPr>
        <w:pStyle w:val="Heading2"/>
      </w:pPr>
      <w:r>
        <w:t>Fix: full contract account net</w:t>
      </w:r>
    </w:p>
    <w:p>
      <w:r>
        <w:t>net = SUM(all debits to account) − SUM(all credits to account), filtered by contract_id:</w:t>
      </w:r>
    </w:p>
    <w:p>
      <w:r>
        <w:t>getContractAccountNet(contractId, accountId)</w:t>
      </w:r>
    </w:p>
    <w:p>
      <w:r>
        <w:t>Apply to net16200NV, net16200, net16201NI. Run AFTER new provide+reserve posted.</w:t>
      </w:r>
    </w:p>
    <w:p>
      <w:pPr>
        <w:pStyle w:val="Heading2"/>
      </w:pPr>
      <w:r>
        <w:t>Example B — 2nd re-provide 50,000 (reserve 100%)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 w:val="clear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728"/>
            <w:shd w:fill="1B3A5C" w:val="clear"/>
          </w:tcPr>
          <w:p>
            <w:r>
              <w:rPr>
                <w:b/>
                <w:color w:val="FFFFFF"/>
                <w:sz w:val="20"/>
              </w:rPr>
              <w:t>All Dr 16200NV</w:t>
            </w:r>
          </w:p>
        </w:tc>
        <w:tc>
          <w:tcPr>
            <w:tcW w:type="dxa" w:w="1728"/>
            <w:shd w:fill="1B3A5C" w:val="clear"/>
          </w:tcPr>
          <w:p>
            <w:r>
              <w:rPr>
                <w:b/>
                <w:color w:val="FFFFFF"/>
                <w:sz w:val="20"/>
              </w:rPr>
              <w:t>All Cr 16200NV</w:t>
            </w:r>
          </w:p>
        </w:tc>
        <w:tc>
          <w:tcPr>
            <w:tcW w:type="dxa" w:w="1728"/>
            <w:shd w:fill="1B3A5C" w:val="clear"/>
          </w:tcPr>
          <w:p>
            <w:r>
              <w:rPr>
                <w:b/>
                <w:color w:val="FFFFFF"/>
                <w:sz w:val="20"/>
              </w:rPr>
              <w:t>Net</w:t>
            </w:r>
          </w:p>
        </w:tc>
        <w:tc>
          <w:tcPr>
            <w:tcW w:type="dxa" w:w="1728"/>
            <w:shd w:fill="1B3A5C" w:val="clear"/>
          </w:tcPr>
          <w:p>
            <w:r>
              <w:rPr>
                <w:b/>
                <w:color w:val="FFFFFF"/>
                <w:sz w:val="20"/>
              </w:rPr>
              <w:t>Dr 86000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After 1st event (written off)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50,000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50,000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50k on 1st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After 2nd provide+reserve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100,000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50,000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50,000 = delta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50,000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Buggy asymmetric 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100,000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100,000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100,000 WRONG</w:t>
            </w:r>
          </w:p>
        </w:tc>
      </w:tr>
    </w:tbl>
    <w:p/>
    <w:p>
      <w:pPr>
        <w:pStyle w:val="Heading1"/>
      </w:pPr>
      <w:r>
        <w:t>9. Payment Schedule Rebuild</w:t>
      </w:r>
    </w:p>
    <w:p>
      <w:pPr>
        <w:spacing w:before="120" w:after="120"/>
        <w:pBdr>
          <w:bottom w:val="single" w:sz="6" w:space="1" w:color="1B3A5C"/>
        </w:pBdr>
      </w:pPr>
    </w:p>
    <w:p>
      <w:pPr>
        <w:pStyle w:val="ListBullet"/>
      </w:pPr>
      <w:r>
        <w:t>KEEP: type=regular, status=completed</w:t>
      </w:r>
    </w:p>
    <w:p>
      <w:pPr>
        <w:pStyle w:val="ListBullet"/>
      </w:pPr>
      <w:r>
        <w:t>DELETE: type=regular, status=initial only (not penalty/partial)</w:t>
      </w:r>
    </w:p>
    <w:p>
      <w:pPr>
        <w:pStyle w:val="ListBullet"/>
      </w:pPr>
      <w:r>
        <w:t>PGI_ID: continue from max(existing)+1</w:t>
      </w:r>
    </w:p>
    <w:p>
      <w:pPr>
        <w:pStyle w:val="ListBullet"/>
      </w:pPr>
      <w:r>
        <w:t>Amortized months: count of deleted regular rows (match partial recount)</w:t>
      </w:r>
    </w:p>
    <w:p>
      <w:pPr>
        <w:pStyle w:val="ListBullet"/>
      </w:pPr>
      <w:r>
        <w:t>Classic: loop reprovide_date → deadline on new provided_amount</w:t>
      </w:r>
    </w:p>
    <w:p>
      <w:pPr>
        <w:pStyle w:val="ListBullet"/>
      </w:pPr>
      <w:r>
        <w:t>payment_schedule JSON: future tranche only</w:t>
      </w:r>
    </w:p>
    <w:p>
      <w:pPr>
        <w:pStyle w:val="Heading1"/>
      </w:pPr>
      <w:r>
        <w:t>10. Frontend Specification</w:t>
      </w:r>
    </w:p>
    <w:p>
      <w:pPr>
        <w:spacing w:before="120" w:after="120"/>
        <w:pBdr>
          <w:bottom w:val="single" w:sz="6" w:space="1" w:color="1B3A5C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 w:val="clear"/>
          </w:tcPr>
          <w:p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320"/>
            <w:shd w:fill="1B3A5C" w:val="clear"/>
          </w:tcPr>
          <w:p>
            <w:r>
              <w:rPr>
                <w:b/>
                <w:color w:val="FFFFFF"/>
                <w:sz w:val="20"/>
              </w:rPr>
              <w:t>Spec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Վերատրամադրել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Visibility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showPayment + initial + contract_amount set + provided &lt; contract_amount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Modal read-only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contract_amount, provided_amount, maxReprovide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Date picker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Default today; past allowed; min=max(contract.date,last paid); max=min(today,deadline)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Warnings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Schedule rebuilt; completed kept; manual edits lost</w:t>
            </w:r>
          </w:p>
        </w:tc>
      </w:tr>
    </w:tbl>
    <w:p/>
    <w:p>
      <w:pPr>
        <w:pStyle w:val="Heading1"/>
      </w:pPr>
      <w:r>
        <w:t>11. API Specification</w:t>
      </w:r>
    </w:p>
    <w:p>
      <w:pPr>
        <w:spacing w:before="120" w:after="120"/>
        <w:pBdr>
          <w:bottom w:val="single" w:sz="6" w:space="1" w:color="1B3A5C"/>
        </w:pBdr>
      </w:pPr>
    </w:p>
    <w:p>
      <w:r>
        <w:t>POST /contracts/reprovide-amount</w:t>
      </w:r>
    </w:p>
    <w:p>
      <w:r>
        <w:t>Body: { contract_id, amount?, reprovide_date }</w:t>
      </w:r>
    </w:p>
    <w:p>
      <w:r>
        <w:t>Middleware: can:reprovide_contract_amount + idempotent:contracts.reprovide-amount</w:t>
      </w:r>
    </w:p>
    <w:p>
      <w:pPr>
        <w:pStyle w:val="Heading1"/>
      </w:pPr>
      <w:r>
        <w:t>12. Edge Cases &amp; Risks</w:t>
      </w:r>
    </w:p>
    <w:p>
      <w:pPr>
        <w:spacing w:before="120" w:after="120"/>
        <w:pBdr>
          <w:bottom w:val="single" w:sz="6" w:space="1" w:color="1B3A5C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 w:val="clear"/>
          </w:tcPr>
          <w:p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2880"/>
            <w:shd w:fill="1B3A5C" w:val="clear"/>
          </w:tcPr>
          <w:p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fill="1B3A5C" w:val="clear"/>
          </w:tcPr>
          <w:p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Loss asymmetric 16200NV net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getContractAccountNet: all Dr − all Cr via contract_id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PGI_ID duplicates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max(PGI_ID)+1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Wrong payments deleted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type=regular only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Amortized month mismatch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deleted row count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Backdated vs daily journals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Document limitation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Double-submit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Idempotent middleware</w:t>
            </w:r>
          </w:p>
        </w:tc>
      </w:tr>
    </w:tbl>
    <w:p/>
    <w:p>
      <w:pPr>
        <w:pStyle w:val="Heading1"/>
      </w:pPr>
      <w:r>
        <w:t>13. Implementation Checklist</w:t>
      </w:r>
    </w:p>
    <w:p>
      <w:pPr>
        <w:spacing w:before="120" w:after="120"/>
        <w:pBdr>
          <w:bottom w:val="single" w:sz="6" w:space="1" w:color="1B3A5C"/>
        </w:pBdr>
      </w:pPr>
    </w:p>
    <w:p>
      <w:r>
        <w:t>☐ Permission + route + idempotent middleware</w:t>
      </w:r>
    </w:p>
    <w:p>
      <w:r>
        <w:t>☐ createReprovideOrderAndHistory (bank only)</w:t>
      </w:r>
    </w:p>
    <w:p>
      <w:r>
        <w:t>☐ reprovideContractAmount endpoint</w:t>
      </w:r>
    </w:p>
    <w:p>
      <w:r>
        <w:t>☐ getContractAccountNet + processLossClientDisbursement</w:t>
      </w:r>
    </w:p>
    <w:p>
      <w:r>
        <w:t>☐ rebuildScheduleFromDate (PGI_ID, regular-only delete)</w:t>
      </w:r>
    </w:p>
    <w:p>
      <w:r>
        <w:t>☐ contract_id on all journals + transactions</w:t>
      </w:r>
    </w:p>
    <w:p>
      <w:r>
        <w:t>☐ Modification + DealAction + activity log</w:t>
      </w:r>
    </w:p>
    <w:p>
      <w:r>
        <w:t>☐ PaymentsList button + modal</w:t>
      </w:r>
    </w:p>
    <w:p>
      <w:r>
        <w:t>☐ reprovideAmount Redux thunk</w:t>
      </w:r>
    </w:p>
    <w:p>
      <w:r>
        <w:t>☐ Tests: delta accounting, 2nd loss reprovide net=50k not 100k</w:t>
      </w:r>
    </w:p>
    <w:p>
      <w:pPr>
        <w:pStyle w:val="Heading1"/>
      </w:pPr>
      <w:r>
        <w:t>14. Out of Scope</w:t>
      </w:r>
    </w:p>
    <w:p>
      <w:pPr>
        <w:spacing w:before="120" w:after="120"/>
        <w:pBdr>
          <w:bottom w:val="single" w:sz="6" w:space="1" w:color="1B3A5C"/>
        </w:pBdr>
      </w:pPr>
    </w:p>
    <w:p>
      <w:pPr>
        <w:pStyle w:val="ListBullet"/>
      </w:pPr>
      <w:r>
        <w:t>Customer page button</w:t>
      </w:r>
    </w:p>
    <w:p>
      <w:pPr>
        <w:pStyle w:val="ListBullet"/>
      </w:pPr>
      <w:r>
        <w:t>Changing contract_amount/deadline</w:t>
      </w:r>
    </w:p>
    <w:p>
      <w:pPr>
        <w:pStyle w:val="ListBullet"/>
      </w:pPr>
      <w:r>
        <w:t>Repayment reversal without disbursement</w:t>
      </w:r>
    </w:p>
    <w:p>
      <w:pPr>
        <w:jc w:val="center"/>
      </w:pPr>
      <w:r>
        <w:rPr>
          <w:i/>
          <w:color w:val="555555"/>
          <w:sz w:val="18"/>
        </w:rPr>
        <w:t>Loan Re-provide Plan Map v1.1 · Diamond Credit · 2026-06-05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