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sz w:val="40"/>
          <w:szCs w:val="40"/>
        </w:rPr>
        <w:t xml:space="preserve">Backend tasks</w:t>
      </w:r>
    </w:p>
    <w:p>
      <w:pPr>
        <w:spacing w:after="100" w:line="276"/>
      </w:pPr>
      <w:r>
        <w:rPr>
          <w:rFonts w:ascii="Arial" w:cs="Arial" w:eastAsia="Arial" w:hAnsi="Arial"/>
          <w:sz w:val="21"/>
          <w:szCs w:val="21"/>
        </w:rPr>
        <w:t xml:space="preserve">1. Fix client reserve postings (16605PC / 16605PS)</w:t>
      </w:r>
    </w:p>
    <w:p>
      <w:pPr>
        <w:spacing w:after="100" w:line="276"/>
      </w:pPr>
      <w:r>
        <w:rPr>
          <w:rFonts w:ascii="Arial" w:cs="Arial" w:eastAsia="Arial" w:hAnsi="Arial"/>
          <w:sz w:val="21"/>
          <w:szCs w:val="21"/>
        </w:rPr>
        <w:t xml:space="preserve">2. One-time password on user creation (force password change at first login)</w:t>
      </w:r>
    </w:p>
    <w:p>
      <w:pPr>
        <w:pBdr>
          <w:bottom w:val="single" w:color="999999" w:sz="6" w:space="1"/>
        </w:pBdr>
        <w:spacing w:after="200"/>
      </w:pPr>
    </w:p>
    <w:p>
      <w:pPr>
        <w:spacing w:after="80"/>
      </w:pPr>
      <w:r>
        <w:rPr>
          <w:rFonts w:ascii="Arial" w:cs="Arial" w:eastAsia="Arial" w:hAnsi="Arial"/>
          <w:b/>
          <w:bCs/>
          <w:sz w:val="34"/>
          <w:szCs w:val="34"/>
        </w:rPr>
        <w:t xml:space="preserve">Task 1: fix client reserve postings (16605PC / 16605PS)</w:t>
      </w:r>
    </w:p>
    <w:p>
      <w:pPr>
        <w:spacing w:after="100" w:line="276"/>
      </w:pPr>
      <w:r>
        <w:rPr>
          <w:rFonts w:ascii="Arial" w:cs="Arial" w:eastAsia="Arial" w:hAnsi="Arial"/>
          <w:sz w:val="21"/>
          <w:szCs w:val="21"/>
        </w:rPr>
        <w:t xml:space="preserve">Based on a read-only review of the local </w:t>
      </w:r>
      <w:r>
        <w:rPr>
          <w:rFonts w:ascii="Courier New" w:cs="Courier New" w:eastAsia="Courier New" w:hAnsi="Courier New"/>
          <w:sz w:val="19"/>
          <w:szCs w:val="19"/>
        </w:rPr>
        <w:t xml:space="preserve">lomb</w:t>
      </w:r>
      <w:r>
        <w:rPr>
          <w:rFonts w:ascii="Arial" w:cs="Arial" w:eastAsia="Arial" w:hAnsi="Arial"/>
          <w:sz w:val="21"/>
          <w:szCs w:val="21"/>
        </w:rPr>
        <w:t xml:space="preserve"> database (clients 131, 15 and 76).</w:t>
      </w:r>
    </w:p>
    <w:p>
      <w:pPr>
        <w:pStyle w:val="Heading1"/>
        <w:spacing w:after="120" w:before="300"/>
      </w:pPr>
      <w:r>
        <w:rPr>
          <w:rFonts w:ascii="Arial" w:cs="Arial" w:eastAsia="Arial" w:hAnsi="Arial"/>
          <w:b/>
          <w:bCs/>
          <w:sz w:val="30"/>
          <w:szCs w:val="30"/>
        </w:rPr>
        <w:t xml:space="preserve">Goal</w:t>
      </w:r>
    </w:p>
    <w:p>
      <w:pPr>
        <w:spacing w:after="100" w:line="276"/>
      </w:pPr>
      <w:r>
        <w:rPr>
          <w:rFonts w:ascii="Arial" w:cs="Arial" w:eastAsia="Arial" w:hAnsi="Arial"/>
          <w:sz w:val="21"/>
          <w:szCs w:val="21"/>
        </w:rPr>
        <w:t xml:space="preserve">At every moment, for every client:</w:t>
      </w:r>
    </w:p>
    <w:p>
      <w:pPr>
        <w:spacing w:after="100" w:line="276"/>
        <w:ind w:left="360"/>
      </w:pPr>
      <w:r>
        <w:rPr>
          <w:rFonts w:ascii="Arial" w:cs="Arial" w:eastAsia="Arial" w:hAnsi="Arial"/>
          <w:b/>
          <w:bCs/>
          <w:sz w:val="21"/>
          <w:szCs w:val="21"/>
        </w:rPr>
        <w:t xml:space="preserve">total reserve = classification % × (16200NV + 16201NI + 16200)</w:t>
      </w:r>
      <w:r>
        <w:rPr>
          <w:rFonts w:ascii="Arial" w:cs="Arial" w:eastAsia="Arial" w:hAnsi="Arial"/>
          <w:sz w:val="21"/>
          <w:szCs w:val="21"/>
        </w:rPr>
        <w:t xml:space="preserve">  (net, per client)</w:t>
      </w:r>
    </w:p>
    <w:p>
      <w:pPr>
        <w:pStyle w:val="ListParagraph"/>
        <w:numPr>
          <w:ilvl w:val="0"/>
          <w:numId w:val="2"/>
        </w:numPr>
        <w:spacing w:after="60" w:line="276"/>
      </w:pPr>
      <w:r>
        <w:rPr>
          <w:rFonts w:ascii="Arial" w:cs="Arial" w:eastAsia="Arial" w:hAnsi="Arial"/>
          <w:sz w:val="21"/>
          <w:szCs w:val="21"/>
        </w:rPr>
        <w:t xml:space="preserve">Standard client: all reserve on </w:t>
      </w:r>
      <w:r>
        <w:rPr>
          <w:rFonts w:ascii="Courier New" w:cs="Courier New" w:eastAsia="Courier New" w:hAnsi="Courier New"/>
          <w:sz w:val="19"/>
          <w:szCs w:val="19"/>
        </w:rPr>
        <w:t xml:space="preserve">16605PC</w:t>
      </w:r>
      <w:r>
        <w:rPr>
          <w:rFonts w:ascii="Arial" w:cs="Arial" w:eastAsia="Arial" w:hAnsi="Arial"/>
          <w:sz w:val="21"/>
          <w:szCs w:val="21"/>
        </w:rPr>
        <w:t xml:space="preserve">, and </w:t>
      </w:r>
      <w:r>
        <w:rPr>
          <w:rFonts w:ascii="Courier New" w:cs="Courier New" w:eastAsia="Courier New" w:hAnsi="Courier New"/>
          <w:sz w:val="19"/>
          <w:szCs w:val="19"/>
        </w:rPr>
        <w:t xml:space="preserve">16605PS</w:t>
      </w:r>
      <w:r>
        <w:rPr>
          <w:rFonts w:ascii="Arial" w:cs="Arial" w:eastAsia="Arial" w:hAnsi="Arial"/>
          <w:sz w:val="21"/>
          <w:szCs w:val="21"/>
        </w:rPr>
        <w:t xml:space="preserve"> = 0.</w:t>
      </w:r>
    </w:p>
    <w:p>
      <w:pPr>
        <w:pStyle w:val="ListParagraph"/>
        <w:numPr>
          <w:ilvl w:val="0"/>
          <w:numId w:val="2"/>
        </w:numPr>
        <w:spacing w:after="60" w:line="276"/>
      </w:pPr>
      <w:r>
        <w:rPr>
          <w:rFonts w:ascii="Arial" w:cs="Arial" w:eastAsia="Arial" w:hAnsi="Arial"/>
          <w:sz w:val="21"/>
          <w:szCs w:val="21"/>
        </w:rPr>
        <w:t xml:space="preserve">Non-standard client: all reserve on </w:t>
      </w:r>
      <w:r>
        <w:rPr>
          <w:rFonts w:ascii="Courier New" w:cs="Courier New" w:eastAsia="Courier New" w:hAnsi="Courier New"/>
          <w:sz w:val="19"/>
          <w:szCs w:val="19"/>
        </w:rPr>
        <w:t xml:space="preserve">16605PS</w:t>
      </w:r>
      <w:r>
        <w:rPr>
          <w:rFonts w:ascii="Arial" w:cs="Arial" w:eastAsia="Arial" w:hAnsi="Arial"/>
          <w:sz w:val="21"/>
          <w:szCs w:val="21"/>
        </w:rPr>
        <w:t xml:space="preserve">, and </w:t>
      </w:r>
      <w:r>
        <w:rPr>
          <w:rFonts w:ascii="Courier New" w:cs="Courier New" w:eastAsia="Courier New" w:hAnsi="Courier New"/>
          <w:sz w:val="19"/>
          <w:szCs w:val="19"/>
        </w:rPr>
        <w:t xml:space="preserve">16605PC</w:t>
      </w:r>
      <w:r>
        <w:rPr>
          <w:rFonts w:ascii="Arial" w:cs="Arial" w:eastAsia="Arial" w:hAnsi="Arial"/>
          <w:sz w:val="21"/>
          <w:szCs w:val="21"/>
        </w:rPr>
        <w:t xml:space="preserve"> = 0.</w:t>
      </w:r>
    </w:p>
    <w:p>
      <w:pPr>
        <w:pStyle w:val="ListParagraph"/>
        <w:numPr>
          <w:ilvl w:val="0"/>
          <w:numId w:val="2"/>
        </w:numPr>
        <w:spacing w:after="60" w:line="276"/>
      </w:pPr>
      <w:r>
        <w:rPr>
          <w:rFonts w:ascii="Arial" w:cs="Arial" w:eastAsia="Arial" w:hAnsi="Arial"/>
          <w:sz w:val="21"/>
          <w:szCs w:val="21"/>
        </w:rPr>
        <w:t xml:space="preserve">Percents come from the classification: standard 1, monitored 10, substandard 20, suspicious 50, loss 100.</w:t>
      </w:r>
    </w:p>
    <w:p>
      <w:pPr>
        <w:pStyle w:val="ListParagraph"/>
        <w:numPr>
          <w:ilvl w:val="0"/>
          <w:numId w:val="2"/>
        </w:numPr>
        <w:spacing w:after="60" w:line="276"/>
      </w:pPr>
      <w:r>
        <w:rPr>
          <w:rFonts w:ascii="Arial" w:cs="Arial" w:eastAsia="Arial" w:hAnsi="Arial"/>
          <w:sz w:val="21"/>
          <w:szCs w:val="21"/>
        </w:rPr>
        <w:t xml:space="preserve">Example: net 100,000 AMD, standard → reserve 1,000. After a 20,000 principal payment → net 80,000, reserve 800.</w:t>
      </w:r>
    </w:p>
    <w:p>
      <w:pPr>
        <w:spacing w:after="100" w:line="276"/>
      </w:pPr>
      <w:r>
        <w:rPr>
          <w:rFonts w:ascii="Arial" w:cs="Arial" w:eastAsia="Arial" w:hAnsi="Arial"/>
          <w:sz w:val="21"/>
          <w:szCs w:val="21"/>
        </w:rPr>
        <w:t xml:space="preserve">Today 71 of 91 clients differ from this rule, most of them over-reserved. Findings and evidence are in </w:t>
      </w:r>
      <w:r>
        <w:rPr>
          <w:rFonts w:ascii="Courier New" w:cs="Courier New" w:eastAsia="Courier New" w:hAnsi="Courier New"/>
          <w:sz w:val="19"/>
          <w:szCs w:val="19"/>
        </w:rPr>
        <w:t xml:space="preserve">RESERVE-BUGS.md</w:t>
      </w:r>
      <w:r>
        <w:rPr>
          <w:rFonts w:ascii="Arial" w:cs="Arial" w:eastAsia="Arial" w:hAnsi="Arial"/>
          <w:sz w:val="21"/>
          <w:szCs w:val="21"/>
        </w:rPr>
        <w:t xml:space="preserve">.</w:t>
      </w:r>
    </w:p>
    <w:p>
      <w:pPr>
        <w:pStyle w:val="Heading1"/>
        <w:spacing w:after="120" w:before="300"/>
      </w:pPr>
      <w:r>
        <w:rPr>
          <w:rFonts w:ascii="Arial" w:cs="Arial" w:eastAsia="Arial" w:hAnsi="Arial"/>
          <w:b/>
          <w:bCs/>
          <w:sz w:val="30"/>
          <w:szCs w:val="30"/>
        </w:rPr>
        <w:t xml:space="preserve">Posting rules</w:t>
      </w:r>
    </w:p>
    <w:p>
      <w:pPr>
        <w:spacing w:after="100" w:line="276"/>
      </w:pPr>
      <w:r>
        <w:rPr>
          <w:rFonts w:ascii="Arial" w:cs="Arial" w:eastAsia="Arial" w:hAnsi="Arial"/>
          <w:sz w:val="21"/>
          <w:szCs w:val="21"/>
        </w:rPr>
        <w:t xml:space="preserve">All amounts in AMD, written to </w:t>
      </w:r>
      <w:r>
        <w:rPr>
          <w:rFonts w:ascii="Courier New" w:cs="Courier New" w:eastAsia="Courier New" w:hAnsi="Courier New"/>
          <w:sz w:val="19"/>
          <w:szCs w:val="19"/>
        </w:rPr>
        <w:t xml:space="preserve">documents_journal</w:t>
      </w:r>
      <w:r>
        <w:rPr>
          <w:rFonts w:ascii="Arial" w:cs="Arial" w:eastAsia="Arial" w:hAnsi="Arial"/>
          <w:sz w:val="21"/>
          <w:szCs w:val="21"/>
        </w:rPr>
        <w:t xml:space="preserve"> and </w:t>
      </w:r>
      <w:r>
        <w:rPr>
          <w:rFonts w:ascii="Courier New" w:cs="Courier New" w:eastAsia="Courier New" w:hAnsi="Courier New"/>
          <w:sz w:val="19"/>
          <w:szCs w:val="19"/>
        </w:rPr>
        <w:t xml:space="preserve">transactions</w:t>
      </w:r>
      <w:r>
        <w:rPr>
          <w:rFonts w:ascii="Arial" w:cs="Arial" w:eastAsia="Arial" w:hAnsi="Arial"/>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Arial" w:cs="Arial" w:eastAsia="Arial" w:hAnsi="Arial"/>
                <w:b/>
                <w:bCs/>
                <w:sz w:val="21"/>
                <w:szCs w:val="21"/>
              </w:rPr>
              <w:t xml:space="preserve">Action</w:t>
            </w:r>
          </w:p>
        </w:tc>
        <w:tc>
          <w:tcPr>
            <w:tcW w:type="dxa" w:w="536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Arial" w:cs="Arial" w:eastAsia="Arial" w:hAnsi="Arial"/>
                <w:b/>
                <w:bCs/>
                <w:sz w:val="21"/>
                <w:szCs w:val="21"/>
              </w:rPr>
              <w:t xml:space="preserve">Entry</w:t>
            </w:r>
          </w:p>
        </w:tc>
      </w:tr>
      <w:tr>
        <w:trPr>
          <w:cantSplit/>
        </w:trP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1"/>
                <w:szCs w:val="21"/>
              </w:rPr>
              <w:t xml:space="preserve">Increase standard reserve</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1"/>
                <w:szCs w:val="21"/>
              </w:rPr>
              <w:t xml:space="preserve">Dr </w:t>
            </w:r>
            <w:r>
              <w:rPr>
                <w:rFonts w:ascii="Courier New" w:cs="Courier New" w:eastAsia="Courier New" w:hAnsi="Courier New"/>
                <w:sz w:val="19"/>
                <w:szCs w:val="19"/>
              </w:rPr>
              <w:t xml:space="preserve">73015</w:t>
            </w:r>
            <w:r>
              <w:rPr>
                <w:rFonts w:ascii="Arial" w:cs="Arial" w:eastAsia="Arial" w:hAnsi="Arial"/>
                <w:sz w:val="21"/>
                <w:szCs w:val="21"/>
              </w:rPr>
              <w:t xml:space="preserve"> / Cr </w:t>
            </w:r>
            <w:r>
              <w:rPr>
                <w:rFonts w:ascii="Courier New" w:cs="Courier New" w:eastAsia="Courier New" w:hAnsi="Courier New"/>
                <w:sz w:val="19"/>
                <w:szCs w:val="19"/>
              </w:rPr>
              <w:t xml:space="preserve">16605PC</w:t>
            </w:r>
            <w:r>
              <w:rPr>
                <w:rFonts w:ascii="Arial" w:cs="Arial" w:eastAsia="Arial" w:hAnsi="Arial"/>
                <w:sz w:val="21"/>
                <w:szCs w:val="21"/>
              </w:rPr>
              <w:t xml:space="preserve"> (rule </w:t>
            </w:r>
            <w:r>
              <w:rPr>
                <w:rFonts w:ascii="Courier New" w:cs="Courier New" w:eastAsia="Courier New" w:hAnsi="Courier New"/>
                <w:sz w:val="19"/>
                <w:szCs w:val="19"/>
              </w:rPr>
              <w:t xml:space="preserve">reserve_general_amount</w:t>
            </w:r>
            <w:r>
              <w:rPr>
                <w:rFonts w:ascii="Arial" w:cs="Arial" w:eastAsia="Arial" w:hAnsi="Arial"/>
                <w:sz w:val="21"/>
                <w:szCs w:val="21"/>
              </w:rPr>
              <w:t xml:space="preserve">)</w:t>
            </w:r>
          </w:p>
        </w:tc>
      </w:tr>
      <w:tr>
        <w:trPr>
          <w:cantSplit/>
        </w:trP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1"/>
                <w:szCs w:val="21"/>
              </w:rPr>
              <w:t xml:space="preserve">Increase non-standard reserve</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1"/>
                <w:szCs w:val="21"/>
              </w:rPr>
              <w:t xml:space="preserve">Dr </w:t>
            </w:r>
            <w:r>
              <w:rPr>
                <w:rFonts w:ascii="Courier New" w:cs="Courier New" w:eastAsia="Courier New" w:hAnsi="Courier New"/>
                <w:sz w:val="19"/>
                <w:szCs w:val="19"/>
              </w:rPr>
              <w:t xml:space="preserve">73015</w:t>
            </w:r>
            <w:r>
              <w:rPr>
                <w:rFonts w:ascii="Arial" w:cs="Arial" w:eastAsia="Arial" w:hAnsi="Arial"/>
                <w:sz w:val="21"/>
                <w:szCs w:val="21"/>
              </w:rPr>
              <w:t xml:space="preserve"> / Cr </w:t>
            </w:r>
            <w:r>
              <w:rPr>
                <w:rFonts w:ascii="Courier New" w:cs="Courier New" w:eastAsia="Courier New" w:hAnsi="Courier New"/>
                <w:sz w:val="19"/>
                <w:szCs w:val="19"/>
              </w:rPr>
              <w:t xml:space="preserve">16605PS</w:t>
            </w:r>
            <w:r>
              <w:rPr>
                <w:rFonts w:ascii="Arial" w:cs="Arial" w:eastAsia="Arial" w:hAnsi="Arial"/>
                <w:sz w:val="21"/>
                <w:szCs w:val="21"/>
              </w:rPr>
              <w:t xml:space="preserve"> (rule </w:t>
            </w:r>
            <w:r>
              <w:rPr>
                <w:rFonts w:ascii="Courier New" w:cs="Courier New" w:eastAsia="Courier New" w:hAnsi="Courier New"/>
                <w:sz w:val="19"/>
                <w:szCs w:val="19"/>
              </w:rPr>
              <w:t xml:space="preserve">reserve_special_amount</w:t>
            </w:r>
            <w:r>
              <w:rPr>
                <w:rFonts w:ascii="Arial" w:cs="Arial" w:eastAsia="Arial" w:hAnsi="Arial"/>
                <w:sz w:val="21"/>
                <w:szCs w:val="21"/>
              </w:rPr>
              <w:t xml:space="preserve">)</w:t>
            </w:r>
          </w:p>
        </w:tc>
      </w:tr>
      <w:tr>
        <w:trPr>
          <w:cantSplit/>
        </w:trP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1"/>
                <w:szCs w:val="21"/>
              </w:rPr>
              <w:t xml:space="preserve">Release standard reserve</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1"/>
                <w:szCs w:val="21"/>
              </w:rPr>
              <w:t xml:space="preserve">Dr </w:t>
            </w:r>
            <w:r>
              <w:rPr>
                <w:rFonts w:ascii="Courier New" w:cs="Courier New" w:eastAsia="Courier New" w:hAnsi="Courier New"/>
                <w:sz w:val="19"/>
                <w:szCs w:val="19"/>
              </w:rPr>
              <w:t xml:space="preserve">16605PC</w:t>
            </w:r>
            <w:r>
              <w:rPr>
                <w:rFonts w:ascii="Arial" w:cs="Arial" w:eastAsia="Arial" w:hAnsi="Arial"/>
                <w:sz w:val="21"/>
                <w:szCs w:val="21"/>
              </w:rPr>
              <w:t xml:space="preserve"> / Cr </w:t>
            </w:r>
            <w:r>
              <w:rPr>
                <w:rFonts w:ascii="Courier New" w:cs="Courier New" w:eastAsia="Courier New" w:hAnsi="Courier New"/>
                <w:sz w:val="19"/>
                <w:szCs w:val="19"/>
              </w:rPr>
              <w:t xml:space="preserve">63015</w:t>
            </w:r>
            <w:r>
              <w:rPr>
                <w:rFonts w:ascii="Arial" w:cs="Arial" w:eastAsia="Arial" w:hAnsi="Arial"/>
                <w:sz w:val="21"/>
                <w:szCs w:val="21"/>
              </w:rPr>
              <w:t xml:space="preserve"> (rule </w:t>
            </w:r>
            <w:r>
              <w:rPr>
                <w:rFonts w:ascii="Courier New" w:cs="Courier New" w:eastAsia="Courier New" w:hAnsi="Courier New"/>
                <w:sz w:val="19"/>
                <w:szCs w:val="19"/>
              </w:rPr>
              <w:t xml:space="preserve">provide_general_amount_change</w:t>
            </w:r>
            <w:r>
              <w:rPr>
                <w:rFonts w:ascii="Arial" w:cs="Arial" w:eastAsia="Arial" w:hAnsi="Arial"/>
                <w:sz w:val="21"/>
                <w:szCs w:val="21"/>
              </w:rPr>
              <w:t xml:space="preserve">)</w:t>
            </w:r>
          </w:p>
        </w:tc>
      </w:tr>
      <w:tr>
        <w:trPr>
          <w:cantSplit/>
        </w:trP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1"/>
                <w:szCs w:val="21"/>
              </w:rPr>
              <w:t xml:space="preserve">Release non-standard reserve</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1"/>
                <w:szCs w:val="21"/>
              </w:rPr>
              <w:t xml:space="preserve">Dr </w:t>
            </w:r>
            <w:r>
              <w:rPr>
                <w:rFonts w:ascii="Courier New" w:cs="Courier New" w:eastAsia="Courier New" w:hAnsi="Courier New"/>
                <w:sz w:val="19"/>
                <w:szCs w:val="19"/>
              </w:rPr>
              <w:t xml:space="preserve">16605PS</w:t>
            </w:r>
            <w:r>
              <w:rPr>
                <w:rFonts w:ascii="Arial" w:cs="Arial" w:eastAsia="Arial" w:hAnsi="Arial"/>
                <w:sz w:val="21"/>
                <w:szCs w:val="21"/>
              </w:rPr>
              <w:t xml:space="preserve"> / Cr </w:t>
            </w:r>
            <w:r>
              <w:rPr>
                <w:rFonts w:ascii="Courier New" w:cs="Courier New" w:eastAsia="Courier New" w:hAnsi="Courier New"/>
                <w:sz w:val="19"/>
                <w:szCs w:val="19"/>
              </w:rPr>
              <w:t xml:space="preserve">63015</w:t>
            </w:r>
            <w:r>
              <w:rPr>
                <w:rFonts w:ascii="Arial" w:cs="Arial" w:eastAsia="Arial" w:hAnsi="Arial"/>
                <w:sz w:val="21"/>
                <w:szCs w:val="21"/>
              </w:rPr>
              <w:t xml:space="preserve"> (rule </w:t>
            </w:r>
            <w:r>
              <w:rPr>
                <w:rFonts w:ascii="Courier New" w:cs="Courier New" w:eastAsia="Courier New" w:hAnsi="Courier New"/>
                <w:sz w:val="19"/>
                <w:szCs w:val="19"/>
              </w:rPr>
              <w:t xml:space="preserve">provide_special_amount_change</w:t>
            </w:r>
            <w:r>
              <w:rPr>
                <w:rFonts w:ascii="Arial" w:cs="Arial" w:eastAsia="Arial" w:hAnsi="Arial"/>
                <w:sz w:val="21"/>
                <w:szCs w:val="21"/>
              </w:rPr>
              <w:t xml:space="preserve">)</w:t>
            </w:r>
          </w:p>
        </w:tc>
      </w:tr>
    </w:tbl>
    <w:p>
      <w:pPr>
        <w:spacing w:after="80"/>
      </w:pPr>
    </w:p>
    <w:p>
      <w:pPr>
        <w:spacing w:after="100" w:line="276"/>
      </w:pPr>
      <w:r>
        <w:rPr>
          <w:rFonts w:ascii="Arial" w:cs="Arial" w:eastAsia="Arial" w:hAnsi="Arial"/>
          <w:b/>
          <w:bCs/>
          <w:sz w:val="21"/>
          <w:szCs w:val="21"/>
        </w:rPr>
        <w:t xml:space="preserve">A classification change is only two things:</w:t>
      </w:r>
      <w:r>
        <w:rPr>
          <w:rFonts w:ascii="Arial" w:cs="Arial" w:eastAsia="Arial" w:hAnsi="Arial"/>
          <w:sz w:val="21"/>
          <w:szCs w:val="21"/>
        </w:rPr>
        <w:t xml:space="preserve"> release the old account to zero, then set the new account to % × net. There is no transfer between </w:t>
      </w:r>
      <w:r>
        <w:rPr>
          <w:rFonts w:ascii="Courier New" w:cs="Courier New" w:eastAsia="Courier New" w:hAnsi="Courier New"/>
          <w:sz w:val="19"/>
          <w:szCs w:val="19"/>
        </w:rPr>
        <w:t xml:space="preserve">16605PC</w:t>
      </w:r>
      <w:r>
        <w:rPr>
          <w:rFonts w:ascii="Arial" w:cs="Arial" w:eastAsia="Arial" w:hAnsi="Arial"/>
          <w:sz w:val="21"/>
          <w:szCs w:val="21"/>
        </w:rPr>
        <w:t xml:space="preserve"> and </w:t>
      </w:r>
      <w:r>
        <w:rPr>
          <w:rFonts w:ascii="Courier New" w:cs="Courier New" w:eastAsia="Courier New" w:hAnsi="Courier New"/>
          <w:sz w:val="19"/>
          <w:szCs w:val="19"/>
        </w:rPr>
        <w:t xml:space="preserve">16605PS</w:t>
      </w:r>
      <w:r>
        <w:rPr>
          <w:rFonts w:ascii="Arial" w:cs="Arial" w:eastAsia="Arial" w:hAnsi="Arial"/>
          <w:sz w:val="21"/>
          <w:szCs w:val="21"/>
        </w:rPr>
        <w:t xml:space="preserve">, and no extra “Reserve for contract” posting.</w:t>
      </w:r>
    </w:p>
    <w:p>
      <w:pPr>
        <w:spacing w:after="100" w:line="276"/>
      </w:pPr>
      <w:r>
        <w:rPr>
          <w:rFonts w:ascii="Arial" w:cs="Arial" w:eastAsia="Arial" w:hAnsi="Arial"/>
          <w:sz w:val="21"/>
          <w:szCs w:val="21"/>
        </w:rPr>
        <w:t xml:space="preserve">The routine that already does this correctly is </w:t>
      </w:r>
      <w:r>
        <w:rPr>
          <w:rFonts w:ascii="Courier New" w:cs="Courier New" w:eastAsia="Courier New" w:hAnsi="Courier New"/>
          <w:sz w:val="19"/>
          <w:szCs w:val="19"/>
        </w:rPr>
        <w:t xml:space="preserve">CorrectReserveTrait::correctClientReserveBalance</w:t>
      </w:r>
      <w:r>
        <w:rPr>
          <w:rFonts w:ascii="Arial" w:cs="Arial" w:eastAsia="Arial" w:hAnsi="Arial"/>
          <w:sz w:val="21"/>
          <w:szCs w:val="21"/>
        </w:rPr>
        <w:t xml:space="preserve"> (</w:t>
      </w:r>
      <w:r>
        <w:rPr>
          <w:rFonts w:ascii="Courier New" w:cs="Courier New" w:eastAsia="Courier New" w:hAnsi="Courier New"/>
          <w:sz w:val="19"/>
          <w:szCs w:val="19"/>
        </w:rPr>
        <w:t xml:space="preserve">app/Traits/CorrectReserveTrait.php:137</w:t>
      </w:r>
      <w:r>
        <w:rPr>
          <w:rFonts w:ascii="Arial" w:cs="Arial" w:eastAsia="Arial" w:hAnsi="Arial"/>
          <w:sz w:val="21"/>
          <w:szCs w:val="21"/>
        </w:rPr>
        <w:t xml:space="preserve">). It reads the real balance with </w:t>
      </w:r>
      <w:r>
        <w:rPr>
          <w:rFonts w:ascii="Courier New" w:cs="Courier New" w:eastAsia="Courier New" w:hAnsi="Courier New"/>
          <w:sz w:val="19"/>
          <w:szCs w:val="19"/>
        </w:rPr>
        <w:t xml:space="preserve">getClientReserveBalance</w:t>
      </w:r>
      <w:r>
        <w:rPr>
          <w:rFonts w:ascii="Arial" w:cs="Arial" w:eastAsia="Arial" w:hAnsi="Arial"/>
          <w:sz w:val="21"/>
          <w:szCs w:val="21"/>
        </w:rPr>
        <w:t xml:space="preserve"> (credit minus debit, per client). The fixes below make it the single place that sets the reserve.</w:t>
      </w:r>
    </w:p>
    <w:p>
      <w:pPr>
        <w:pStyle w:val="Heading1"/>
        <w:spacing w:after="120" w:before="300"/>
      </w:pPr>
      <w:r>
        <w:rPr>
          <w:rFonts w:ascii="Arial" w:cs="Arial" w:eastAsia="Arial" w:hAnsi="Arial"/>
          <w:b/>
          <w:bCs/>
          <w:sz w:val="30"/>
          <w:szCs w:val="30"/>
        </w:rPr>
        <w:t xml:space="preserve">Bugs and fixes</w:t>
      </w:r>
    </w:p>
    <w:p>
      <w:pPr>
        <w:pStyle w:val="Heading2"/>
        <w:keepNext/>
        <w:spacing w:after="100" w:before="300"/>
      </w:pPr>
      <w:r>
        <w:rPr>
          <w:rFonts w:ascii="Arial" w:cs="Arial" w:eastAsia="Arial" w:hAnsi="Arial"/>
          <w:b/>
          <w:bCs/>
          <w:sz w:val="25"/>
          <w:szCs w:val="25"/>
        </w:rPr>
        <w:t xml:space="preserve">Bug 1 – Classification change posts reserve twice (second amount is inflated)</w:t>
      </w:r>
    </w:p>
    <w:p>
      <w:pPr>
        <w:keepNext/>
        <w:spacing w:after="60" w:before="160"/>
      </w:pPr>
      <w:r>
        <w:rPr>
          <w:rFonts w:ascii="Arial" w:cs="Arial" w:eastAsia="Arial" w:hAnsi="Arial"/>
          <w:b/>
          <w:bCs/>
          <w:sz w:val="22"/>
          <w:szCs w:val="22"/>
        </w:rPr>
        <w:t xml:space="preserve">What goes wrong</w:t>
      </w:r>
    </w:p>
    <w:p>
      <w:pPr>
        <w:spacing w:after="100" w:line="276"/>
      </w:pPr>
      <w:r>
        <w:rPr>
          <w:rFonts w:ascii="Courier New" w:cs="Courier New" w:eastAsia="Courier New" w:hAnsi="Courier New"/>
          <w:sz w:val="19"/>
          <w:szCs w:val="19"/>
        </w:rPr>
        <w:t xml:space="preserve">ClientClassificationService::applyClassificationIfWorse</w:t>
      </w:r>
      <w:r>
        <w:rPr>
          <w:rFonts w:ascii="Arial" w:cs="Arial" w:eastAsia="Arial" w:hAnsi="Arial"/>
          <w:sz w:val="21"/>
          <w:szCs w:val="21"/>
        </w:rPr>
        <w:t xml:space="preserve"> first calls </w:t>
      </w:r>
      <w:r>
        <w:rPr>
          <w:rFonts w:ascii="Courier New" w:cs="Courier New" w:eastAsia="Courier New" w:hAnsi="Courier New"/>
          <w:sz w:val="19"/>
          <w:szCs w:val="19"/>
        </w:rPr>
        <w:t xml:space="preserve">correctClientReserveBalance</w:t>
      </w:r>
      <w:r>
        <w:rPr>
          <w:rFonts w:ascii="Arial" w:cs="Arial" w:eastAsia="Arial" w:hAnsi="Arial"/>
          <w:sz w:val="21"/>
          <w:szCs w:val="21"/>
        </w:rPr>
        <w:t xml:space="preserve"> (correct). Then the per-contract loop posts one more entry, “Reserve for contract #X due to classification change”, with:</w:t>
      </w:r>
    </w:p>
    <w:p>
      <w:pPr>
        <w:spacing w:after="100" w:line="276"/>
        <w:ind w:left="360"/>
      </w:pPr>
      <w:r>
        <w:rPr>
          <w:rFonts w:ascii="Courier New" w:cs="Courier New" w:eastAsia="Courier New" w:hAnsi="Courier New"/>
          <w:sz w:val="19"/>
          <w:szCs w:val="19"/>
        </w:rPr>
        <w:t xml:space="preserve">amount = (provided_amount + SUM of gross earlier reserve and effective docs) × (newPercent − oldPercent)</w:t>
      </w:r>
    </w:p>
    <w:p>
      <w:pPr>
        <w:spacing w:after="100" w:line="276"/>
      </w:pPr>
      <w:r>
        <w:rPr>
          <w:rFonts w:ascii="Arial" w:cs="Arial" w:eastAsia="Arial" w:hAnsi="Arial"/>
          <w:sz w:val="21"/>
          <w:szCs w:val="21"/>
        </w:rPr>
        <w:t xml:space="preserve">The base ignores releases and grows with every classification flip. The same duplicate code exists in </w:t>
      </w:r>
      <w:r>
        <w:rPr>
          <w:rFonts w:ascii="Courier New" w:cs="Courier New" w:eastAsia="Courier New" w:hAnsi="Courier New"/>
          <w:sz w:val="19"/>
          <w:szCs w:val="19"/>
        </w:rPr>
        <w:t xml:space="preserve">ClientControllerNew.php</w:t>
      </w:r>
      <w:r>
        <w:rPr>
          <w:rFonts w:ascii="Arial" w:cs="Arial" w:eastAsia="Arial" w:hAnsi="Arial"/>
          <w:sz w:val="21"/>
          <w:szCs w:val="21"/>
        </w:rPr>
        <w:t xml:space="preserve"> (about lines 450–600).</w:t>
      </w:r>
    </w:p>
    <w:p>
      <w:pPr>
        <w:keepNext/>
        <w:spacing w:after="60" w:before="160"/>
      </w:pPr>
      <w:r>
        <w:rPr>
          <w:rFonts w:ascii="Arial" w:cs="Arial" w:eastAsia="Arial" w:hAnsi="Arial"/>
          <w:b/>
          <w:bCs/>
          <w:sz w:val="22"/>
          <w:szCs w:val="22"/>
        </w:rPr>
        <w:t xml:space="preserve">Real example – client 131, 23 Sep 2026, standard → monitored (10%)</w:t>
      </w:r>
    </w:p>
    <w:p>
      <w:pPr>
        <w:spacing w:after="100" w:line="276"/>
      </w:pPr>
      <w:r>
        <w:rPr>
          <w:rFonts w:ascii="Arial" w:cs="Arial" w:eastAsia="Arial" w:hAnsi="Arial"/>
          <w:sz w:val="21"/>
          <w:szCs w:val="21"/>
        </w:rPr>
        <w:t xml:space="preserve">Before: net 2,568,491.84, </w:t>
      </w:r>
      <w:r>
        <w:rPr>
          <w:rFonts w:ascii="Courier New" w:cs="Courier New" w:eastAsia="Courier New" w:hAnsi="Courier New"/>
          <w:sz w:val="19"/>
          <w:szCs w:val="19"/>
        </w:rPr>
        <w:t xml:space="preserve">16605PC</w:t>
      </w:r>
      <w:r>
        <w:rPr>
          <w:rFonts w:ascii="Arial" w:cs="Arial" w:eastAsia="Arial" w:hAnsi="Arial"/>
          <w:sz w:val="21"/>
          <w:szCs w:val="21"/>
        </w:rPr>
        <w:t xml:space="preserve"> 25,684.91, </w:t>
      </w:r>
      <w:r>
        <w:rPr>
          <w:rFonts w:ascii="Courier New" w:cs="Courier New" w:eastAsia="Courier New" w:hAnsi="Courier New"/>
          <w:sz w:val="19"/>
          <w:szCs w:val="19"/>
        </w:rPr>
        <w:t xml:space="preserve">16605PS</w:t>
      </w:r>
      <w:r>
        <w:rPr>
          <w:rFonts w:ascii="Arial" w:cs="Arial" w:eastAsia="Arial" w:hAnsi="Arial"/>
          <w:sz w:val="21"/>
          <w:szCs w:val="21"/>
        </w:rPr>
        <w:t xml:space="preserve"> 0.</w:t>
      </w:r>
    </w:p>
    <w:p>
      <w:pPr>
        <w:keepNext/>
        <w:spacing w:after="60" w:before="160"/>
      </w:pPr>
      <w:r>
        <w:rPr>
          <w:rFonts w:ascii="Arial" w:cs="Arial" w:eastAsia="Arial" w:hAnsi="Arial"/>
          <w:b/>
          <w:bCs/>
          <w:color w:val="B3261E"/>
          <w:sz w:val="22"/>
          <w:szCs w:val="22"/>
        </w:rPr>
        <w:t xml:space="preserve">Wrong – what the job posted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60"/>
        <w:gridCol w:w="1700"/>
        <w:gridCol w:w="2500"/>
      </w:tblGrid>
      <w:tr>
        <w:trPr>
          <w:tblHeader/>
        </w:trPr>
        <w:tc>
          <w:tcPr>
            <w:tcW w:type="dxa" w:w="110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Arial" w:cs="Arial" w:eastAsia="Arial" w:hAnsi="Arial"/>
                <w:b/>
                <w:bCs/>
                <w:sz w:val="21"/>
                <w:szCs w:val="21"/>
              </w:rPr>
              <w:t xml:space="preserve">Doc id</w:t>
            </w:r>
          </w:p>
        </w:tc>
        <w:tc>
          <w:tcPr>
            <w:tcW w:type="dxa" w:w="406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Arial" w:cs="Arial" w:eastAsia="Arial" w:hAnsi="Arial"/>
                <w:b/>
                <w:bCs/>
                <w:sz w:val="21"/>
                <w:szCs w:val="21"/>
              </w:rPr>
              <w:t xml:space="preserve">Entry</w:t>
            </w:r>
          </w:p>
        </w:tc>
        <w:tc>
          <w:tcPr>
            <w:tcW w:type="dxa" w:w="170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Arial" w:cs="Arial" w:eastAsia="Arial" w:hAnsi="Arial"/>
                <w:b/>
                <w:bCs/>
                <w:sz w:val="21"/>
                <w:szCs w:val="21"/>
              </w:rPr>
              <w:t xml:space="preserve">Amount</w:t>
            </w:r>
          </w:p>
        </w:tc>
        <w:tc>
          <w:tcPr>
            <w:tcW w:type="dxa" w:w="250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Arial" w:cs="Arial" w:eastAsia="Arial" w:hAnsi="Arial"/>
                <w:b/>
                <w:bCs/>
                <w:sz w:val="21"/>
                <w:szCs w:val="21"/>
              </w:rPr>
              <w:t xml:space="preserve">Result</w:t>
            </w:r>
          </w:p>
        </w:tc>
      </w:tr>
      <w:tr>
        <w:trPr>
          <w:cantSplit/>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1"/>
                <w:szCs w:val="21"/>
              </w:rPr>
              <w:t xml:space="preserve">41424</w:t>
            </w:r>
          </w:p>
        </w:tc>
        <w:tc>
          <w:tcPr>
            <w:tcW w:type="dxa" w:w="4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1"/>
                <w:szCs w:val="21"/>
              </w:rPr>
              <w:t xml:space="preserve">Dr 16605PC / Cr 63015</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1"/>
                <w:szCs w:val="21"/>
              </w:rPr>
              <w:t xml:space="preserve">25,684.91</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1"/>
                <w:szCs w:val="21"/>
              </w:rPr>
              <w:t xml:space="preserve">correct</w:t>
            </w:r>
          </w:p>
        </w:tc>
      </w:tr>
      <w:tr>
        <w:trPr>
          <w:cantSplit/>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1"/>
                <w:szCs w:val="21"/>
              </w:rPr>
              <w:t xml:space="preserve">41425</w:t>
            </w:r>
          </w:p>
        </w:tc>
        <w:tc>
          <w:tcPr>
            <w:tcW w:type="dxa" w:w="4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1"/>
                <w:szCs w:val="21"/>
              </w:rPr>
              <w:t xml:space="preserve">Dr 73015 / Cr 16605PS</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1"/>
                <w:szCs w:val="21"/>
              </w:rPr>
              <w:t xml:space="preserve">256,849.18</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1"/>
                <w:szCs w:val="21"/>
              </w:rPr>
              <w:t xml:space="preserve">correct (10% of net)</w:t>
            </w:r>
          </w:p>
        </w:tc>
      </w:tr>
      <w:tr>
        <w:trPr>
          <w:cantSplit/>
        </w:trPr>
        <w:tc>
          <w:tcPr>
            <w:tcW w:type="dxa" w:w="1100"/>
            <w:tcBorders>
              <w:top w:val="single" w:color="BBBBBB" w:sz="4"/>
              <w:left w:val="single" w:color="BBBBBB" w:sz="4"/>
              <w:bottom w:val="single" w:color="BBBBBB" w:sz="4"/>
              <w:right w:val="single" w:color="BBBBBB" w:sz="4"/>
            </w:tcBorders>
            <w:shd w:fill="FBE9E7" w:val="clear"/>
            <w:tcMar>
              <w:top w:type="dxa" w:w="60"/>
              <w:left w:type="dxa" w:w="100"/>
              <w:bottom w:type="dxa" w:w="60"/>
              <w:right w:type="dxa" w:w="100"/>
            </w:tcMar>
          </w:tcPr>
          <w:p>
            <w:r>
              <w:rPr>
                <w:rFonts w:ascii="Arial" w:cs="Arial" w:eastAsia="Arial" w:hAnsi="Arial"/>
                <w:sz w:val="21"/>
                <w:szCs w:val="21"/>
              </w:rPr>
              <w:t xml:space="preserve">41426</w:t>
            </w:r>
          </w:p>
        </w:tc>
        <w:tc>
          <w:tcPr>
            <w:tcW w:type="dxa" w:w="4060"/>
            <w:tcBorders>
              <w:top w:val="single" w:color="BBBBBB" w:sz="4"/>
              <w:left w:val="single" w:color="BBBBBB" w:sz="4"/>
              <w:bottom w:val="single" w:color="BBBBBB" w:sz="4"/>
              <w:right w:val="single" w:color="BBBBBB" w:sz="4"/>
            </w:tcBorders>
            <w:shd w:fill="FBE9E7" w:val="clear"/>
            <w:tcMar>
              <w:top w:type="dxa" w:w="60"/>
              <w:left w:type="dxa" w:w="100"/>
              <w:bottom w:type="dxa" w:w="60"/>
              <w:right w:type="dxa" w:w="100"/>
            </w:tcMar>
          </w:tcPr>
          <w:p>
            <w:r>
              <w:rPr>
                <w:rFonts w:ascii="Arial" w:cs="Arial" w:eastAsia="Arial" w:hAnsi="Arial"/>
                <w:sz w:val="21"/>
                <w:szCs w:val="21"/>
              </w:rPr>
              <w:t xml:space="preserve">Dr 73015 / Cr 16605PS</w:t>
            </w:r>
          </w:p>
        </w:tc>
        <w:tc>
          <w:tcPr>
            <w:tcW w:type="dxa" w:w="1700"/>
            <w:tcBorders>
              <w:top w:val="single" w:color="BBBBBB" w:sz="4"/>
              <w:left w:val="single" w:color="BBBBBB" w:sz="4"/>
              <w:bottom w:val="single" w:color="BBBBBB" w:sz="4"/>
              <w:right w:val="single" w:color="BBBBBB" w:sz="4"/>
            </w:tcBorders>
            <w:shd w:fill="FBE9E7" w:val="clear"/>
            <w:tcMar>
              <w:top w:type="dxa" w:w="60"/>
              <w:left w:type="dxa" w:w="100"/>
              <w:bottom w:type="dxa" w:w="60"/>
              <w:right w:type="dxa" w:w="100"/>
            </w:tcMar>
          </w:tcPr>
          <w:p>
            <w:r>
              <w:rPr>
                <w:rFonts w:ascii="Arial" w:cs="Arial" w:eastAsia="Arial" w:hAnsi="Arial"/>
                <w:sz w:val="21"/>
                <w:szCs w:val="21"/>
              </w:rPr>
              <w:t xml:space="preserve">258,903.98</w:t>
            </w:r>
          </w:p>
        </w:tc>
        <w:tc>
          <w:tcPr>
            <w:tcW w:type="dxa" w:w="2500"/>
            <w:tcBorders>
              <w:top w:val="single" w:color="BBBBBB" w:sz="4"/>
              <w:left w:val="single" w:color="BBBBBB" w:sz="4"/>
              <w:bottom w:val="single" w:color="BBBBBB" w:sz="4"/>
              <w:right w:val="single" w:color="BBBBBB" w:sz="4"/>
            </w:tcBorders>
            <w:shd w:fill="FBE9E7" w:val="clear"/>
            <w:tcMar>
              <w:top w:type="dxa" w:w="60"/>
              <w:left w:type="dxa" w:w="100"/>
              <w:bottom w:type="dxa" w:w="60"/>
              <w:right w:type="dxa" w:w="100"/>
            </w:tcMar>
          </w:tcPr>
          <w:p>
            <w:r>
              <w:rPr>
                <w:rFonts w:ascii="Arial" w:cs="Arial" w:eastAsia="Arial" w:hAnsi="Arial"/>
                <w:sz w:val="21"/>
                <w:szCs w:val="21"/>
              </w:rPr>
              <w:t xml:space="preserve">duplicate, wrong base</w:t>
            </w:r>
          </w:p>
        </w:tc>
      </w:tr>
      <w:tr>
        <w:trPr>
          <w:cantSplit/>
        </w:trPr>
        <w:tc>
          <w:tcPr>
            <w:tcW w:type="dxa" w:w="1100"/>
            <w:tcBorders>
              <w:top w:val="single" w:color="BBBBBB" w:sz="4"/>
              <w:left w:val="single" w:color="BBBBBB" w:sz="4"/>
              <w:bottom w:val="single" w:color="BBBBBB" w:sz="4"/>
              <w:right w:val="single" w:color="BBBBBB" w:sz="4"/>
            </w:tcBorders>
            <w:shd w:fill="FBE9E7" w:val="clear"/>
            <w:tcMar>
              <w:top w:type="dxa" w:w="60"/>
              <w:left w:type="dxa" w:w="100"/>
              <w:bottom w:type="dxa" w:w="60"/>
              <w:right w:type="dxa" w:w="100"/>
            </w:tcMar>
          </w:tcPr>
          <w:p>
            <w:r>
              <w:rPr>
                <w:rFonts w:ascii="Arial" w:cs="Arial" w:eastAsia="Arial" w:hAnsi="Arial"/>
                <w:sz w:val="21"/>
                <w:szCs w:val="21"/>
              </w:rPr>
              <w:t xml:space="preserve">41427</w:t>
            </w:r>
          </w:p>
        </w:tc>
        <w:tc>
          <w:tcPr>
            <w:tcW w:type="dxa" w:w="4060"/>
            <w:tcBorders>
              <w:top w:val="single" w:color="BBBBBB" w:sz="4"/>
              <w:left w:val="single" w:color="BBBBBB" w:sz="4"/>
              <w:bottom w:val="single" w:color="BBBBBB" w:sz="4"/>
              <w:right w:val="single" w:color="BBBBBB" w:sz="4"/>
            </w:tcBorders>
            <w:shd w:fill="FBE9E7" w:val="clear"/>
            <w:tcMar>
              <w:top w:type="dxa" w:w="60"/>
              <w:left w:type="dxa" w:w="100"/>
              <w:bottom w:type="dxa" w:w="60"/>
              <w:right w:type="dxa" w:w="100"/>
            </w:tcMar>
          </w:tcPr>
          <w:p>
            <w:r>
              <w:rPr>
                <w:rFonts w:ascii="Arial" w:cs="Arial" w:eastAsia="Arial" w:hAnsi="Arial"/>
                <w:sz w:val="21"/>
                <w:szCs w:val="21"/>
              </w:rPr>
              <w:t xml:space="preserve">Dr 16605PC / Cr 16605PS</w:t>
            </w:r>
          </w:p>
        </w:tc>
        <w:tc>
          <w:tcPr>
            <w:tcW w:type="dxa" w:w="1700"/>
            <w:tcBorders>
              <w:top w:val="single" w:color="BBBBBB" w:sz="4"/>
              <w:left w:val="single" w:color="BBBBBB" w:sz="4"/>
              <w:bottom w:val="single" w:color="BBBBBB" w:sz="4"/>
              <w:right w:val="single" w:color="BBBBBB" w:sz="4"/>
            </w:tcBorders>
            <w:shd w:fill="FBE9E7" w:val="clear"/>
            <w:tcMar>
              <w:top w:type="dxa" w:w="60"/>
              <w:left w:type="dxa" w:w="100"/>
              <w:bottom w:type="dxa" w:w="60"/>
              <w:right w:type="dxa" w:w="100"/>
            </w:tcMar>
          </w:tcPr>
          <w:p>
            <w:r>
              <w:rPr>
                <w:rFonts w:ascii="Arial" w:cs="Arial" w:eastAsia="Arial" w:hAnsi="Arial"/>
                <w:sz w:val="21"/>
                <w:szCs w:val="21"/>
              </w:rPr>
              <w:t xml:space="preserve">25,684.91</w:t>
            </w:r>
          </w:p>
        </w:tc>
        <w:tc>
          <w:tcPr>
            <w:tcW w:type="dxa" w:w="2500"/>
            <w:tcBorders>
              <w:top w:val="single" w:color="BBBBBB" w:sz="4"/>
              <w:left w:val="single" w:color="BBBBBB" w:sz="4"/>
              <w:bottom w:val="single" w:color="BBBBBB" w:sz="4"/>
              <w:right w:val="single" w:color="BBBBBB" w:sz="4"/>
            </w:tcBorders>
            <w:shd w:fill="FBE9E7" w:val="clear"/>
            <w:tcMar>
              <w:top w:type="dxa" w:w="60"/>
              <w:left w:type="dxa" w:w="100"/>
              <w:bottom w:type="dxa" w:w="60"/>
              <w:right w:type="dxa" w:w="100"/>
            </w:tcMar>
          </w:tcPr>
          <w:p>
            <w:r>
              <w:rPr>
                <w:rFonts w:ascii="Arial" w:cs="Arial" w:eastAsia="Arial" w:hAnsi="Arial"/>
                <w:sz w:val="21"/>
                <w:szCs w:val="21"/>
              </w:rPr>
              <w:t xml:space="preserve">see Bug 2</w:t>
            </w:r>
          </w:p>
        </w:tc>
      </w:tr>
    </w:tbl>
    <w:p>
      <w:pPr>
        <w:spacing w:after="100" w:before="80"/>
      </w:pPr>
      <w:r>
        <w:rPr>
          <w:rFonts w:ascii="Arial" w:cs="Arial" w:eastAsia="Arial" w:hAnsi="Arial"/>
          <w:sz w:val="21"/>
          <w:szCs w:val="21"/>
        </w:rPr>
        <w:t xml:space="preserve">Result: </w:t>
      </w:r>
      <w:r>
        <w:rPr>
          <w:rFonts w:ascii="Courier New" w:cs="Courier New" w:eastAsia="Courier New" w:hAnsi="Courier New"/>
          <w:sz w:val="19"/>
          <w:szCs w:val="19"/>
        </w:rPr>
        <w:t xml:space="preserve">16605PC</w:t>
      </w:r>
      <w:r>
        <w:rPr>
          <w:rFonts w:ascii="Arial" w:cs="Arial" w:eastAsia="Arial" w:hAnsi="Arial"/>
          <w:sz w:val="21"/>
          <w:szCs w:val="21"/>
        </w:rPr>
        <w:t xml:space="preserve"> −25,684.91 and </w:t>
      </w:r>
      <w:r>
        <w:rPr>
          <w:rFonts w:ascii="Courier New" w:cs="Courier New" w:eastAsia="Courier New" w:hAnsi="Courier New"/>
          <w:sz w:val="19"/>
          <w:szCs w:val="19"/>
        </w:rPr>
        <w:t xml:space="preserve">16605PS</w:t>
      </w:r>
      <w:r>
        <w:rPr>
          <w:rFonts w:ascii="Arial" w:cs="Arial" w:eastAsia="Arial" w:hAnsi="Arial"/>
          <w:sz w:val="21"/>
          <w:szCs w:val="21"/>
        </w:rPr>
        <w:t xml:space="preserve"> 541,438.07. Total reserve 515,753.16 instead of 256,849.18.</w:t>
      </w:r>
    </w:p>
    <w:p>
      <w:pPr>
        <w:keepNext/>
        <w:spacing w:after="60" w:before="160"/>
      </w:pPr>
      <w:r>
        <w:rPr>
          <w:rFonts w:ascii="Arial" w:cs="Arial" w:eastAsia="Arial" w:hAnsi="Arial"/>
          <w:b/>
          <w:bCs/>
          <w:color w:val="1B7F3B"/>
          <w:sz w:val="22"/>
          <w:szCs w:val="22"/>
        </w:rPr>
        <w:t xml:space="preserve">Right – exactly two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Arial" w:cs="Arial" w:eastAsia="Arial" w:hAnsi="Arial"/>
                <w:b/>
                <w:bCs/>
                <w:sz w:val="21"/>
                <w:szCs w:val="21"/>
              </w:rPr>
              <w:t xml:space="preserve">Entry</w:t>
            </w:r>
          </w:p>
        </w:tc>
        <w:tc>
          <w:tcPr>
            <w:tcW w:type="dxa" w:w="336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Arial" w:cs="Arial" w:eastAsia="Arial" w:hAnsi="Arial"/>
                <w:b/>
                <w:bCs/>
                <w:sz w:val="21"/>
                <w:szCs w:val="21"/>
              </w:rPr>
              <w:t xml:space="preserve">Amount</w:t>
            </w:r>
          </w:p>
        </w:tc>
      </w:tr>
      <w:tr>
        <w:trPr>
          <w:cantSplit/>
        </w:trPr>
        <w:tc>
          <w:tcPr>
            <w:tcW w:type="dxa" w:w="6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1"/>
                <w:szCs w:val="21"/>
              </w:rPr>
              <w:t xml:space="preserve">Dr 16605PC / Cr 63015 (release old account)</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1"/>
                <w:szCs w:val="21"/>
              </w:rPr>
              <w:t xml:space="preserve">25,684.91</w:t>
            </w:r>
          </w:p>
        </w:tc>
      </w:tr>
      <w:tr>
        <w:trPr>
          <w:cantSplit/>
        </w:trPr>
        <w:tc>
          <w:tcPr>
            <w:tcW w:type="dxa" w:w="6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1"/>
                <w:szCs w:val="21"/>
              </w:rPr>
              <w:t xml:space="preserve">Dr 73015 / Cr 16605PS (set new account to 10% × net)</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1"/>
                <w:szCs w:val="21"/>
              </w:rPr>
              <w:t xml:space="preserve">256,849.18</w:t>
            </w:r>
          </w:p>
        </w:tc>
      </w:tr>
    </w:tbl>
    <w:p>
      <w:pPr>
        <w:spacing w:after="100" w:before="80"/>
      </w:pPr>
      <w:r>
        <w:rPr>
          <w:rFonts w:ascii="Arial" w:cs="Arial" w:eastAsia="Arial" w:hAnsi="Arial"/>
          <w:sz w:val="21"/>
          <w:szCs w:val="21"/>
        </w:rPr>
        <w:t xml:space="preserve">Result: </w:t>
      </w:r>
      <w:r>
        <w:rPr>
          <w:rFonts w:ascii="Courier New" w:cs="Courier New" w:eastAsia="Courier New" w:hAnsi="Courier New"/>
          <w:sz w:val="19"/>
          <w:szCs w:val="19"/>
        </w:rPr>
        <w:t xml:space="preserve">16605PC</w:t>
      </w:r>
      <w:r>
        <w:rPr>
          <w:rFonts w:ascii="Arial" w:cs="Arial" w:eastAsia="Arial" w:hAnsi="Arial"/>
          <w:sz w:val="21"/>
          <w:szCs w:val="21"/>
        </w:rPr>
        <w:t xml:space="preserve"> 0 and </w:t>
      </w:r>
      <w:r>
        <w:rPr>
          <w:rFonts w:ascii="Courier New" w:cs="Courier New" w:eastAsia="Courier New" w:hAnsi="Courier New"/>
          <w:sz w:val="19"/>
          <w:szCs w:val="19"/>
        </w:rPr>
        <w:t xml:space="preserve">16605PS</w:t>
      </w:r>
      <w:r>
        <w:rPr>
          <w:rFonts w:ascii="Arial" w:cs="Arial" w:eastAsia="Arial" w:hAnsi="Arial"/>
          <w:sz w:val="21"/>
          <w:szCs w:val="21"/>
        </w:rPr>
        <w:t xml:space="preserve"> 256,849.18.</w:t>
      </w:r>
    </w:p>
    <w:p>
      <w:pPr>
        <w:keepNext/>
        <w:spacing w:after="60" w:before="160"/>
      </w:pPr>
      <w:r>
        <w:rPr>
          <w:rFonts w:ascii="Arial" w:cs="Arial" w:eastAsia="Arial" w:hAnsi="Arial"/>
          <w:b/>
          <w:bCs/>
          <w:sz w:val="22"/>
          <w:szCs w:val="22"/>
        </w:rPr>
        <w:t xml:space="preserve">How to fix</w:t>
      </w:r>
    </w:p>
    <w:p>
      <w:pPr>
        <w:pStyle w:val="ListParagraph"/>
        <w:numPr>
          <w:ilvl w:val="0"/>
          <w:numId w:val="2"/>
        </w:numPr>
        <w:spacing w:after="60" w:line="276"/>
      </w:pPr>
      <w:r>
        <w:rPr>
          <w:rFonts w:ascii="Arial" w:cs="Arial" w:eastAsia="Arial" w:hAnsi="Arial"/>
          <w:sz w:val="21"/>
          <w:szCs w:val="21"/>
        </w:rPr>
        <w:t xml:space="preserve">In </w:t>
      </w:r>
      <w:r>
        <w:rPr>
          <w:rFonts w:ascii="Courier New" w:cs="Courier New" w:eastAsia="Courier New" w:hAnsi="Courier New"/>
          <w:sz w:val="19"/>
          <w:szCs w:val="19"/>
        </w:rPr>
        <w:t xml:space="preserve">ClientClassificationService::applyClassificationIfWorse</w:t>
      </w:r>
      <w:r>
        <w:rPr>
          <w:rFonts w:ascii="Arial" w:cs="Arial" w:eastAsia="Arial" w:hAnsi="Arial"/>
          <w:sz w:val="21"/>
          <w:szCs w:val="21"/>
        </w:rPr>
        <w:t xml:space="preserve"> (lines about 150–330) remove the posting of the “Reserve for contract … due to classification change” journal and its transaction.</w:t>
      </w:r>
    </w:p>
    <w:p>
      <w:pPr>
        <w:pStyle w:val="ListParagraph"/>
        <w:numPr>
          <w:ilvl w:val="0"/>
          <w:numId w:val="2"/>
        </w:numPr>
        <w:spacing w:after="60" w:line="276"/>
      </w:pPr>
      <w:r>
        <w:rPr>
          <w:rFonts w:ascii="Arial" w:cs="Arial" w:eastAsia="Arial" w:hAnsi="Arial"/>
          <w:sz w:val="21"/>
          <w:szCs w:val="21"/>
        </w:rPr>
        <w:t xml:space="preserve">Keep the </w:t>
      </w:r>
      <w:r>
        <w:rPr>
          <w:rFonts w:ascii="Courier New" w:cs="Courier New" w:eastAsia="Courier New" w:hAnsi="Courier New"/>
          <w:sz w:val="19"/>
          <w:szCs w:val="19"/>
        </w:rPr>
        <w:t xml:space="preserve">contract_reserve_histories</w:t>
      </w:r>
      <w:r>
        <w:rPr>
          <w:rFonts w:ascii="Arial" w:cs="Arial" w:eastAsia="Arial" w:hAnsi="Arial"/>
          <w:sz w:val="21"/>
          <w:szCs w:val="21"/>
        </w:rPr>
        <w:t xml:space="preserve"> row, the </w:t>
      </w:r>
      <w:r>
        <w:rPr>
          <w:rFonts w:ascii="Courier New" w:cs="Courier New" w:eastAsia="Courier New" w:hAnsi="Courier New"/>
          <w:sz w:val="19"/>
          <w:szCs w:val="19"/>
        </w:rPr>
        <w:t xml:space="preserve">classification_histories</w:t>
      </w:r>
      <w:r>
        <w:rPr>
          <w:rFonts w:ascii="Arial" w:cs="Arial" w:eastAsia="Arial" w:hAnsi="Arial"/>
          <w:sz w:val="21"/>
          <w:szCs w:val="21"/>
        </w:rPr>
        <w:t xml:space="preserve"> row and the RISK modification. Store the real numbers: </w:t>
      </w:r>
      <w:r>
        <w:rPr>
          <w:rFonts w:ascii="Courier New" w:cs="Courier New" w:eastAsia="Courier New" w:hAnsi="Courier New"/>
          <w:sz w:val="19"/>
          <w:szCs w:val="19"/>
        </w:rPr>
        <w:t xml:space="preserve">reserve_amount</w:t>
      </w:r>
      <w:r>
        <w:rPr>
          <w:rFonts w:ascii="Arial" w:cs="Arial" w:eastAsia="Arial" w:hAnsi="Arial"/>
          <w:sz w:val="21"/>
          <w:szCs w:val="21"/>
        </w:rPr>
        <w:t xml:space="preserve"> = the target from </w:t>
      </w:r>
      <w:r>
        <w:rPr>
          <w:rFonts w:ascii="Courier New" w:cs="Courier New" w:eastAsia="Courier New" w:hAnsi="Courier New"/>
          <w:sz w:val="19"/>
          <w:szCs w:val="19"/>
        </w:rPr>
        <w:t xml:space="preserve">correctClientReserveBalance</w:t>
      </w:r>
      <w:r>
        <w:rPr>
          <w:rFonts w:ascii="Arial" w:cs="Arial" w:eastAsia="Arial" w:hAnsi="Arial"/>
          <w:sz w:val="21"/>
          <w:szCs w:val="21"/>
        </w:rPr>
        <w:t xml:space="preserve">, </w:t>
      </w:r>
      <w:r>
        <w:rPr>
          <w:rFonts w:ascii="Courier New" w:cs="Courier New" w:eastAsia="Courier New" w:hAnsi="Courier New"/>
          <w:sz w:val="19"/>
          <w:szCs w:val="19"/>
        </w:rPr>
        <w:t xml:space="preserve">meta.old_*</w:t>
      </w:r>
      <w:r>
        <w:rPr>
          <w:rFonts w:ascii="Arial" w:cs="Arial" w:eastAsia="Arial" w:hAnsi="Arial"/>
          <w:sz w:val="21"/>
          <w:szCs w:val="21"/>
        </w:rPr>
        <w:t xml:space="preserve"> = balances before.</w:t>
      </w:r>
    </w:p>
    <w:p>
      <w:pPr>
        <w:pStyle w:val="ListParagraph"/>
        <w:numPr>
          <w:ilvl w:val="0"/>
          <w:numId w:val="2"/>
        </w:numPr>
        <w:spacing w:after="60" w:line="276"/>
      </w:pPr>
      <w:r>
        <w:rPr>
          <w:rFonts w:ascii="Arial" w:cs="Arial" w:eastAsia="Arial" w:hAnsi="Arial"/>
          <w:sz w:val="21"/>
          <w:szCs w:val="21"/>
        </w:rPr>
        <w:t xml:space="preserve">Make the same cleanup in </w:t>
      </w:r>
      <w:r>
        <w:rPr>
          <w:rFonts w:ascii="Courier New" w:cs="Courier New" w:eastAsia="Courier New" w:hAnsi="Courier New"/>
          <w:sz w:val="19"/>
          <w:szCs w:val="19"/>
        </w:rPr>
        <w:t xml:space="preserve">ClientControllerNew.php</w:t>
      </w:r>
      <w:r>
        <w:rPr>
          <w:rFonts w:ascii="Arial" w:cs="Arial" w:eastAsia="Arial" w:hAnsi="Arial"/>
          <w:sz w:val="21"/>
          <w:szCs w:val="21"/>
        </w:rPr>
        <w:t xml:space="preserve"> (manual classification change, about lines 450–600, and the “(manual)” entries near lines 902–922).</w:t>
      </w:r>
    </w:p>
    <w:p>
      <w:pPr>
        <w:pStyle w:val="ListParagraph"/>
        <w:numPr>
          <w:ilvl w:val="0"/>
          <w:numId w:val="2"/>
        </w:numPr>
        <w:spacing w:after="60" w:line="276"/>
      </w:pPr>
      <w:r>
        <w:rPr>
          <w:rFonts w:ascii="Arial" w:cs="Arial" w:eastAsia="Arial" w:hAnsi="Arial"/>
          <w:sz w:val="21"/>
          <w:szCs w:val="21"/>
        </w:rPr>
        <w:t xml:space="preserve">Remove the now unused gross sum </w:t>
      </w:r>
      <w:r>
        <w:rPr>
          <w:rFonts w:ascii="Courier New" w:cs="Courier New" w:eastAsia="Courier New" w:hAnsi="Courier New"/>
          <w:sz w:val="19"/>
          <w:szCs w:val="19"/>
        </w:rPr>
        <w:t xml:space="preserve">$reserveAmount</w:t>
      </w:r>
      <w:r>
        <w:rPr>
          <w:rFonts w:ascii="Arial" w:cs="Arial" w:eastAsia="Arial" w:hAnsi="Arial"/>
          <w:sz w:val="21"/>
          <w:szCs w:val="21"/>
        </w:rPr>
        <w:t xml:space="preserve"> (lines about 165–175).</w:t>
      </w:r>
    </w:p>
    <w:p>
      <w:pPr>
        <w:pStyle w:val="Heading2"/>
        <w:keepNext/>
        <w:spacing w:after="100" w:before="300"/>
      </w:pPr>
      <w:r>
        <w:rPr>
          <w:rFonts w:ascii="Arial" w:cs="Arial" w:eastAsia="Arial" w:hAnsi="Arial"/>
          <w:b/>
          <w:bCs/>
          <w:sz w:val="25"/>
          <w:szCs w:val="25"/>
        </w:rPr>
        <w:t xml:space="preserve">Bug 2 – Reclass transfer uses gross credits, not the account balance</w:t>
      </w:r>
    </w:p>
    <w:p>
      <w:pPr>
        <w:keepNext/>
        <w:spacing w:after="60" w:before="160"/>
      </w:pPr>
      <w:r>
        <w:rPr>
          <w:rFonts w:ascii="Arial" w:cs="Arial" w:eastAsia="Arial" w:hAnsi="Arial"/>
          <w:b/>
          <w:bCs/>
          <w:sz w:val="22"/>
          <w:szCs w:val="22"/>
        </w:rPr>
        <w:t xml:space="preserve">What goes wrong</w:t>
      </w:r>
    </w:p>
    <w:p>
      <w:pPr>
        <w:spacing w:after="100" w:line="276"/>
      </w:pPr>
      <w:r>
        <w:rPr>
          <w:rFonts w:ascii="Arial" w:cs="Arial" w:eastAsia="Arial" w:hAnsi="Arial"/>
          <w:sz w:val="21"/>
          <w:szCs w:val="21"/>
        </w:rPr>
        <w:t xml:space="preserve">The “Old reserve for contract #X due to classification change” entry (</w:t>
      </w:r>
      <w:r>
        <w:rPr>
          <w:rFonts w:ascii="Courier New" w:cs="Courier New" w:eastAsia="Courier New" w:hAnsi="Courier New"/>
          <w:sz w:val="19"/>
          <w:szCs w:val="19"/>
        </w:rPr>
        <w:t xml:space="preserve">classification_general_to_special</w:t>
      </w:r>
      <w:r>
        <w:rPr>
          <w:rFonts w:ascii="Arial" w:cs="Arial" w:eastAsia="Arial" w:hAnsi="Arial"/>
          <w:sz w:val="21"/>
          <w:szCs w:val="21"/>
        </w:rPr>
        <w:t xml:space="preserve"> or </w:t>
      </w:r>
      <w:r>
        <w:rPr>
          <w:rFonts w:ascii="Courier New" w:cs="Courier New" w:eastAsia="Courier New" w:hAnsi="Courier New"/>
          <w:sz w:val="19"/>
          <w:szCs w:val="19"/>
        </w:rPr>
        <w:t xml:space="preserve">classification_special_to_general</w:t>
      </w:r>
      <w:r>
        <w:rPr>
          <w:rFonts w:ascii="Arial" w:cs="Arial" w:eastAsia="Arial" w:hAnsi="Arial"/>
          <w:sz w:val="21"/>
          <w:szCs w:val="21"/>
        </w:rPr>
        <w:t xml:space="preserve">) transfers </w:t>
      </w:r>
      <w:r>
        <w:rPr>
          <w:rFonts w:ascii="Courier New" w:cs="Courier New" w:eastAsia="Courier New" w:hAnsi="Courier New"/>
          <w:sz w:val="19"/>
          <w:szCs w:val="19"/>
        </w:rPr>
        <w:t xml:space="preserve">$amount16605PC</w:t>
      </w:r>
      <w:r>
        <w:rPr>
          <w:rFonts w:ascii="Arial" w:cs="Arial" w:eastAsia="Arial" w:hAnsi="Arial"/>
          <w:sz w:val="21"/>
          <w:szCs w:val="21"/>
        </w:rPr>
        <w:t xml:space="preserve"> or </w:t>
      </w:r>
      <w:r>
        <w:rPr>
          <w:rFonts w:ascii="Courier New" w:cs="Courier New" w:eastAsia="Courier New" w:hAnsi="Courier New"/>
          <w:sz w:val="19"/>
          <w:szCs w:val="19"/>
        </w:rPr>
        <w:t xml:space="preserve">$amount16605PS</w:t>
      </w:r>
      <w:r>
        <w:rPr>
          <w:rFonts w:ascii="Arial" w:cs="Arial" w:eastAsia="Arial" w:hAnsi="Arial"/>
          <w:sz w:val="21"/>
          <w:szCs w:val="21"/>
        </w:rPr>
        <w:t xml:space="preserve">. That is the SUM of every credit ever posted to the account; debits (releases, corrections) are not subtracted. When the account was already zeroed, it is driven negative and the other account is inflated.</w:t>
      </w:r>
    </w:p>
    <w:p>
      <w:pPr>
        <w:keepNext/>
        <w:spacing w:after="60" w:before="160"/>
      </w:pPr>
      <w:r>
        <w:rPr>
          <w:rFonts w:ascii="Arial" w:cs="Arial" w:eastAsia="Arial" w:hAnsi="Arial"/>
          <w:b/>
          <w:bCs/>
          <w:sz w:val="22"/>
          <w:szCs w:val="22"/>
        </w:rPr>
        <w:t xml:space="preserve">Real example – client 15, 15 Sep 2026, standard → monitored</w:t>
      </w:r>
    </w:p>
    <w:p>
      <w:pPr>
        <w:spacing w:after="100" w:line="276"/>
      </w:pPr>
      <w:r>
        <w:rPr>
          <w:rFonts w:ascii="Arial" w:cs="Arial" w:eastAsia="Arial" w:hAnsi="Arial"/>
          <w:sz w:val="21"/>
          <w:szCs w:val="21"/>
        </w:rPr>
        <w:t xml:space="preserve">Before the transfer: net 5,810,511.11, </w:t>
      </w:r>
      <w:r>
        <w:rPr>
          <w:rFonts w:ascii="Courier New" w:cs="Courier New" w:eastAsia="Courier New" w:hAnsi="Courier New"/>
          <w:sz w:val="19"/>
          <w:szCs w:val="19"/>
        </w:rPr>
        <w:t xml:space="preserve">16605PC</w:t>
      </w:r>
      <w:r>
        <w:rPr>
          <w:rFonts w:ascii="Arial" w:cs="Arial" w:eastAsia="Arial" w:hAnsi="Arial"/>
          <w:sz w:val="21"/>
          <w:szCs w:val="21"/>
        </w:rPr>
        <w:t xml:space="preserve"> 0, </w:t>
      </w:r>
      <w:r>
        <w:rPr>
          <w:rFonts w:ascii="Courier New" w:cs="Courier New" w:eastAsia="Courier New" w:hAnsi="Courier New"/>
          <w:sz w:val="19"/>
          <w:szCs w:val="19"/>
        </w:rPr>
        <w:t xml:space="preserve">16605PS</w:t>
      </w:r>
      <w:r>
        <w:rPr>
          <w:rFonts w:ascii="Arial" w:cs="Arial" w:eastAsia="Arial" w:hAnsi="Arial"/>
          <w:sz w:val="21"/>
          <w:szCs w:val="21"/>
        </w:rPr>
        <w:t xml:space="preserve"> 581,051.11 (already correct after doc 39264).</w:t>
      </w:r>
    </w:p>
    <w:p>
      <w:pPr>
        <w:keepNext/>
        <w:spacing w:after="60" w:before="160"/>
      </w:pPr>
      <w:r>
        <w:rPr>
          <w:rFonts w:ascii="Arial" w:cs="Arial" w:eastAsia="Arial" w:hAnsi="Arial"/>
          <w:b/>
          <w:bCs/>
          <w:color w:val="B3261E"/>
          <w:sz w:val="22"/>
          <w:szCs w:val="22"/>
        </w:rPr>
        <w:t xml:space="preserve">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60"/>
        <w:gridCol w:w="1700"/>
        <w:gridCol w:w="2500"/>
      </w:tblGrid>
      <w:tr>
        <w:trPr>
          <w:tblHeader/>
        </w:trPr>
        <w:tc>
          <w:tcPr>
            <w:tcW w:type="dxa" w:w="110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Arial" w:cs="Arial" w:eastAsia="Arial" w:hAnsi="Arial"/>
                <w:b/>
                <w:bCs/>
                <w:sz w:val="21"/>
                <w:szCs w:val="21"/>
              </w:rPr>
              <w:t xml:space="preserve">Doc id</w:t>
            </w:r>
          </w:p>
        </w:tc>
        <w:tc>
          <w:tcPr>
            <w:tcW w:type="dxa" w:w="406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Arial" w:cs="Arial" w:eastAsia="Arial" w:hAnsi="Arial"/>
                <w:b/>
                <w:bCs/>
                <w:sz w:val="21"/>
                <w:szCs w:val="21"/>
              </w:rPr>
              <w:t xml:space="preserve">Entry</w:t>
            </w:r>
          </w:p>
        </w:tc>
        <w:tc>
          <w:tcPr>
            <w:tcW w:type="dxa" w:w="170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Arial" w:cs="Arial" w:eastAsia="Arial" w:hAnsi="Arial"/>
                <w:b/>
                <w:bCs/>
                <w:sz w:val="21"/>
                <w:szCs w:val="21"/>
              </w:rPr>
              <w:t xml:space="preserve">Amount</w:t>
            </w:r>
          </w:p>
        </w:tc>
        <w:tc>
          <w:tcPr>
            <w:tcW w:type="dxa" w:w="250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Arial" w:cs="Arial" w:eastAsia="Arial" w:hAnsi="Arial"/>
                <w:b/>
                <w:bCs/>
                <w:sz w:val="21"/>
                <w:szCs w:val="21"/>
              </w:rPr>
              <w:t xml:space="preserve">Result</w:t>
            </w:r>
          </w:p>
        </w:tc>
      </w:tr>
      <w:tr>
        <w:trPr>
          <w:cantSplit/>
        </w:trPr>
        <w:tc>
          <w:tcPr>
            <w:tcW w:type="dxa" w:w="1100"/>
            <w:tcBorders>
              <w:top w:val="single" w:color="BBBBBB" w:sz="4"/>
              <w:left w:val="single" w:color="BBBBBB" w:sz="4"/>
              <w:bottom w:val="single" w:color="BBBBBB" w:sz="4"/>
              <w:right w:val="single" w:color="BBBBBB" w:sz="4"/>
            </w:tcBorders>
            <w:shd w:fill="FBE9E7" w:val="clear"/>
            <w:tcMar>
              <w:top w:type="dxa" w:w="60"/>
              <w:left w:type="dxa" w:w="100"/>
              <w:bottom w:type="dxa" w:w="60"/>
              <w:right w:type="dxa" w:w="100"/>
            </w:tcMar>
          </w:tcPr>
          <w:p>
            <w:r>
              <w:rPr>
                <w:rFonts w:ascii="Arial" w:cs="Arial" w:eastAsia="Arial" w:hAnsi="Arial"/>
                <w:sz w:val="21"/>
                <w:szCs w:val="21"/>
              </w:rPr>
              <w:t xml:space="preserve">39265</w:t>
            </w:r>
          </w:p>
        </w:tc>
        <w:tc>
          <w:tcPr>
            <w:tcW w:type="dxa" w:w="4060"/>
            <w:tcBorders>
              <w:top w:val="single" w:color="BBBBBB" w:sz="4"/>
              <w:left w:val="single" w:color="BBBBBB" w:sz="4"/>
              <w:bottom w:val="single" w:color="BBBBBB" w:sz="4"/>
              <w:right w:val="single" w:color="BBBBBB" w:sz="4"/>
            </w:tcBorders>
            <w:shd w:fill="FBE9E7" w:val="clear"/>
            <w:tcMar>
              <w:top w:type="dxa" w:w="60"/>
              <w:left w:type="dxa" w:w="100"/>
              <w:bottom w:type="dxa" w:w="60"/>
              <w:right w:type="dxa" w:w="100"/>
            </w:tcMar>
          </w:tcPr>
          <w:p>
            <w:r>
              <w:rPr>
                <w:rFonts w:ascii="Arial" w:cs="Arial" w:eastAsia="Arial" w:hAnsi="Arial"/>
                <w:sz w:val="21"/>
                <w:szCs w:val="21"/>
              </w:rPr>
              <w:t xml:space="preserve">Dr 73015 / Cr 16605PS</w:t>
            </w:r>
          </w:p>
        </w:tc>
        <w:tc>
          <w:tcPr>
            <w:tcW w:type="dxa" w:w="1700"/>
            <w:tcBorders>
              <w:top w:val="single" w:color="BBBBBB" w:sz="4"/>
              <w:left w:val="single" w:color="BBBBBB" w:sz="4"/>
              <w:bottom w:val="single" w:color="BBBBBB" w:sz="4"/>
              <w:right w:val="single" w:color="BBBBBB" w:sz="4"/>
            </w:tcBorders>
            <w:shd w:fill="FBE9E7" w:val="clear"/>
            <w:tcMar>
              <w:top w:type="dxa" w:w="60"/>
              <w:left w:type="dxa" w:w="100"/>
              <w:bottom w:type="dxa" w:w="60"/>
              <w:right w:type="dxa" w:w="100"/>
            </w:tcMar>
          </w:tcPr>
          <w:p>
            <w:r>
              <w:rPr>
                <w:rFonts w:ascii="Arial" w:cs="Arial" w:eastAsia="Arial" w:hAnsi="Arial"/>
                <w:sz w:val="21"/>
                <w:szCs w:val="21"/>
              </w:rPr>
              <w:t xml:space="preserve">4,449,399.27</w:t>
            </w:r>
          </w:p>
        </w:tc>
        <w:tc>
          <w:tcPr>
            <w:tcW w:type="dxa" w:w="2500"/>
            <w:tcBorders>
              <w:top w:val="single" w:color="BBBBBB" w:sz="4"/>
              <w:left w:val="single" w:color="BBBBBB" w:sz="4"/>
              <w:bottom w:val="single" w:color="BBBBBB" w:sz="4"/>
              <w:right w:val="single" w:color="BBBBBB" w:sz="4"/>
            </w:tcBorders>
            <w:shd w:fill="FBE9E7" w:val="clear"/>
            <w:tcMar>
              <w:top w:type="dxa" w:w="60"/>
              <w:left w:type="dxa" w:w="100"/>
              <w:bottom w:type="dxa" w:w="60"/>
              <w:right w:type="dxa" w:w="100"/>
            </w:tcMar>
          </w:tcPr>
          <w:p>
            <w:r>
              <w:rPr>
                <w:rFonts w:ascii="Arial" w:cs="Arial" w:eastAsia="Arial" w:hAnsi="Arial"/>
                <w:sz w:val="21"/>
                <w:szCs w:val="21"/>
              </w:rPr>
              <w:t xml:space="preserve">Bug 1</w:t>
            </w:r>
          </w:p>
        </w:tc>
      </w:tr>
      <w:tr>
        <w:trPr>
          <w:cantSplit/>
        </w:trPr>
        <w:tc>
          <w:tcPr>
            <w:tcW w:type="dxa" w:w="1100"/>
            <w:tcBorders>
              <w:top w:val="single" w:color="BBBBBB" w:sz="4"/>
              <w:left w:val="single" w:color="BBBBBB" w:sz="4"/>
              <w:bottom w:val="single" w:color="BBBBBB" w:sz="4"/>
              <w:right w:val="single" w:color="BBBBBB" w:sz="4"/>
            </w:tcBorders>
            <w:shd w:fill="FBE9E7" w:val="clear"/>
            <w:tcMar>
              <w:top w:type="dxa" w:w="60"/>
              <w:left w:type="dxa" w:w="100"/>
              <w:bottom w:type="dxa" w:w="60"/>
              <w:right w:type="dxa" w:w="100"/>
            </w:tcMar>
          </w:tcPr>
          <w:p>
            <w:r>
              <w:rPr>
                <w:rFonts w:ascii="Arial" w:cs="Arial" w:eastAsia="Arial" w:hAnsi="Arial"/>
                <w:sz w:val="21"/>
                <w:szCs w:val="21"/>
              </w:rPr>
              <w:t xml:space="preserve">39266</w:t>
            </w:r>
          </w:p>
        </w:tc>
        <w:tc>
          <w:tcPr>
            <w:tcW w:type="dxa" w:w="4060"/>
            <w:tcBorders>
              <w:top w:val="single" w:color="BBBBBB" w:sz="4"/>
              <w:left w:val="single" w:color="BBBBBB" w:sz="4"/>
              <w:bottom w:val="single" w:color="BBBBBB" w:sz="4"/>
              <w:right w:val="single" w:color="BBBBBB" w:sz="4"/>
            </w:tcBorders>
            <w:shd w:fill="FBE9E7" w:val="clear"/>
            <w:tcMar>
              <w:top w:type="dxa" w:w="60"/>
              <w:left w:type="dxa" w:w="100"/>
              <w:bottom w:type="dxa" w:w="60"/>
              <w:right w:type="dxa" w:w="100"/>
            </w:tcMar>
          </w:tcPr>
          <w:p>
            <w:r>
              <w:rPr>
                <w:rFonts w:ascii="Arial" w:cs="Arial" w:eastAsia="Arial" w:hAnsi="Arial"/>
                <w:sz w:val="21"/>
                <w:szCs w:val="21"/>
              </w:rPr>
              <w:t xml:space="preserve">Dr 16605PC / Cr 16605PS</w:t>
            </w:r>
          </w:p>
        </w:tc>
        <w:tc>
          <w:tcPr>
            <w:tcW w:type="dxa" w:w="1700"/>
            <w:tcBorders>
              <w:top w:val="single" w:color="BBBBBB" w:sz="4"/>
              <w:left w:val="single" w:color="BBBBBB" w:sz="4"/>
              <w:bottom w:val="single" w:color="BBBBBB" w:sz="4"/>
              <w:right w:val="single" w:color="BBBBBB" w:sz="4"/>
            </w:tcBorders>
            <w:shd w:fill="FBE9E7" w:val="clear"/>
            <w:tcMar>
              <w:top w:type="dxa" w:w="60"/>
              <w:left w:type="dxa" w:w="100"/>
              <w:bottom w:type="dxa" w:w="60"/>
              <w:right w:type="dxa" w:w="100"/>
            </w:tcMar>
          </w:tcPr>
          <w:p>
            <w:r>
              <w:rPr>
                <w:rFonts w:ascii="Arial" w:cs="Arial" w:eastAsia="Arial" w:hAnsi="Arial"/>
                <w:sz w:val="21"/>
                <w:szCs w:val="21"/>
              </w:rPr>
              <w:t xml:space="preserve">18,345,857.52</w:t>
            </w:r>
          </w:p>
        </w:tc>
        <w:tc>
          <w:tcPr>
            <w:tcW w:type="dxa" w:w="2500"/>
            <w:tcBorders>
              <w:top w:val="single" w:color="BBBBBB" w:sz="4"/>
              <w:left w:val="single" w:color="BBBBBB" w:sz="4"/>
              <w:bottom w:val="single" w:color="BBBBBB" w:sz="4"/>
              <w:right w:val="single" w:color="BBBBBB" w:sz="4"/>
            </w:tcBorders>
            <w:shd w:fill="FBE9E7" w:val="clear"/>
            <w:tcMar>
              <w:top w:type="dxa" w:w="60"/>
              <w:left w:type="dxa" w:w="100"/>
              <w:bottom w:type="dxa" w:w="60"/>
              <w:right w:type="dxa" w:w="100"/>
            </w:tcMar>
          </w:tcPr>
          <w:p>
            <w:r>
              <w:rPr>
                <w:rFonts w:ascii="Arial" w:cs="Arial" w:eastAsia="Arial" w:hAnsi="Arial"/>
                <w:sz w:val="21"/>
                <w:szCs w:val="21"/>
              </w:rPr>
              <w:t xml:space="preserve">transfer of gross credits</w:t>
            </w:r>
          </w:p>
        </w:tc>
      </w:tr>
    </w:tbl>
    <w:p>
      <w:pPr>
        <w:spacing w:after="100" w:before="80"/>
      </w:pPr>
      <w:r>
        <w:rPr>
          <w:rFonts w:ascii="Arial" w:cs="Arial" w:eastAsia="Arial" w:hAnsi="Arial"/>
          <w:sz w:val="21"/>
          <w:szCs w:val="21"/>
        </w:rPr>
        <w:t xml:space="preserve">Result: </w:t>
      </w:r>
      <w:r>
        <w:rPr>
          <w:rFonts w:ascii="Courier New" w:cs="Courier New" w:eastAsia="Courier New" w:hAnsi="Courier New"/>
          <w:sz w:val="19"/>
          <w:szCs w:val="19"/>
        </w:rPr>
        <w:t xml:space="preserve">16605PC</w:t>
      </w:r>
      <w:r>
        <w:rPr>
          <w:rFonts w:ascii="Arial" w:cs="Arial" w:eastAsia="Arial" w:hAnsi="Arial"/>
          <w:sz w:val="21"/>
          <w:szCs w:val="21"/>
        </w:rPr>
        <w:t xml:space="preserve"> −18,345,857.52 and </w:t>
      </w:r>
      <w:r>
        <w:rPr>
          <w:rFonts w:ascii="Courier New" w:cs="Courier New" w:eastAsia="Courier New" w:hAnsi="Courier New"/>
          <w:sz w:val="19"/>
          <w:szCs w:val="19"/>
        </w:rPr>
        <w:t xml:space="preserve">16605PS</w:t>
      </w:r>
      <w:r>
        <w:rPr>
          <w:rFonts w:ascii="Arial" w:cs="Arial" w:eastAsia="Arial" w:hAnsi="Arial"/>
          <w:sz w:val="21"/>
          <w:szCs w:val="21"/>
        </w:rPr>
        <w:t xml:space="preserve"> +23,376,307.90 (plus later accruals). Difference against the rule: +4,449,399.26, permanent.</w:t>
      </w:r>
    </w:p>
    <w:p>
      <w:pPr>
        <w:keepNext/>
        <w:spacing w:after="60" w:before="160"/>
      </w:pPr>
      <w:r>
        <w:rPr>
          <w:rFonts w:ascii="Arial" w:cs="Arial" w:eastAsia="Arial" w:hAnsi="Arial"/>
          <w:b/>
          <w:bCs/>
          <w:color w:val="1B7F3B"/>
          <w:sz w:val="22"/>
          <w:szCs w:val="22"/>
        </w:rPr>
        <w:t xml:space="preserve">Right</w:t>
      </w:r>
    </w:p>
    <w:p>
      <w:pPr>
        <w:spacing w:after="100" w:line="276"/>
      </w:pPr>
      <w:r>
        <w:rPr>
          <w:rFonts w:ascii="Arial" w:cs="Arial" w:eastAsia="Arial" w:hAnsi="Arial"/>
          <w:sz w:val="21"/>
          <w:szCs w:val="21"/>
        </w:rPr>
        <w:t xml:space="preserve">Nothing after doc 39264. </w:t>
      </w:r>
      <w:r>
        <w:rPr>
          <w:rFonts w:ascii="Courier New" w:cs="Courier New" w:eastAsia="Courier New" w:hAnsi="Courier New"/>
          <w:sz w:val="19"/>
          <w:szCs w:val="19"/>
        </w:rPr>
        <w:t xml:space="preserve">16605PC</w:t>
      </w:r>
      <w:r>
        <w:rPr>
          <w:rFonts w:ascii="Arial" w:cs="Arial" w:eastAsia="Arial" w:hAnsi="Arial"/>
          <w:sz w:val="21"/>
          <w:szCs w:val="21"/>
        </w:rPr>
        <w:t xml:space="preserve"> 0 and </w:t>
      </w:r>
      <w:r>
        <w:rPr>
          <w:rFonts w:ascii="Courier New" w:cs="Courier New" w:eastAsia="Courier New" w:hAnsi="Courier New"/>
          <w:sz w:val="19"/>
          <w:szCs w:val="19"/>
        </w:rPr>
        <w:t xml:space="preserve">16605PS</w:t>
      </w:r>
      <w:r>
        <w:rPr>
          <w:rFonts w:ascii="Arial" w:cs="Arial" w:eastAsia="Arial" w:hAnsi="Arial"/>
          <w:sz w:val="21"/>
          <w:szCs w:val="21"/>
        </w:rPr>
        <w:t xml:space="preserve"> 581,051.11 (= 10% × 5,810,511.11).</w:t>
      </w:r>
    </w:p>
    <w:p>
      <w:pPr>
        <w:keepNext/>
        <w:spacing w:after="60" w:before="160"/>
      </w:pPr>
      <w:r>
        <w:rPr>
          <w:rFonts w:ascii="Arial" w:cs="Arial" w:eastAsia="Arial" w:hAnsi="Arial"/>
          <w:b/>
          <w:bCs/>
          <w:sz w:val="22"/>
          <w:szCs w:val="22"/>
        </w:rPr>
        <w:t xml:space="preserve">How to fix</w:t>
      </w:r>
    </w:p>
    <w:p>
      <w:pPr>
        <w:pStyle w:val="ListParagraph"/>
        <w:numPr>
          <w:ilvl w:val="0"/>
          <w:numId w:val="2"/>
        </w:numPr>
        <w:spacing w:after="60" w:line="276"/>
      </w:pPr>
      <w:r>
        <w:rPr>
          <w:rFonts w:ascii="Arial" w:cs="Arial" w:eastAsia="Arial" w:hAnsi="Arial"/>
          <w:sz w:val="21"/>
          <w:szCs w:val="21"/>
        </w:rPr>
        <w:t xml:space="preserve">Delete the transfer (about lines 641–671 in </w:t>
      </w:r>
      <w:r>
        <w:rPr>
          <w:rFonts w:ascii="Courier New" w:cs="Courier New" w:eastAsia="Courier New" w:hAnsi="Courier New"/>
          <w:sz w:val="19"/>
          <w:szCs w:val="19"/>
        </w:rPr>
        <w:t xml:space="preserve">ClientClassificationService.php</w:t>
      </w:r>
      <w:r>
        <w:rPr>
          <w:rFonts w:ascii="Arial" w:cs="Arial" w:eastAsia="Arial" w:hAnsi="Arial"/>
          <w:sz w:val="21"/>
          <w:szCs w:val="21"/>
        </w:rPr>
        <w:t xml:space="preserve"> and about line 893 in </w:t>
      </w:r>
      <w:r>
        <w:rPr>
          <w:rFonts w:ascii="Courier New" w:cs="Courier New" w:eastAsia="Courier New" w:hAnsi="Courier New"/>
          <w:sz w:val="19"/>
          <w:szCs w:val="19"/>
        </w:rPr>
        <w:t xml:space="preserve">ClientControllerNew.php</w:t>
      </w:r>
      <w:r>
        <w:rPr>
          <w:rFonts w:ascii="Arial" w:cs="Arial" w:eastAsia="Arial" w:hAnsi="Arial"/>
          <w:sz w:val="21"/>
          <w:szCs w:val="21"/>
        </w:rPr>
        <w:t xml:space="preserve">) together with </w:t>
      </w:r>
      <w:r>
        <w:rPr>
          <w:rFonts w:ascii="Courier New" w:cs="Courier New" w:eastAsia="Courier New" w:hAnsi="Courier New"/>
          <w:sz w:val="19"/>
          <w:szCs w:val="19"/>
        </w:rPr>
        <w:t xml:space="preserve">$amount16605PC</w:t>
      </w:r>
      <w:r>
        <w:rPr>
          <w:rFonts w:ascii="Arial" w:cs="Arial" w:eastAsia="Arial" w:hAnsi="Arial"/>
          <w:sz w:val="21"/>
          <w:szCs w:val="21"/>
        </w:rPr>
        <w:t xml:space="preserve"> and </w:t>
      </w:r>
      <w:r>
        <w:rPr>
          <w:rFonts w:ascii="Courier New" w:cs="Courier New" w:eastAsia="Courier New" w:hAnsi="Courier New"/>
          <w:sz w:val="19"/>
          <w:szCs w:val="19"/>
        </w:rPr>
        <w:t xml:space="preserve">$amount16605PS</w:t>
      </w:r>
      <w:r>
        <w:rPr>
          <w:rFonts w:ascii="Arial" w:cs="Arial" w:eastAsia="Arial" w:hAnsi="Arial"/>
          <w:sz w:val="21"/>
          <w:szCs w:val="21"/>
        </w:rPr>
        <w:t xml:space="preserve">.</w:t>
      </w:r>
    </w:p>
    <w:p>
      <w:pPr>
        <w:pStyle w:val="ListParagraph"/>
        <w:numPr>
          <w:ilvl w:val="0"/>
          <w:numId w:val="2"/>
        </w:numPr>
        <w:spacing w:after="60" w:line="276"/>
      </w:pPr>
      <w:r>
        <w:rPr>
          <w:rFonts w:ascii="Courier New" w:cs="Courier New" w:eastAsia="Courier New" w:hAnsi="Courier New"/>
          <w:sz w:val="19"/>
          <w:szCs w:val="19"/>
        </w:rPr>
        <w:t xml:space="preserve">correctClientReserveBalance</w:t>
      </w:r>
      <w:r>
        <w:rPr>
          <w:rFonts w:ascii="Arial" w:cs="Arial" w:eastAsia="Arial" w:hAnsi="Arial"/>
          <w:sz w:val="21"/>
          <w:szCs w:val="21"/>
        </w:rPr>
        <w:t xml:space="preserve"> already zeroes the old account and sets the new one from the real balance. If a transfer is ever kept, it must use the actual balance of the source account, never a sum of credits.</w:t>
      </w:r>
    </w:p>
    <w:p>
      <w:pPr>
        <w:pStyle w:val="Heading2"/>
        <w:keepNext/>
        <w:spacing w:after="100" w:before="300"/>
      </w:pPr>
      <w:r>
        <w:rPr>
          <w:rFonts w:ascii="Arial" w:cs="Arial" w:eastAsia="Arial" w:hAnsi="Arial"/>
          <w:b/>
          <w:bCs/>
          <w:sz w:val="25"/>
          <w:szCs w:val="25"/>
        </w:rPr>
        <w:t xml:space="preserve">Bug 3 – Moving to a better class posts more expense instead of releasing</w:t>
      </w:r>
    </w:p>
    <w:p>
      <w:pPr>
        <w:keepNext/>
        <w:spacing w:after="60" w:before="160"/>
      </w:pPr>
      <w:r>
        <w:rPr>
          <w:rFonts w:ascii="Arial" w:cs="Arial" w:eastAsia="Arial" w:hAnsi="Arial"/>
          <w:b/>
          <w:bCs/>
          <w:sz w:val="22"/>
          <w:szCs w:val="22"/>
        </w:rPr>
        <w:t xml:space="preserve">What goes wrong</w:t>
      </w:r>
    </w:p>
    <w:p>
      <w:pPr>
        <w:spacing w:after="100" w:line="276"/>
      </w:pPr>
      <w:r>
        <w:rPr>
          <w:rFonts w:ascii="Arial" w:cs="Arial" w:eastAsia="Arial" w:hAnsi="Arial"/>
          <w:sz w:val="21"/>
          <w:szCs w:val="21"/>
        </w:rPr>
        <w:t xml:space="preserve">Monitored → standard goes through the same loop and posts </w:t>
      </w:r>
      <w:r>
        <w:rPr>
          <w:rFonts w:ascii="Courier New" w:cs="Courier New" w:eastAsia="Courier New" w:hAnsi="Courier New"/>
          <w:sz w:val="19"/>
          <w:szCs w:val="19"/>
        </w:rPr>
        <w:t xml:space="preserve">amount = base × 1%</w:t>
      </w:r>
      <w:r>
        <w:rPr>
          <w:rFonts w:ascii="Arial" w:cs="Arial" w:eastAsia="Arial" w:hAnsi="Arial"/>
          <w:sz w:val="21"/>
          <w:szCs w:val="21"/>
        </w:rPr>
        <w:t xml:space="preserve"> as Dr 73015 / Cr 16605PC. It always adds reserve and never releases.</w:t>
      </w:r>
    </w:p>
    <w:p>
      <w:pPr>
        <w:keepNext/>
        <w:spacing w:after="60" w:before="160"/>
      </w:pPr>
      <w:r>
        <w:rPr>
          <w:rFonts w:ascii="Arial" w:cs="Arial" w:eastAsia="Arial" w:hAnsi="Arial"/>
          <w:b/>
          <w:bCs/>
          <w:sz w:val="22"/>
          <w:szCs w:val="22"/>
        </w:rPr>
        <w:t xml:space="preserve">Real example – client 76, 29 Jun 2026, manual change monitored (10%) → standard (1%)</w:t>
      </w:r>
    </w:p>
    <w:p>
      <w:pPr>
        <w:spacing w:after="100" w:line="276"/>
      </w:pPr>
      <w:r>
        <w:rPr>
          <w:rFonts w:ascii="Arial" w:cs="Arial" w:eastAsia="Arial" w:hAnsi="Arial"/>
          <w:sz w:val="21"/>
          <w:szCs w:val="21"/>
        </w:rPr>
        <w:t xml:space="preserve">Before: </w:t>
      </w:r>
      <w:r>
        <w:rPr>
          <w:rFonts w:ascii="Courier New" w:cs="Courier New" w:eastAsia="Courier New" w:hAnsi="Courier New"/>
          <w:sz w:val="19"/>
          <w:szCs w:val="19"/>
        </w:rPr>
        <w:t xml:space="preserve">16605PS</w:t>
      </w:r>
      <w:r>
        <w:rPr>
          <w:rFonts w:ascii="Arial" w:cs="Arial" w:eastAsia="Arial" w:hAnsi="Arial"/>
          <w:sz w:val="21"/>
          <w:szCs w:val="21"/>
        </w:rPr>
        <w:t xml:space="preserve"> 255,107.51, </w:t>
      </w:r>
      <w:r>
        <w:rPr>
          <w:rFonts w:ascii="Courier New" w:cs="Courier New" w:eastAsia="Courier New" w:hAnsi="Courier New"/>
          <w:sz w:val="19"/>
          <w:szCs w:val="19"/>
        </w:rPr>
        <w:t xml:space="preserve">16605PC</w:t>
      </w:r>
      <w:r>
        <w:rPr>
          <w:rFonts w:ascii="Arial" w:cs="Arial" w:eastAsia="Arial" w:hAnsi="Arial"/>
          <w:sz w:val="21"/>
          <w:szCs w:val="21"/>
        </w:rPr>
        <w:t xml:space="preserve"> 0.</w:t>
      </w:r>
    </w:p>
    <w:p>
      <w:pPr>
        <w:keepNext/>
        <w:spacing w:after="60" w:before="160"/>
      </w:pPr>
      <w:r>
        <w:rPr>
          <w:rFonts w:ascii="Arial" w:cs="Arial" w:eastAsia="Arial" w:hAnsi="Arial"/>
          <w:b/>
          <w:bCs/>
          <w:color w:val="B3261E"/>
          <w:sz w:val="22"/>
          <w:szCs w:val="22"/>
        </w:rPr>
        <w:t xml:space="preserve">Wrong – after the two correct correction rows (#18674, #18675)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60"/>
        <w:gridCol w:w="1700"/>
        <w:gridCol w:w="2500"/>
      </w:tblGrid>
      <w:tr>
        <w:trPr>
          <w:tblHeader/>
        </w:trPr>
        <w:tc>
          <w:tcPr>
            <w:tcW w:type="dxa" w:w="110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Arial" w:cs="Arial" w:eastAsia="Arial" w:hAnsi="Arial"/>
                <w:b/>
                <w:bCs/>
                <w:sz w:val="21"/>
                <w:szCs w:val="21"/>
              </w:rPr>
              <w:t xml:space="preserve">Doc id</w:t>
            </w:r>
          </w:p>
        </w:tc>
        <w:tc>
          <w:tcPr>
            <w:tcW w:type="dxa" w:w="406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Arial" w:cs="Arial" w:eastAsia="Arial" w:hAnsi="Arial"/>
                <w:b/>
                <w:bCs/>
                <w:sz w:val="21"/>
                <w:szCs w:val="21"/>
              </w:rPr>
              <w:t xml:space="preserve">Entry</w:t>
            </w:r>
          </w:p>
        </w:tc>
        <w:tc>
          <w:tcPr>
            <w:tcW w:type="dxa" w:w="170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Arial" w:cs="Arial" w:eastAsia="Arial" w:hAnsi="Arial"/>
                <w:b/>
                <w:bCs/>
                <w:sz w:val="21"/>
                <w:szCs w:val="21"/>
              </w:rPr>
              <w:t xml:space="preserve">Amount</w:t>
            </w:r>
          </w:p>
        </w:tc>
        <w:tc>
          <w:tcPr>
            <w:tcW w:type="dxa" w:w="250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Arial" w:cs="Arial" w:eastAsia="Arial" w:hAnsi="Arial"/>
                <w:b/>
                <w:bCs/>
                <w:sz w:val="21"/>
                <w:szCs w:val="21"/>
              </w:rPr>
              <w:t xml:space="preserve">Result</w:t>
            </w:r>
          </w:p>
        </w:tc>
      </w:tr>
      <w:tr>
        <w:trPr>
          <w:cantSplit/>
        </w:trPr>
        <w:tc>
          <w:tcPr>
            <w:tcW w:type="dxa" w:w="1100"/>
            <w:tcBorders>
              <w:top w:val="single" w:color="BBBBBB" w:sz="4"/>
              <w:left w:val="single" w:color="BBBBBB" w:sz="4"/>
              <w:bottom w:val="single" w:color="BBBBBB" w:sz="4"/>
              <w:right w:val="single" w:color="BBBBBB" w:sz="4"/>
            </w:tcBorders>
            <w:shd w:fill="FBE9E7" w:val="clear"/>
            <w:tcMar>
              <w:top w:type="dxa" w:w="60"/>
              <w:left w:type="dxa" w:w="100"/>
              <w:bottom w:type="dxa" w:w="60"/>
              <w:right w:type="dxa" w:w="100"/>
            </w:tcMar>
          </w:tcPr>
          <w:p>
            <w:r>
              <w:rPr>
                <w:rFonts w:ascii="Arial" w:cs="Arial" w:eastAsia="Arial" w:hAnsi="Arial"/>
                <w:sz w:val="21"/>
                <w:szCs w:val="21"/>
              </w:rPr>
              <w:t xml:space="preserve">18676</w:t>
            </w:r>
          </w:p>
        </w:tc>
        <w:tc>
          <w:tcPr>
            <w:tcW w:type="dxa" w:w="4060"/>
            <w:tcBorders>
              <w:top w:val="single" w:color="BBBBBB" w:sz="4"/>
              <w:left w:val="single" w:color="BBBBBB" w:sz="4"/>
              <w:bottom w:val="single" w:color="BBBBBB" w:sz="4"/>
              <w:right w:val="single" w:color="BBBBBB" w:sz="4"/>
            </w:tcBorders>
            <w:shd w:fill="FBE9E7" w:val="clear"/>
            <w:tcMar>
              <w:top w:type="dxa" w:w="60"/>
              <w:left w:type="dxa" w:w="100"/>
              <w:bottom w:type="dxa" w:w="60"/>
              <w:right w:type="dxa" w:w="100"/>
            </w:tcMar>
          </w:tcPr>
          <w:p>
            <w:r>
              <w:rPr>
                <w:rFonts w:ascii="Arial" w:cs="Arial" w:eastAsia="Arial" w:hAnsi="Arial"/>
                <w:sz w:val="21"/>
                <w:szCs w:val="21"/>
              </w:rPr>
              <w:t xml:space="preserve">Dr 73015 / Cr 16605PC</w:t>
            </w:r>
          </w:p>
        </w:tc>
        <w:tc>
          <w:tcPr>
            <w:tcW w:type="dxa" w:w="1700"/>
            <w:tcBorders>
              <w:top w:val="single" w:color="BBBBBB" w:sz="4"/>
              <w:left w:val="single" w:color="BBBBBB" w:sz="4"/>
              <w:bottom w:val="single" w:color="BBBBBB" w:sz="4"/>
              <w:right w:val="single" w:color="BBBBBB" w:sz="4"/>
            </w:tcBorders>
            <w:shd w:fill="FBE9E7" w:val="clear"/>
            <w:tcMar>
              <w:top w:type="dxa" w:w="60"/>
              <w:left w:type="dxa" w:w="100"/>
              <w:bottom w:type="dxa" w:w="60"/>
              <w:right w:type="dxa" w:w="100"/>
            </w:tcMar>
          </w:tcPr>
          <w:p>
            <w:r>
              <w:rPr>
                <w:rFonts w:ascii="Arial" w:cs="Arial" w:eastAsia="Arial" w:hAnsi="Arial"/>
                <w:sz w:val="21"/>
                <w:szCs w:val="21"/>
              </w:rPr>
              <w:t xml:space="preserve">38,193.82</w:t>
            </w:r>
          </w:p>
        </w:tc>
        <w:tc>
          <w:tcPr>
            <w:tcW w:type="dxa" w:w="2500"/>
            <w:tcBorders>
              <w:top w:val="single" w:color="BBBBBB" w:sz="4"/>
              <w:left w:val="single" w:color="BBBBBB" w:sz="4"/>
              <w:bottom w:val="single" w:color="BBBBBB" w:sz="4"/>
              <w:right w:val="single" w:color="BBBBBB" w:sz="4"/>
            </w:tcBorders>
            <w:shd w:fill="FBE9E7" w:val="clear"/>
            <w:tcMar>
              <w:top w:type="dxa" w:w="60"/>
              <w:left w:type="dxa" w:w="100"/>
              <w:bottom w:type="dxa" w:w="60"/>
              <w:right w:type="dxa" w:w="100"/>
            </w:tcMar>
          </w:tcPr>
          <w:p>
            <w:r>
              <w:rPr>
                <w:rFonts w:ascii="Arial" w:cs="Arial" w:eastAsia="Arial" w:hAnsi="Arial"/>
                <w:sz w:val="21"/>
                <w:szCs w:val="21"/>
              </w:rPr>
              <w:t xml:space="preserve">extra expense</w:t>
            </w:r>
          </w:p>
        </w:tc>
      </w:tr>
    </w:tbl>
    <w:p>
      <w:pPr>
        <w:spacing w:after="100" w:before="80"/>
      </w:pPr>
      <w:r>
        <w:rPr>
          <w:rFonts w:ascii="Arial" w:cs="Arial" w:eastAsia="Arial" w:hAnsi="Arial"/>
          <w:sz w:val="21"/>
          <w:szCs w:val="21"/>
        </w:rPr>
        <w:t xml:space="preserve">Result: </w:t>
      </w:r>
      <w:r>
        <w:rPr>
          <w:rFonts w:ascii="Courier New" w:cs="Courier New" w:eastAsia="Courier New" w:hAnsi="Courier New"/>
          <w:sz w:val="19"/>
          <w:szCs w:val="19"/>
        </w:rPr>
        <w:t xml:space="preserve">16605PC</w:t>
      </w:r>
      <w:r>
        <w:rPr>
          <w:rFonts w:ascii="Arial" w:cs="Arial" w:eastAsia="Arial" w:hAnsi="Arial"/>
          <w:sz w:val="21"/>
          <w:szCs w:val="21"/>
        </w:rPr>
        <w:t xml:space="preserve"> 63,704.57 instead of 25,510.75.</w:t>
      </w:r>
    </w:p>
    <w:p>
      <w:pPr>
        <w:keepNext/>
        <w:spacing w:after="60" w:before="160"/>
      </w:pPr>
      <w:r>
        <w:rPr>
          <w:rFonts w:ascii="Arial" w:cs="Arial" w:eastAsia="Arial" w:hAnsi="Arial"/>
          <w:b/>
          <w:bCs/>
          <w:color w:val="1B7F3B"/>
          <w:sz w:val="22"/>
          <w:szCs w:val="22"/>
        </w:rPr>
        <w:t xml:space="preserve">Right – exactly two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Arial" w:cs="Arial" w:eastAsia="Arial" w:hAnsi="Arial"/>
                <w:b/>
                <w:bCs/>
                <w:sz w:val="21"/>
                <w:szCs w:val="21"/>
              </w:rPr>
              <w:t xml:space="preserve">Entry</w:t>
            </w:r>
          </w:p>
        </w:tc>
        <w:tc>
          <w:tcPr>
            <w:tcW w:type="dxa" w:w="336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Arial" w:cs="Arial" w:eastAsia="Arial" w:hAnsi="Arial"/>
                <w:b/>
                <w:bCs/>
                <w:sz w:val="21"/>
                <w:szCs w:val="21"/>
              </w:rPr>
              <w:t xml:space="preserve">Amount</w:t>
            </w:r>
          </w:p>
        </w:tc>
      </w:tr>
      <w:tr>
        <w:trPr>
          <w:cantSplit/>
        </w:trPr>
        <w:tc>
          <w:tcPr>
            <w:tcW w:type="dxa" w:w="6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1"/>
                <w:szCs w:val="21"/>
              </w:rPr>
              <w:t xml:space="preserve">Dr 16605PS / Cr 63015 (release old account)</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1"/>
                <w:szCs w:val="21"/>
              </w:rPr>
              <w:t xml:space="preserve">255,107.51</w:t>
            </w:r>
          </w:p>
        </w:tc>
      </w:tr>
      <w:tr>
        <w:trPr>
          <w:cantSplit/>
        </w:trPr>
        <w:tc>
          <w:tcPr>
            <w:tcW w:type="dxa" w:w="6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1"/>
                <w:szCs w:val="21"/>
              </w:rPr>
              <w:t xml:space="preserve">Dr 73015 / Cr 16605PC (set new account to 1% × net)</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1"/>
                <w:szCs w:val="21"/>
              </w:rPr>
              <w:t xml:space="preserve">25,510.75</w:t>
            </w:r>
          </w:p>
        </w:tc>
      </w:tr>
    </w:tbl>
    <w:p>
      <w:pPr>
        <w:keepNext/>
        <w:spacing w:after="60" w:before="160"/>
      </w:pPr>
      <w:r>
        <w:rPr>
          <w:rFonts w:ascii="Arial" w:cs="Arial" w:eastAsia="Arial" w:hAnsi="Arial"/>
          <w:b/>
          <w:bCs/>
          <w:sz w:val="22"/>
          <w:szCs w:val="22"/>
        </w:rPr>
        <w:t xml:space="preserve">How to fix</w:t>
      </w:r>
    </w:p>
    <w:p>
      <w:pPr>
        <w:pStyle w:val="ListParagraph"/>
        <w:numPr>
          <w:ilvl w:val="0"/>
          <w:numId w:val="2"/>
        </w:numPr>
        <w:spacing w:after="60" w:line="276"/>
      </w:pPr>
      <w:r>
        <w:rPr>
          <w:rFonts w:ascii="Arial" w:cs="Arial" w:eastAsia="Arial" w:hAnsi="Arial"/>
          <w:sz w:val="21"/>
          <w:szCs w:val="21"/>
        </w:rPr>
        <w:t xml:space="preserve">Same change as Bug 1 (remove the loop posting).</w:t>
      </w:r>
    </w:p>
    <w:p>
      <w:pPr>
        <w:pStyle w:val="ListParagraph"/>
        <w:numPr>
          <w:ilvl w:val="0"/>
          <w:numId w:val="2"/>
        </w:numPr>
        <w:spacing w:after="60" w:line="276"/>
      </w:pPr>
      <w:r>
        <w:rPr>
          <w:rFonts w:ascii="Arial" w:cs="Arial" w:eastAsia="Arial" w:hAnsi="Arial"/>
          <w:sz w:val="21"/>
          <w:szCs w:val="21"/>
        </w:rPr>
        <w:t xml:space="preserve">Add a test: an improvement ends with </w:t>
      </w:r>
      <w:r>
        <w:rPr>
          <w:rFonts w:ascii="Courier New" w:cs="Courier New" w:eastAsia="Courier New" w:hAnsi="Courier New"/>
          <w:sz w:val="19"/>
          <w:szCs w:val="19"/>
        </w:rPr>
        <w:t xml:space="preserve">16605PS</w:t>
      </w:r>
      <w:r>
        <w:rPr>
          <w:rFonts w:ascii="Arial" w:cs="Arial" w:eastAsia="Arial" w:hAnsi="Arial"/>
          <w:sz w:val="21"/>
          <w:szCs w:val="21"/>
        </w:rPr>
        <w:t xml:space="preserve"> = 0 and </w:t>
      </w:r>
      <w:r>
        <w:rPr>
          <w:rFonts w:ascii="Courier New" w:cs="Courier New" w:eastAsia="Courier New" w:hAnsi="Courier New"/>
          <w:sz w:val="19"/>
          <w:szCs w:val="19"/>
        </w:rPr>
        <w:t xml:space="preserve">16605PC</w:t>
      </w:r>
      <w:r>
        <w:rPr>
          <w:rFonts w:ascii="Arial" w:cs="Arial" w:eastAsia="Arial" w:hAnsi="Arial"/>
          <w:sz w:val="21"/>
          <w:szCs w:val="21"/>
        </w:rPr>
        <w:t xml:space="preserve"> = 1% of net.</w:t>
      </w:r>
    </w:p>
    <w:p>
      <w:pPr>
        <w:pStyle w:val="Heading2"/>
        <w:keepNext/>
        <w:spacing w:after="100" w:before="300"/>
      </w:pPr>
      <w:r>
        <w:rPr>
          <w:rFonts w:ascii="Arial" w:cs="Arial" w:eastAsia="Arial" w:hAnsi="Arial"/>
          <w:b/>
          <w:bCs/>
          <w:sz w:val="25"/>
          <w:szCs w:val="25"/>
        </w:rPr>
        <w:t xml:space="preserve">Bug 4 – Payments do not release reserve (interest and scheduled principal)</w:t>
      </w:r>
    </w:p>
    <w:p>
      <w:pPr>
        <w:keepNext/>
        <w:spacing w:after="60" w:before="160"/>
      </w:pPr>
      <w:r>
        <w:rPr>
          <w:rFonts w:ascii="Arial" w:cs="Arial" w:eastAsia="Arial" w:hAnsi="Arial"/>
          <w:b/>
          <w:bCs/>
          <w:sz w:val="22"/>
          <w:szCs w:val="22"/>
        </w:rPr>
        <w:t xml:space="preserve">What goes wrong</w:t>
      </w:r>
    </w:p>
    <w:p>
      <w:pPr>
        <w:spacing w:after="100" w:line="276"/>
      </w:pPr>
      <w:r>
        <w:rPr>
          <w:rFonts w:ascii="Arial" w:cs="Arial" w:eastAsia="Arial" w:hAnsi="Arial"/>
          <w:sz w:val="21"/>
          <w:szCs w:val="21"/>
        </w:rPr>
        <w:t xml:space="preserve">The regular payment path (</w:t>
      </w:r>
      <w:r>
        <w:rPr>
          <w:rFonts w:ascii="Courier New" w:cs="Courier New" w:eastAsia="Courier New" w:hAnsi="Courier New"/>
          <w:sz w:val="19"/>
          <w:szCs w:val="19"/>
        </w:rPr>
        <w:t xml:space="preserve">PaymentControllerNew.php</w:t>
      </w:r>
      <w:r>
        <w:rPr>
          <w:rFonts w:ascii="Arial" w:cs="Arial" w:eastAsia="Arial" w:hAnsi="Arial"/>
          <w:sz w:val="21"/>
          <w:szCs w:val="21"/>
        </w:rPr>
        <w:t xml:space="preserve">, about lines 177–250: </w:t>
      </w:r>
      <w:r>
        <w:rPr>
          <w:rFonts w:ascii="Courier New" w:cs="Courier New" w:eastAsia="Courier New" w:hAnsi="Courier New"/>
          <w:sz w:val="19"/>
          <w:szCs w:val="19"/>
        </w:rPr>
        <w:t xml:space="preserve">interest_amount_payment</w:t>
      </w:r>
      <w:r>
        <w:rPr>
          <w:rFonts w:ascii="Arial" w:cs="Arial" w:eastAsia="Arial" w:hAnsi="Arial"/>
          <w:sz w:val="21"/>
          <w:szCs w:val="21"/>
        </w:rPr>
        <w:t xml:space="preserve"> and </w:t>
      </w:r>
      <w:r>
        <w:rPr>
          <w:rFonts w:ascii="Courier New" w:cs="Courier New" w:eastAsia="Courier New" w:hAnsi="Courier New"/>
          <w:sz w:val="19"/>
          <w:szCs w:val="19"/>
        </w:rPr>
        <w:t xml:space="preserve">mother_amount_payment</w:t>
      </w:r>
      <w:r>
        <w:rPr>
          <w:rFonts w:ascii="Arial" w:cs="Arial" w:eastAsia="Arial" w:hAnsi="Arial"/>
          <w:sz w:val="21"/>
          <w:szCs w:val="21"/>
        </w:rPr>
        <w:t xml:space="preserve">) posts no reserve release. Only the full payoff (</w:t>
      </w:r>
      <w:r>
        <w:rPr>
          <w:rFonts w:ascii="Courier New" w:cs="Courier New" w:eastAsia="Courier New" w:hAnsi="Courier New"/>
          <w:sz w:val="19"/>
          <w:szCs w:val="19"/>
        </w:rPr>
        <w:t xml:space="preserve">PaymentControllerNew.php:509–550</w:t>
      </w:r>
      <w:r>
        <w:rPr>
          <w:rFonts w:ascii="Arial" w:cs="Arial" w:eastAsia="Arial" w:hAnsi="Arial"/>
          <w:sz w:val="21"/>
          <w:szCs w:val="21"/>
        </w:rPr>
        <w:t xml:space="preserve">) and the partial-extra path (</w:t>
      </w:r>
      <w:r>
        <w:rPr>
          <w:rFonts w:ascii="Courier New" w:cs="Courier New" w:eastAsia="Courier New" w:hAnsi="Courier New"/>
          <w:sz w:val="19"/>
          <w:szCs w:val="19"/>
        </w:rPr>
        <w:t xml:space="preserve">PaymentService.php:1210–1250</w:t>
      </w:r>
      <w:r>
        <w:rPr>
          <w:rFonts w:ascii="Arial" w:cs="Arial" w:eastAsia="Arial" w:hAnsi="Arial"/>
          <w:sz w:val="21"/>
          <w:szCs w:val="21"/>
        </w:rPr>
        <w:t xml:space="preserve">) release </w:t>
      </w:r>
      <w:r>
        <w:rPr>
          <w:rFonts w:ascii="Courier New" w:cs="Courier New" w:eastAsia="Courier New" w:hAnsi="Courier New"/>
          <w:sz w:val="19"/>
          <w:szCs w:val="19"/>
        </w:rPr>
        <w:t xml:space="preserve">principal × %</w:t>
      </w:r>
      <w:r>
        <w:rPr>
          <w:rFonts w:ascii="Arial" w:cs="Arial" w:eastAsia="Arial" w:hAnsi="Arial"/>
          <w:sz w:val="21"/>
          <w:szCs w:val="21"/>
        </w:rPr>
        <w:t xml:space="preserve">. Interest paid also lowers net (Cr 16201NI), so reserve must drop by </w:t>
      </w:r>
      <w:r>
        <w:rPr>
          <w:rFonts w:ascii="Courier New" w:cs="Courier New" w:eastAsia="Courier New" w:hAnsi="Courier New"/>
          <w:sz w:val="19"/>
          <w:szCs w:val="19"/>
        </w:rPr>
        <w:t xml:space="preserve">% × interest</w:t>
      </w:r>
      <w:r>
        <w:rPr>
          <w:rFonts w:ascii="Arial" w:cs="Arial" w:eastAsia="Arial" w:hAnsi="Arial"/>
          <w:sz w:val="21"/>
          <w:szCs w:val="21"/>
        </w:rPr>
        <w:t xml:space="preserve">.</w:t>
      </w:r>
    </w:p>
    <w:p>
      <w:pPr>
        <w:keepNext/>
        <w:spacing w:after="60" w:before="160"/>
      </w:pPr>
      <w:r>
        <w:rPr>
          <w:rFonts w:ascii="Arial" w:cs="Arial" w:eastAsia="Arial" w:hAnsi="Arial"/>
          <w:b/>
          <w:bCs/>
          <w:sz w:val="22"/>
          <w:szCs w:val="22"/>
        </w:rPr>
        <w:t xml:space="preserve">Real example – client 15, 13 Apr 2026, standard (1%), one payment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Arial" w:cs="Arial" w:eastAsia="Arial" w:hAnsi="Arial"/>
                <w:b/>
                <w:bCs/>
                <w:sz w:val="21"/>
                <w:szCs w:val="21"/>
              </w:rPr>
              <w:t xml:space="preserve">Part of the payment</w:t>
            </w:r>
          </w:p>
        </w:tc>
        <w:tc>
          <w:tcPr>
            <w:tcW w:type="dxa" w:w="360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Arial" w:cs="Arial" w:eastAsia="Arial" w:hAnsi="Arial"/>
                <w:b/>
                <w:bCs/>
                <w:sz w:val="21"/>
                <w:szCs w:val="21"/>
              </w:rPr>
              <w:t xml:space="preserve">Release that must be posted</w:t>
            </w:r>
          </w:p>
        </w:tc>
        <w:tc>
          <w:tcPr>
            <w:tcW w:type="dxa" w:w="316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Arial" w:cs="Arial" w:eastAsia="Arial" w:hAnsi="Arial"/>
                <w:b/>
                <w:bCs/>
                <w:sz w:val="21"/>
                <w:szCs w:val="21"/>
              </w:rPr>
              <w:t xml:space="preserve">What the system posted</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1"/>
                <w:szCs w:val="21"/>
              </w:rPr>
              <w:t xml:space="preserve">Principal 892.24</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1"/>
                <w:szCs w:val="21"/>
              </w:rPr>
              <w:t xml:space="preserve">Dr 16605PC / Cr 63015  8.92</w:t>
            </w:r>
          </w:p>
        </w:tc>
        <w:tc>
          <w:tcPr>
            <w:tcW w:type="dxa" w:w="3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1"/>
                <w:szCs w:val="21"/>
              </w:rPr>
              <w:t xml:space="preserve">8.92 (doc 2728)</w:t>
            </w:r>
          </w:p>
        </w:tc>
      </w:tr>
      <w:tr>
        <w:trPr>
          <w:cantSplit/>
        </w:trPr>
        <w:tc>
          <w:tcPr>
            <w:tcW w:type="dxa" w:w="2600"/>
            <w:tcBorders>
              <w:top w:val="single" w:color="BBBBBB" w:sz="4"/>
              <w:left w:val="single" w:color="BBBBBB" w:sz="4"/>
              <w:bottom w:val="single" w:color="BBBBBB" w:sz="4"/>
              <w:right w:val="single" w:color="BBBBBB" w:sz="4"/>
            </w:tcBorders>
            <w:shd w:fill="FBE9E7" w:val="clear"/>
            <w:tcMar>
              <w:top w:type="dxa" w:w="60"/>
              <w:left w:type="dxa" w:w="100"/>
              <w:bottom w:type="dxa" w:w="60"/>
              <w:right w:type="dxa" w:w="100"/>
            </w:tcMar>
          </w:tcPr>
          <w:p>
            <w:r>
              <w:rPr>
                <w:rFonts w:ascii="Arial" w:cs="Arial" w:eastAsia="Arial" w:hAnsi="Arial"/>
                <w:sz w:val="21"/>
                <w:szCs w:val="21"/>
              </w:rPr>
              <w:t xml:space="preserve">Interest 217,800.00</w:t>
            </w:r>
          </w:p>
        </w:tc>
        <w:tc>
          <w:tcPr>
            <w:tcW w:type="dxa" w:w="3600"/>
            <w:tcBorders>
              <w:top w:val="single" w:color="BBBBBB" w:sz="4"/>
              <w:left w:val="single" w:color="BBBBBB" w:sz="4"/>
              <w:bottom w:val="single" w:color="BBBBBB" w:sz="4"/>
              <w:right w:val="single" w:color="BBBBBB" w:sz="4"/>
            </w:tcBorders>
            <w:shd w:fill="FBE9E7" w:val="clear"/>
            <w:tcMar>
              <w:top w:type="dxa" w:w="60"/>
              <w:left w:type="dxa" w:w="100"/>
              <w:bottom w:type="dxa" w:w="60"/>
              <w:right w:type="dxa" w:w="100"/>
            </w:tcMar>
          </w:tcPr>
          <w:p>
            <w:r>
              <w:rPr>
                <w:rFonts w:ascii="Arial" w:cs="Arial" w:eastAsia="Arial" w:hAnsi="Arial"/>
                <w:sz w:val="21"/>
                <w:szCs w:val="21"/>
              </w:rPr>
              <w:t xml:space="preserve">Dr 16605PC / Cr 63015  2,178.00</w:t>
            </w:r>
          </w:p>
        </w:tc>
        <w:tc>
          <w:tcPr>
            <w:tcW w:type="dxa" w:w="3160"/>
            <w:tcBorders>
              <w:top w:val="single" w:color="BBBBBB" w:sz="4"/>
              <w:left w:val="single" w:color="BBBBBB" w:sz="4"/>
              <w:bottom w:val="single" w:color="BBBBBB" w:sz="4"/>
              <w:right w:val="single" w:color="BBBBBB" w:sz="4"/>
            </w:tcBorders>
            <w:shd w:fill="FBE9E7" w:val="clear"/>
            <w:tcMar>
              <w:top w:type="dxa" w:w="60"/>
              <w:left w:type="dxa" w:w="100"/>
              <w:bottom w:type="dxa" w:w="60"/>
              <w:right w:type="dxa" w:w="100"/>
            </w:tcMar>
          </w:tcPr>
          <w:p>
            <w:r>
              <w:rPr>
                <w:rFonts w:ascii="Arial" w:cs="Arial" w:eastAsia="Arial" w:hAnsi="Arial"/>
                <w:sz w:val="21"/>
                <w:szCs w:val="21"/>
              </w:rPr>
              <w:t xml:space="preserve">nothing</w:t>
            </w:r>
          </w:p>
        </w:tc>
      </w:tr>
      <w:tr>
        <w:trPr>
          <w:cantSplit/>
        </w:trPr>
        <w:tc>
          <w:tcPr>
            <w:tcW w:type="dxa" w:w="2600"/>
            <w:tcBorders>
              <w:top w:val="single" w:color="BBBBBB" w:sz="4"/>
              <w:left w:val="single" w:color="BBBBBB" w:sz="4"/>
              <w:bottom w:val="single" w:color="BBBBBB" w:sz="4"/>
              <w:right w:val="single" w:color="BBBBBB" w:sz="4"/>
            </w:tcBorders>
            <w:shd w:fill="FBE9E7" w:val="clear"/>
            <w:tcMar>
              <w:top w:type="dxa" w:w="60"/>
              <w:left w:type="dxa" w:w="100"/>
              <w:bottom w:type="dxa" w:w="60"/>
              <w:right w:type="dxa" w:w="100"/>
            </w:tcMar>
          </w:tcPr>
          <w:p>
            <w:r>
              <w:rPr>
                <w:rFonts w:ascii="Arial" w:cs="Arial" w:eastAsia="Arial" w:hAnsi="Arial"/>
                <w:sz w:val="21"/>
                <w:szCs w:val="21"/>
              </w:rPr>
              <w:t xml:space="preserve">Principal 15,307.76</w:t>
            </w:r>
          </w:p>
        </w:tc>
        <w:tc>
          <w:tcPr>
            <w:tcW w:type="dxa" w:w="3600"/>
            <w:tcBorders>
              <w:top w:val="single" w:color="BBBBBB" w:sz="4"/>
              <w:left w:val="single" w:color="BBBBBB" w:sz="4"/>
              <w:bottom w:val="single" w:color="BBBBBB" w:sz="4"/>
              <w:right w:val="single" w:color="BBBBBB" w:sz="4"/>
            </w:tcBorders>
            <w:shd w:fill="FBE9E7" w:val="clear"/>
            <w:tcMar>
              <w:top w:type="dxa" w:w="60"/>
              <w:left w:type="dxa" w:w="100"/>
              <w:bottom w:type="dxa" w:w="60"/>
              <w:right w:type="dxa" w:w="100"/>
            </w:tcMar>
          </w:tcPr>
          <w:p>
            <w:r>
              <w:rPr>
                <w:rFonts w:ascii="Arial" w:cs="Arial" w:eastAsia="Arial" w:hAnsi="Arial"/>
                <w:sz w:val="21"/>
                <w:szCs w:val="21"/>
              </w:rPr>
              <w:t xml:space="preserve">Dr 16605PC / Cr 63015  153.08</w:t>
            </w:r>
          </w:p>
        </w:tc>
        <w:tc>
          <w:tcPr>
            <w:tcW w:type="dxa" w:w="3160"/>
            <w:tcBorders>
              <w:top w:val="single" w:color="BBBBBB" w:sz="4"/>
              <w:left w:val="single" w:color="BBBBBB" w:sz="4"/>
              <w:bottom w:val="single" w:color="BBBBBB" w:sz="4"/>
              <w:right w:val="single" w:color="BBBBBB" w:sz="4"/>
            </w:tcBorders>
            <w:shd w:fill="FBE9E7" w:val="clear"/>
            <w:tcMar>
              <w:top w:type="dxa" w:w="60"/>
              <w:left w:type="dxa" w:w="100"/>
              <w:bottom w:type="dxa" w:w="60"/>
              <w:right w:type="dxa" w:w="100"/>
            </w:tcMar>
          </w:tcPr>
          <w:p>
            <w:r>
              <w:rPr>
                <w:rFonts w:ascii="Arial" w:cs="Arial" w:eastAsia="Arial" w:hAnsi="Arial"/>
                <w:sz w:val="21"/>
                <w:szCs w:val="21"/>
              </w:rPr>
              <w:t xml:space="preserve">nothing</w:t>
            </w:r>
          </w:p>
        </w:tc>
      </w:tr>
    </w:tbl>
    <w:p>
      <w:pPr>
        <w:spacing w:after="100" w:before="80"/>
      </w:pPr>
      <w:r>
        <w:rPr>
          <w:rFonts w:ascii="Arial" w:cs="Arial" w:eastAsia="Arial" w:hAnsi="Arial"/>
          <w:sz w:val="21"/>
          <w:szCs w:val="21"/>
        </w:rPr>
        <w:t xml:space="preserve">Result: reserve 62,165.77 instead of 59,834.69 (+2,331.08). The gap equals the later manual correction (doc 4685, 2,331.08). Same on client 76, 9 Jun: principal 9,128 and interest 90,746 released nothing (9,987.40 at 10%).</w:t>
      </w:r>
    </w:p>
    <w:p>
      <w:pPr>
        <w:keepNext/>
        <w:spacing w:after="60" w:before="160"/>
      </w:pPr>
      <w:r>
        <w:rPr>
          <w:rFonts w:ascii="Arial" w:cs="Arial" w:eastAsia="Arial" w:hAnsi="Arial"/>
          <w:b/>
          <w:bCs/>
          <w:sz w:val="22"/>
          <w:szCs w:val="22"/>
        </w:rPr>
        <w:t xml:space="preserve">How to fix</w:t>
      </w:r>
    </w:p>
    <w:p>
      <w:pPr>
        <w:pStyle w:val="ListParagraph"/>
        <w:numPr>
          <w:ilvl w:val="0"/>
          <w:numId w:val="2"/>
        </w:numPr>
        <w:spacing w:after="60" w:line="276"/>
      </w:pPr>
      <w:r>
        <w:rPr>
          <w:rFonts w:ascii="Arial" w:cs="Arial" w:eastAsia="Arial" w:hAnsi="Arial"/>
          <w:sz w:val="21"/>
          <w:szCs w:val="21"/>
        </w:rPr>
        <w:t xml:space="preserve">After any payment is posted (regular, full, partial, prepayment application), call one routine that brings the client reserve to the rule target at the payment date (</w:t>
      </w:r>
      <w:r>
        <w:rPr>
          <w:rFonts w:ascii="Courier New" w:cs="Courier New" w:eastAsia="Courier New" w:hAnsi="Courier New"/>
          <w:sz w:val="19"/>
          <w:szCs w:val="19"/>
        </w:rPr>
        <w:t xml:space="preserve">correctClientReserveBalance</w:t>
      </w:r>
      <w:r>
        <w:rPr>
          <w:rFonts w:ascii="Arial" w:cs="Arial" w:eastAsia="Arial" w:hAnsi="Arial"/>
          <w:sz w:val="21"/>
          <w:szCs w:val="21"/>
        </w:rPr>
        <w:t xml:space="preserve"> with the client’s classification at that date). One call per payment, not one per posting row.</w:t>
      </w:r>
    </w:p>
    <w:p>
      <w:pPr>
        <w:pStyle w:val="ListParagraph"/>
        <w:numPr>
          <w:ilvl w:val="0"/>
          <w:numId w:val="2"/>
        </w:numPr>
        <w:spacing w:after="60" w:line="276"/>
      </w:pPr>
      <w:r>
        <w:rPr>
          <w:rFonts w:ascii="Arial" w:cs="Arial" w:eastAsia="Arial" w:hAnsi="Arial"/>
          <w:sz w:val="21"/>
          <w:szCs w:val="21"/>
        </w:rPr>
        <w:t xml:space="preserve">Remove the inline “principal × %” release blocks (</w:t>
      </w:r>
      <w:r>
        <w:rPr>
          <w:rFonts w:ascii="Courier New" w:cs="Courier New" w:eastAsia="Courier New" w:hAnsi="Courier New"/>
          <w:sz w:val="19"/>
          <w:szCs w:val="19"/>
        </w:rPr>
        <w:t xml:space="preserve">PaymentControllerNew.php:509–550</w:t>
      </w:r>
      <w:r>
        <w:rPr>
          <w:rFonts w:ascii="Arial" w:cs="Arial" w:eastAsia="Arial" w:hAnsi="Arial"/>
          <w:sz w:val="21"/>
          <w:szCs w:val="21"/>
        </w:rPr>
        <w:t xml:space="preserve">, </w:t>
      </w:r>
      <w:r>
        <w:rPr>
          <w:rFonts w:ascii="Courier New" w:cs="Courier New" w:eastAsia="Courier New" w:hAnsi="Courier New"/>
          <w:sz w:val="19"/>
          <w:szCs w:val="19"/>
        </w:rPr>
        <w:t xml:space="preserve">PaymentService.php:1210–1250</w:t>
      </w:r>
      <w:r>
        <w:rPr>
          <w:rFonts w:ascii="Arial" w:cs="Arial" w:eastAsia="Arial" w:hAnsi="Arial"/>
          <w:sz w:val="21"/>
          <w:szCs w:val="21"/>
        </w:rPr>
        <w:t xml:space="preserve">) so nothing is released twice.</w:t>
      </w:r>
    </w:p>
    <w:p>
      <w:pPr>
        <w:pStyle w:val="ListParagraph"/>
        <w:numPr>
          <w:ilvl w:val="0"/>
          <w:numId w:val="2"/>
        </w:numPr>
        <w:spacing w:after="60" w:line="276"/>
      </w:pPr>
      <w:r>
        <w:rPr>
          <w:rFonts w:ascii="Arial" w:cs="Arial" w:eastAsia="Arial" w:hAnsi="Arial"/>
          <w:sz w:val="21"/>
          <w:szCs w:val="21"/>
        </w:rPr>
        <w:t xml:space="preserve">Run the same recalculation when a payment is deleted or reversed (</w:t>
      </w:r>
      <w:r>
        <w:rPr>
          <w:rFonts w:ascii="Courier New" w:cs="Courier New" w:eastAsia="Courier New" w:hAnsi="Courier New"/>
          <w:sz w:val="19"/>
          <w:szCs w:val="19"/>
        </w:rPr>
        <w:t xml:space="preserve">FullPaymentDealReversalService</w:t>
      </w:r>
      <w:r>
        <w:rPr>
          <w:rFonts w:ascii="Arial" w:cs="Arial" w:eastAsia="Arial" w:hAnsi="Arial"/>
          <w:sz w:val="21"/>
          <w:szCs w:val="21"/>
        </w:rPr>
        <w:t xml:space="preserve">, </w:t>
      </w:r>
      <w:r>
        <w:rPr>
          <w:rFonts w:ascii="Courier New" w:cs="Courier New" w:eastAsia="Courier New" w:hAnsi="Courier New"/>
          <w:sz w:val="19"/>
          <w:szCs w:val="19"/>
        </w:rPr>
        <w:t xml:space="preserve">DeleteRegularPaymentDeal</w:t>
      </w:r>
      <w:r>
        <w:rPr>
          <w:rFonts w:ascii="Arial" w:cs="Arial" w:eastAsia="Arial" w:hAnsi="Arial"/>
          <w:sz w:val="21"/>
          <w:szCs w:val="21"/>
        </w:rPr>
        <w:t xml:space="preserve">), because net goes back up. Today the reversal only adds a warning (</w:t>
      </w:r>
      <w:r>
        <w:rPr>
          <w:rFonts w:ascii="Courier New" w:cs="Courier New" w:eastAsia="Courier New" w:hAnsi="Courier New"/>
          <w:sz w:val="19"/>
          <w:szCs w:val="19"/>
        </w:rPr>
        <w:t xml:space="preserve">FullPaymentDealReversalService.php:390</w:t>
      </w:r>
      <w:r>
        <w:rPr>
          <w:rFonts w:ascii="Arial" w:cs="Arial" w:eastAsia="Arial" w:hAnsi="Arial"/>
          <w:sz w:val="21"/>
          <w:szCs w:val="21"/>
        </w:rPr>
        <w:t xml:space="preserve">).</w:t>
      </w:r>
    </w:p>
    <w:p>
      <w:pPr>
        <w:pStyle w:val="ListParagraph"/>
        <w:numPr>
          <w:ilvl w:val="0"/>
          <w:numId w:val="2"/>
        </w:numPr>
        <w:spacing w:after="60" w:line="276"/>
      </w:pPr>
      <w:r>
        <w:rPr>
          <w:rFonts w:ascii="Arial" w:cs="Arial" w:eastAsia="Arial" w:hAnsi="Arial"/>
          <w:sz w:val="21"/>
          <w:szCs w:val="21"/>
        </w:rPr>
        <w:t xml:space="preserve">Use </w:t>
      </w:r>
      <w:r>
        <w:rPr>
          <w:rFonts w:ascii="Courier New" w:cs="Courier New" w:eastAsia="Courier New" w:hAnsi="Courier New"/>
          <w:sz w:val="19"/>
          <w:szCs w:val="19"/>
        </w:rPr>
        <w:t xml:space="preserve">provide_special_amount_change</w:t>
      </w:r>
      <w:r>
        <w:rPr>
          <w:rFonts w:ascii="Arial" w:cs="Arial" w:eastAsia="Arial" w:hAnsi="Arial"/>
          <w:sz w:val="21"/>
          <w:szCs w:val="21"/>
        </w:rPr>
        <w:t xml:space="preserve"> as the document type for a non-standard release (today </w:t>
      </w:r>
      <w:r>
        <w:rPr>
          <w:rFonts w:ascii="Courier New" w:cs="Courier New" w:eastAsia="Courier New" w:hAnsi="Courier New"/>
          <w:sz w:val="19"/>
          <w:szCs w:val="19"/>
        </w:rPr>
        <w:t xml:space="preserve">PaymentControllerNew.php:517</w:t>
      </w:r>
      <w:r>
        <w:rPr>
          <w:rFonts w:ascii="Arial" w:cs="Arial" w:eastAsia="Arial" w:hAnsi="Arial"/>
          <w:sz w:val="21"/>
          <w:szCs w:val="21"/>
        </w:rPr>
        <w:t xml:space="preserve"> uses </w:t>
      </w:r>
      <w:r>
        <w:rPr>
          <w:rFonts w:ascii="Courier New" w:cs="Courier New" w:eastAsia="Courier New" w:hAnsi="Courier New"/>
          <w:sz w:val="19"/>
          <w:szCs w:val="19"/>
        </w:rPr>
        <w:t xml:space="preserve">RESERVE_SPECIAL_AMOUNT</w:t>
      </w:r>
      <w:r>
        <w:rPr>
          <w:rFonts w:ascii="Arial" w:cs="Arial" w:eastAsia="Arial" w:hAnsi="Arial"/>
          <w:sz w:val="21"/>
          <w:szCs w:val="21"/>
        </w:rPr>
        <w:t xml:space="preserve">).</w:t>
      </w:r>
    </w:p>
    <w:p>
      <w:pPr>
        <w:pStyle w:val="Heading2"/>
        <w:keepNext/>
        <w:spacing w:after="100" w:before="300"/>
      </w:pPr>
      <w:r>
        <w:rPr>
          <w:rFonts w:ascii="Arial" w:cs="Arial" w:eastAsia="Arial" w:hAnsi="Arial"/>
          <w:b/>
          <w:bCs/>
          <w:sz w:val="25"/>
          <w:szCs w:val="25"/>
        </w:rPr>
        <w:t xml:space="preserve">Bug 5 – Back-dated payment leaves a half rolled-back reserve</w:t>
      </w:r>
    </w:p>
    <w:p>
      <w:pPr>
        <w:keepNext/>
        <w:spacing w:after="60" w:before="160"/>
      </w:pPr>
      <w:r>
        <w:rPr>
          <w:rFonts w:ascii="Arial" w:cs="Arial" w:eastAsia="Arial" w:hAnsi="Arial"/>
          <w:b/>
          <w:bCs/>
          <w:sz w:val="22"/>
          <w:szCs w:val="22"/>
        </w:rPr>
        <w:t xml:space="preserve">What goes wrong</w:t>
      </w:r>
    </w:p>
    <w:p>
      <w:pPr>
        <w:spacing w:after="100" w:line="276"/>
      </w:pPr>
      <w:r>
        <w:rPr>
          <w:rFonts w:ascii="Arial" w:cs="Arial" w:eastAsia="Arial" w:hAnsi="Arial"/>
          <w:sz w:val="21"/>
          <w:szCs w:val="21"/>
        </w:rPr>
        <w:t xml:space="preserve">A payment dated before today triggers </w:t>
      </w:r>
      <w:r>
        <w:rPr>
          <w:rFonts w:ascii="Courier New" w:cs="Courier New" w:eastAsia="Courier New" w:hAnsi="Courier New"/>
          <w:sz w:val="19"/>
          <w:szCs w:val="19"/>
        </w:rPr>
        <w:t xml:space="preserve">RecalculateContractRangeJob</w:t>
      </w:r>
      <w:r>
        <w:rPr>
          <w:rFonts w:ascii="Arial" w:cs="Arial" w:eastAsia="Arial" w:hAnsi="Arial"/>
          <w:sz w:val="21"/>
          <w:szCs w:val="21"/>
        </w:rPr>
        <w:t xml:space="preserve">, then </w:t>
      </w:r>
      <w:r>
        <w:rPr>
          <w:rFonts w:ascii="Courier New" w:cs="Courier New" w:eastAsia="Courier New" w:hAnsi="Courier New"/>
          <w:sz w:val="19"/>
          <w:szCs w:val="19"/>
        </w:rPr>
        <w:t xml:space="preserve">ContractDailyRateService.php:34–46</w:t>
      </w:r>
      <w:r>
        <w:rPr>
          <w:rFonts w:ascii="Arial" w:cs="Arial" w:eastAsia="Arial" w:hAnsi="Arial"/>
          <w:sz w:val="21"/>
          <w:szCs w:val="21"/>
        </w:rPr>
        <w:t xml:space="preserve">, which soft-deletes EFFECTIVE_RATE, INTEREST_RATE, RESERVE_GENERAL, RESERVE_SPECIAL and PENALTY_RATE documents after that date. It does not delete the reclass document, the RISK modification, the </w:t>
      </w:r>
      <w:r>
        <w:rPr>
          <w:rFonts w:ascii="Courier New" w:cs="Courier New" w:eastAsia="Courier New" w:hAnsi="Courier New"/>
          <w:sz w:val="19"/>
          <w:szCs w:val="19"/>
        </w:rPr>
        <w:t xml:space="preserve">contract_reserve_histories</w:t>
      </w:r>
      <w:r>
        <w:rPr>
          <w:rFonts w:ascii="Arial" w:cs="Arial" w:eastAsia="Arial" w:hAnsi="Arial"/>
          <w:sz w:val="21"/>
          <w:szCs w:val="21"/>
        </w:rPr>
        <w:t xml:space="preserve"> row or the </w:t>
      </w:r>
      <w:r>
        <w:rPr>
          <w:rFonts w:ascii="Courier New" w:cs="Courier New" w:eastAsia="Courier New" w:hAnsi="Courier New"/>
          <w:sz w:val="19"/>
          <w:szCs w:val="19"/>
        </w:rPr>
        <w:t xml:space="preserve">classification_histories</w:t>
      </w:r>
      <w:r>
        <w:rPr>
          <w:rFonts w:ascii="Arial" w:cs="Arial" w:eastAsia="Arial" w:hAnsi="Arial"/>
          <w:sz w:val="21"/>
          <w:szCs w:val="21"/>
        </w:rPr>
        <w:t xml:space="preserve"> row. The re-accrual then reads the live </w:t>
      </w:r>
      <w:r>
        <w:rPr>
          <w:rFonts w:ascii="Courier New" w:cs="Courier New" w:eastAsia="Courier New" w:hAnsi="Courier New"/>
          <w:sz w:val="19"/>
          <w:szCs w:val="19"/>
        </w:rPr>
        <w:t xml:space="preserve">client-&gt;classification</w:t>
      </w:r>
      <w:r>
        <w:rPr>
          <w:rFonts w:ascii="Arial" w:cs="Arial" w:eastAsia="Arial" w:hAnsi="Arial"/>
          <w:sz w:val="21"/>
          <w:szCs w:val="21"/>
        </w:rPr>
        <w:t xml:space="preserve"> (line 77).</w:t>
      </w:r>
    </w:p>
    <w:p>
      <w:pPr>
        <w:keepNext/>
        <w:spacing w:after="60" w:before="160"/>
      </w:pPr>
      <w:r>
        <w:rPr>
          <w:rFonts w:ascii="Arial" w:cs="Arial" w:eastAsia="Arial" w:hAnsi="Arial"/>
          <w:b/>
          <w:bCs/>
          <w:sz w:val="22"/>
          <w:szCs w:val="22"/>
        </w:rPr>
        <w:t xml:space="preserve">Real example – client 131: interest 64,500 dated 22 Sep, entered 23 Sep 12:20</w:t>
      </w:r>
    </w:p>
    <w:p>
      <w:pPr>
        <w:spacing w:after="100" w:line="276"/>
      </w:pPr>
      <w:r>
        <w:rPr>
          <w:rFonts w:ascii="Arial" w:cs="Arial" w:eastAsia="Arial" w:hAnsi="Arial"/>
          <w:sz w:val="21"/>
          <w:szCs w:val="21"/>
        </w:rPr>
        <w:t xml:space="preserve">The entry came after the 23 Sep 00:00 classification job. The overdue is cleared, so the client must be standard (1%) on 23 Sep.</w:t>
      </w:r>
    </w:p>
    <w:p>
      <w:pPr>
        <w:keepNext/>
        <w:spacing w:after="60" w:before="160"/>
      </w:pPr>
      <w:r>
        <w:rPr>
          <w:rFonts w:ascii="Arial" w:cs="Arial" w:eastAsia="Arial" w:hAnsi="Arial"/>
          <w:b/>
          <w:bCs/>
          <w:color w:val="B3261E"/>
          <w:sz w:val="22"/>
          <w:szCs w:val="22"/>
        </w:rPr>
        <w:t xml:space="preserve">Wrong</w:t>
      </w:r>
    </w:p>
    <w:p>
      <w:pPr>
        <w:pStyle w:val="ListParagraph"/>
        <w:numPr>
          <w:ilvl w:val="0"/>
          <w:numId w:val="2"/>
        </w:numPr>
        <w:spacing w:after="60" w:line="276"/>
      </w:pPr>
      <w:r>
        <w:rPr>
          <w:rFonts w:ascii="Arial" w:cs="Arial" w:eastAsia="Arial" w:hAnsi="Arial"/>
          <w:sz w:val="21"/>
          <w:szCs w:val="21"/>
        </w:rPr>
        <w:t xml:space="preserve">Docs 41424–41426 and the 23 Sep accrual were deleted, but doc 41427 (Dr 16605PC / Cr 16605PS 25,684.91) stayed.</w:t>
      </w:r>
    </w:p>
    <w:p>
      <w:pPr>
        <w:pStyle w:val="ListParagraph"/>
        <w:numPr>
          <w:ilvl w:val="0"/>
          <w:numId w:val="2"/>
        </w:numPr>
        <w:spacing w:after="60" w:line="276"/>
      </w:pPr>
      <w:r>
        <w:rPr>
          <w:rFonts w:ascii="Arial" w:cs="Arial" w:eastAsia="Arial" w:hAnsi="Arial"/>
          <w:sz w:val="21"/>
          <w:szCs w:val="21"/>
        </w:rPr>
        <w:t xml:space="preserve">RISK modification = 2 and the </w:t>
      </w:r>
      <w:r>
        <w:rPr>
          <w:rFonts w:ascii="Courier New" w:cs="Courier New" w:eastAsia="Courier New" w:hAnsi="Courier New"/>
          <w:sz w:val="19"/>
          <w:szCs w:val="19"/>
        </w:rPr>
        <w:t xml:space="preserve">contract_reserve_histories</w:t>
      </w:r>
      <w:r>
        <w:rPr>
          <w:rFonts w:ascii="Arial" w:cs="Arial" w:eastAsia="Arial" w:hAnsi="Arial"/>
          <w:sz w:val="21"/>
          <w:szCs w:val="21"/>
        </w:rPr>
        <w:t xml:space="preserve"> row (9%, 258,903.98) stayed.</w:t>
      </w:r>
    </w:p>
    <w:p>
      <w:pPr>
        <w:pStyle w:val="ListParagraph"/>
        <w:numPr>
          <w:ilvl w:val="0"/>
          <w:numId w:val="2"/>
        </w:numPr>
        <w:spacing w:after="60" w:line="276"/>
      </w:pPr>
      <w:r>
        <w:rPr>
          <w:rFonts w:ascii="Arial" w:cs="Arial" w:eastAsia="Arial" w:hAnsi="Arial"/>
          <w:sz w:val="21"/>
          <w:szCs w:val="21"/>
        </w:rPr>
        <w:t xml:space="preserve">23 Sep re-accrual: Dr 73015 / Cr 16605PS </w:t>
      </w:r>
      <w:r>
        <w:rPr>
          <w:rFonts w:ascii="Arial" w:cs="Arial" w:eastAsia="Arial" w:hAnsi="Arial"/>
          <w:b/>
          <w:bCs/>
          <w:sz w:val="21"/>
          <w:szCs w:val="21"/>
        </w:rPr>
        <w:t xml:space="preserve">270.86</w:t>
      </w:r>
      <w:r>
        <w:rPr>
          <w:rFonts w:ascii="Arial" w:cs="Arial" w:eastAsia="Arial" w:hAnsi="Arial"/>
          <w:sz w:val="21"/>
          <w:szCs w:val="21"/>
        </w:rPr>
        <w:t xml:space="preserve"> (10% of 2,708.60).</w:t>
      </w:r>
    </w:p>
    <w:p>
      <w:pPr>
        <w:keepNext/>
        <w:spacing w:after="60" w:before="160"/>
      </w:pPr>
      <w:r>
        <w:rPr>
          <w:rFonts w:ascii="Arial" w:cs="Arial" w:eastAsia="Arial" w:hAnsi="Arial"/>
          <w:b/>
          <w:bCs/>
          <w:color w:val="1B7F3B"/>
          <w:sz w:val="22"/>
          <w:szCs w:val="22"/>
        </w:rPr>
        <w:t xml:space="preserve">Right</w:t>
      </w:r>
    </w:p>
    <w:p>
      <w:pPr>
        <w:pStyle w:val="ListParagraph"/>
        <w:numPr>
          <w:ilvl w:val="0"/>
          <w:numId w:val="2"/>
        </w:numPr>
        <w:spacing w:after="60" w:line="276"/>
      </w:pPr>
      <w:r>
        <w:rPr>
          <w:rFonts w:ascii="Arial" w:cs="Arial" w:eastAsia="Arial" w:hAnsi="Arial"/>
          <w:sz w:val="21"/>
          <w:szCs w:val="21"/>
        </w:rPr>
        <w:t xml:space="preserve">No classification-change documents or history rows for 23 Sep. The client stays standard, RISK 1.</w:t>
      </w:r>
    </w:p>
    <w:p>
      <w:pPr>
        <w:pStyle w:val="ListParagraph"/>
        <w:numPr>
          <w:ilvl w:val="0"/>
          <w:numId w:val="2"/>
        </w:numPr>
        <w:spacing w:after="60" w:line="276"/>
      </w:pPr>
      <w:r>
        <w:rPr>
          <w:rFonts w:ascii="Arial" w:cs="Arial" w:eastAsia="Arial" w:hAnsi="Arial"/>
          <w:sz w:val="21"/>
          <w:szCs w:val="21"/>
        </w:rPr>
        <w:t xml:space="preserve">23 Sep re-accrual: Dr 73015 / Cr 16605PC </w:t>
      </w:r>
      <w:r>
        <w:rPr>
          <w:rFonts w:ascii="Arial" w:cs="Arial" w:eastAsia="Arial" w:hAnsi="Arial"/>
          <w:b/>
          <w:bCs/>
          <w:sz w:val="21"/>
          <w:szCs w:val="21"/>
        </w:rPr>
        <w:t xml:space="preserve">27.09</w:t>
      </w:r>
      <w:r>
        <w:rPr>
          <w:rFonts w:ascii="Arial" w:cs="Arial" w:eastAsia="Arial" w:hAnsi="Arial"/>
          <w:sz w:val="21"/>
          <w:szCs w:val="21"/>
        </w:rPr>
        <w:t xml:space="preserve"> (1% of 2,708.60).</w:t>
      </w:r>
    </w:p>
    <w:p>
      <w:pPr>
        <w:pStyle w:val="ListParagraph"/>
        <w:numPr>
          <w:ilvl w:val="0"/>
          <w:numId w:val="2"/>
        </w:numPr>
        <w:spacing w:after="60" w:line="276"/>
      </w:pPr>
      <w:r>
        <w:rPr>
          <w:rFonts w:ascii="Arial" w:cs="Arial" w:eastAsia="Arial" w:hAnsi="Arial"/>
          <w:sz w:val="21"/>
          <w:szCs w:val="21"/>
        </w:rPr>
        <w:t xml:space="preserve">Reserve after the payment: </w:t>
      </w:r>
      <w:r>
        <w:rPr>
          <w:rFonts w:ascii="Courier New" w:cs="Courier New" w:eastAsia="Courier New" w:hAnsi="Courier New"/>
          <w:sz w:val="19"/>
          <w:szCs w:val="19"/>
        </w:rPr>
        <w:t xml:space="preserve">16605PC</w:t>
      </w:r>
      <w:r>
        <w:rPr>
          <w:rFonts w:ascii="Arial" w:cs="Arial" w:eastAsia="Arial" w:hAnsi="Arial"/>
          <w:sz w:val="21"/>
          <w:szCs w:val="21"/>
        </w:rPr>
        <w:t xml:space="preserve"> = 1% × net and </w:t>
      </w:r>
      <w:r>
        <w:rPr>
          <w:rFonts w:ascii="Courier New" w:cs="Courier New" w:eastAsia="Courier New" w:hAnsi="Courier New"/>
          <w:sz w:val="19"/>
          <w:szCs w:val="19"/>
        </w:rPr>
        <w:t xml:space="preserve">16605PS</w:t>
      </w:r>
      <w:r>
        <w:rPr>
          <w:rFonts w:ascii="Arial" w:cs="Arial" w:eastAsia="Arial" w:hAnsi="Arial"/>
          <w:sz w:val="21"/>
          <w:szCs w:val="21"/>
        </w:rPr>
        <w:t xml:space="preserve"> = 0.</w:t>
      </w:r>
    </w:p>
    <w:p>
      <w:pPr>
        <w:keepNext/>
        <w:spacing w:after="60" w:before="160"/>
      </w:pPr>
      <w:r>
        <w:rPr>
          <w:rFonts w:ascii="Arial" w:cs="Arial" w:eastAsia="Arial" w:hAnsi="Arial"/>
          <w:b/>
          <w:bCs/>
          <w:sz w:val="22"/>
          <w:szCs w:val="22"/>
        </w:rPr>
        <w:t xml:space="preserve">How to fix</w:t>
      </w:r>
    </w:p>
    <w:p>
      <w:pPr>
        <w:pStyle w:val="ListParagraph"/>
        <w:numPr>
          <w:ilvl w:val="0"/>
          <w:numId w:val="2"/>
        </w:numPr>
        <w:spacing w:after="60" w:line="276"/>
      </w:pPr>
      <w:r>
        <w:rPr>
          <w:rFonts w:ascii="Arial" w:cs="Arial" w:eastAsia="Arial" w:hAnsi="Arial"/>
          <w:sz w:val="21"/>
          <w:szCs w:val="21"/>
        </w:rPr>
        <w:t xml:space="preserve">In </w:t>
      </w:r>
      <w:r>
        <w:rPr>
          <w:rFonts w:ascii="Courier New" w:cs="Courier New" w:eastAsia="Courier New" w:hAnsi="Courier New"/>
          <w:sz w:val="19"/>
          <w:szCs w:val="19"/>
        </w:rPr>
        <w:t xml:space="preserve">ContractDailyRateService.php:34–46</w:t>
      </w:r>
      <w:r>
        <w:rPr>
          <w:rFonts w:ascii="Arial" w:cs="Arial" w:eastAsia="Arial" w:hAnsi="Arial"/>
          <w:sz w:val="21"/>
          <w:szCs w:val="21"/>
        </w:rPr>
        <w:t xml:space="preserve"> also delete the reclass document types and any classification-change documents dated after </w:t>
      </w:r>
      <w:r>
        <w:rPr>
          <w:rFonts w:ascii="Courier New" w:cs="Courier New" w:eastAsia="Courier New" w:hAnsi="Courier New"/>
          <w:sz w:val="19"/>
          <w:szCs w:val="19"/>
        </w:rPr>
        <w:t xml:space="preserve">$from</w:t>
      </w:r>
      <w:r>
        <w:rPr>
          <w:rFonts w:ascii="Arial" w:cs="Arial" w:eastAsia="Arial" w:hAnsi="Arial"/>
          <w:sz w:val="21"/>
          <w:szCs w:val="21"/>
        </w:rPr>
        <w:t xml:space="preserve">, plus the </w:t>
      </w:r>
      <w:r>
        <w:rPr>
          <w:rFonts w:ascii="Courier New" w:cs="Courier New" w:eastAsia="Courier New" w:hAnsi="Courier New"/>
          <w:sz w:val="19"/>
          <w:szCs w:val="19"/>
        </w:rPr>
        <w:t xml:space="preserve">contract_reserve_histories</w:t>
      </w:r>
      <w:r>
        <w:rPr>
          <w:rFonts w:ascii="Arial" w:cs="Arial" w:eastAsia="Arial" w:hAnsi="Arial"/>
          <w:sz w:val="21"/>
          <w:szCs w:val="21"/>
        </w:rPr>
        <w:t xml:space="preserve"> rows, </w:t>
      </w:r>
      <w:r>
        <w:rPr>
          <w:rFonts w:ascii="Courier New" w:cs="Courier New" w:eastAsia="Courier New" w:hAnsi="Courier New"/>
          <w:sz w:val="19"/>
          <w:szCs w:val="19"/>
        </w:rPr>
        <w:t xml:space="preserve">classification_histories</w:t>
      </w:r>
      <w:r>
        <w:rPr>
          <w:rFonts w:ascii="Arial" w:cs="Arial" w:eastAsia="Arial" w:hAnsi="Arial"/>
          <w:sz w:val="21"/>
          <w:szCs w:val="21"/>
        </w:rPr>
        <w:t xml:space="preserve"> rows and RISK modifications created for those dates.</w:t>
      </w:r>
    </w:p>
    <w:p>
      <w:pPr>
        <w:pStyle w:val="ListParagraph"/>
        <w:numPr>
          <w:ilvl w:val="0"/>
          <w:numId w:val="2"/>
        </w:numPr>
        <w:spacing w:after="60" w:line="276"/>
      </w:pPr>
      <w:r>
        <w:rPr>
          <w:rFonts w:ascii="Arial" w:cs="Arial" w:eastAsia="Arial" w:hAnsi="Arial"/>
          <w:sz w:val="21"/>
          <w:szCs w:val="21"/>
        </w:rPr>
        <w:t xml:space="preserve">Before re-accruing, compute the classification as of each date (</w:t>
      </w:r>
      <w:r>
        <w:rPr>
          <w:rFonts w:ascii="Courier New" w:cs="Courier New" w:eastAsia="Courier New" w:hAnsi="Courier New"/>
          <w:sz w:val="19"/>
          <w:szCs w:val="19"/>
        </w:rPr>
        <w:t xml:space="preserve">maxOverdueDaysForClient</w:t>
      </w:r>
      <w:r>
        <w:rPr>
          <w:rFonts w:ascii="Arial" w:cs="Arial" w:eastAsia="Arial" w:hAnsi="Arial"/>
          <w:sz w:val="21"/>
          <w:szCs w:val="21"/>
        </w:rPr>
        <w:t xml:space="preserve"> as of that date, or read </w:t>
      </w:r>
      <w:r>
        <w:rPr>
          <w:rFonts w:ascii="Courier New" w:cs="Courier New" w:eastAsia="Courier New" w:hAnsi="Courier New"/>
          <w:sz w:val="19"/>
          <w:szCs w:val="19"/>
        </w:rPr>
        <w:t xml:space="preserve">classification_histories</w:t>
      </w:r>
      <w:r>
        <w:rPr>
          <w:rFonts w:ascii="Arial" w:cs="Arial" w:eastAsia="Arial" w:hAnsi="Arial"/>
          <w:sz w:val="21"/>
          <w:szCs w:val="21"/>
        </w:rPr>
        <w:t xml:space="preserve"> by date) instead of using the live </w:t>
      </w:r>
      <w:r>
        <w:rPr>
          <w:rFonts w:ascii="Courier New" w:cs="Courier New" w:eastAsia="Courier New" w:hAnsi="Courier New"/>
          <w:sz w:val="19"/>
          <w:szCs w:val="19"/>
        </w:rPr>
        <w:t xml:space="preserve">client-&gt;classification</w:t>
      </w:r>
      <w:r>
        <w:rPr>
          <w:rFonts w:ascii="Arial" w:cs="Arial" w:eastAsia="Arial" w:hAnsi="Arial"/>
          <w:sz w:val="21"/>
          <w:szCs w:val="21"/>
        </w:rPr>
        <w:t xml:space="preserve">.</w:t>
      </w:r>
    </w:p>
    <w:p>
      <w:pPr>
        <w:pStyle w:val="ListParagraph"/>
        <w:numPr>
          <w:ilvl w:val="0"/>
          <w:numId w:val="2"/>
        </w:numPr>
        <w:spacing w:after="60" w:line="276"/>
      </w:pPr>
      <w:r>
        <w:rPr>
          <w:rFonts w:ascii="Arial" w:cs="Arial" w:eastAsia="Arial" w:hAnsi="Arial"/>
          <w:sz w:val="21"/>
          <w:szCs w:val="21"/>
        </w:rPr>
        <w:t xml:space="preserve">Finish with the same “bring reserve to target” call as in Bug 4.</w:t>
      </w:r>
    </w:p>
    <w:p>
      <w:pPr>
        <w:pStyle w:val="Heading2"/>
        <w:keepNext/>
        <w:spacing w:after="100" w:before="300"/>
      </w:pPr>
      <w:r>
        <w:rPr>
          <w:rFonts w:ascii="Arial" w:cs="Arial" w:eastAsia="Arial" w:hAnsi="Arial"/>
          <w:b/>
          <w:bCs/>
          <w:sz w:val="25"/>
          <w:szCs w:val="25"/>
        </w:rPr>
        <w:t xml:space="preserve">Bug 6 – Manual standard versus nightly job (decision needed)</w:t>
      </w:r>
    </w:p>
    <w:p>
      <w:pPr>
        <w:spacing w:after="100" w:line="276"/>
      </w:pPr>
      <w:r>
        <w:rPr>
          <w:rFonts w:ascii="Arial" w:cs="Arial" w:eastAsia="Arial" w:hAnsi="Arial"/>
          <w:sz w:val="21"/>
          <w:szCs w:val="21"/>
        </w:rPr>
        <w:t xml:space="preserve">Clients 15 and 76 were flipped 7 to 9 times: a user sets standard by hand and the job sets monitored again the same night (client 76: manual 29 Jun 15:51, job 22:00). Each flip repeats Bugs 1–3. Product must decide whether a manual change stays until the overdue days change, or the job always wins. Implement after Bugs 1–5; this does not block them.</w:t>
      </w:r>
    </w:p>
    <w:p>
      <w:pPr>
        <w:pStyle w:val="Heading2"/>
        <w:keepNext/>
        <w:spacing w:after="100" w:before="300"/>
      </w:pPr>
      <w:r>
        <w:rPr>
          <w:rFonts w:ascii="Arial" w:cs="Arial" w:eastAsia="Arial" w:hAnsi="Arial"/>
          <w:b/>
          <w:bCs/>
          <w:sz w:val="25"/>
          <w:szCs w:val="25"/>
        </w:rPr>
        <w:t xml:space="preserve">Bug 7 – Nightly reconciliation (after Bugs 1–5)</w:t>
      </w:r>
    </w:p>
    <w:p>
      <w:pPr>
        <w:spacing w:after="100" w:line="276"/>
      </w:pPr>
      <w:r>
        <w:rPr>
          <w:rFonts w:ascii="Courier New" w:cs="Courier New" w:eastAsia="Courier New" w:hAnsi="Courier New"/>
          <w:sz w:val="19"/>
          <w:szCs w:val="19"/>
        </w:rPr>
        <w:t xml:space="preserve">CorrectAllClientReservesJob</w:t>
      </w:r>
      <w:r>
        <w:rPr>
          <w:rFonts w:ascii="Arial" w:cs="Arial" w:eastAsia="Arial" w:hAnsi="Arial"/>
          <w:sz w:val="21"/>
          <w:szCs w:val="21"/>
        </w:rPr>
        <w:t xml:space="preserve"> (reads </w:t>
      </w:r>
      <w:r>
        <w:rPr>
          <w:rFonts w:ascii="Courier New" w:cs="Courier New" w:eastAsia="Courier New" w:hAnsi="Courier New"/>
          <w:sz w:val="19"/>
          <w:szCs w:val="19"/>
        </w:rPr>
        <w:t xml:space="preserve">classification_histories</w:t>
      </w:r>
      <w:r>
        <w:rPr>
          <w:rFonts w:ascii="Arial" w:cs="Arial" w:eastAsia="Arial" w:hAnsi="Arial"/>
          <w:sz w:val="21"/>
          <w:szCs w:val="21"/>
        </w:rPr>
        <w:t xml:space="preserve">) is API-only. Once the postings are correct, run it (or a read-only report) nightly to list clients where the actual reserve differs from the rule, and fix the drift. It must use the same classification source as the rest of the code (history by date, not </w:t>
      </w:r>
      <w:r>
        <w:rPr>
          <w:rFonts w:ascii="Courier New" w:cs="Courier New" w:eastAsia="Courier New" w:hAnsi="Courier New"/>
          <w:sz w:val="19"/>
          <w:szCs w:val="19"/>
        </w:rPr>
        <w:t xml:space="preserve">clients.classification_id</w:t>
      </w:r>
      <w:r>
        <w:rPr>
          <w:rFonts w:ascii="Arial" w:cs="Arial" w:eastAsia="Arial" w:hAnsi="Arial"/>
          <w:sz w:val="21"/>
          <w:szCs w:val="21"/>
        </w:rPr>
        <w:t xml:space="preserve">).</w:t>
      </w:r>
    </w:p>
    <w:p>
      <w:pPr>
        <w:pStyle w:val="Heading2"/>
        <w:keepNext/>
        <w:spacing w:after="100" w:before="300"/>
      </w:pPr>
      <w:r>
        <w:rPr>
          <w:rFonts w:ascii="Arial" w:cs="Arial" w:eastAsia="Arial" w:hAnsi="Arial"/>
          <w:b/>
          <w:bCs/>
          <w:sz w:val="25"/>
          <w:szCs w:val="25"/>
        </w:rPr>
        <w:t xml:space="preserve">Small cleanups</w:t>
      </w:r>
    </w:p>
    <w:p>
      <w:pPr>
        <w:pStyle w:val="ListParagraph"/>
        <w:numPr>
          <w:ilvl w:val="0"/>
          <w:numId w:val="2"/>
        </w:numPr>
        <w:spacing w:after="60" w:line="276"/>
      </w:pPr>
      <w:r>
        <w:rPr>
          <w:rFonts w:ascii="Arial" w:cs="Arial" w:eastAsia="Arial" w:hAnsi="Arial"/>
          <w:sz w:val="21"/>
          <w:szCs w:val="21"/>
        </w:rPr>
        <w:t xml:space="preserve">“Closure residual reversal” rows (client 76, 31 Aug) change net without a reserve adjustment. They are covered if the Bug 4 recalculation also runs there.</w:t>
      </w:r>
    </w:p>
    <w:p>
      <w:pPr>
        <w:pStyle w:val="ListParagraph"/>
        <w:numPr>
          <w:ilvl w:val="0"/>
          <w:numId w:val="2"/>
        </w:numPr>
        <w:spacing w:after="60" w:line="276"/>
      </w:pPr>
      <w:r>
        <w:rPr>
          <w:rFonts w:ascii="Arial" w:cs="Arial" w:eastAsia="Arial" w:hAnsi="Arial"/>
          <w:sz w:val="21"/>
          <w:szCs w:val="21"/>
        </w:rPr>
        <w:t xml:space="preserve">Confirm the percents: the DB has monitored 10%, the business list says Watch 5%. Do not change percents until this is confirmed.</w:t>
      </w:r>
    </w:p>
    <w:p>
      <w:pPr>
        <w:pStyle w:val="Heading1"/>
        <w:spacing w:after="120" w:before="300"/>
      </w:pPr>
      <w:r>
        <w:rPr>
          <w:rFonts w:ascii="Arial" w:cs="Arial" w:eastAsia="Arial" w:hAnsi="Arial"/>
          <w:b/>
          <w:bCs/>
          <w:sz w:val="30"/>
          <w:szCs w:val="30"/>
        </w:rPr>
        <w:t xml:space="preserve">Acceptance tests</w:t>
      </w:r>
    </w:p>
    <w:p>
      <w:pPr>
        <w:spacing w:after="100" w:line="276"/>
      </w:pPr>
      <w:r>
        <w:rPr>
          <w:rFonts w:ascii="Arial" w:cs="Arial" w:eastAsia="Arial" w:hAnsi="Arial"/>
          <w:sz w:val="21"/>
          <w:szCs w:val="21"/>
        </w:rPr>
        <w:t xml:space="preserve">PHPUnit, using the real controllers. After every step assert the invariant: </w:t>
      </w:r>
      <w:r>
        <w:rPr>
          <w:rFonts w:ascii="Courier New" w:cs="Courier New" w:eastAsia="Courier New" w:hAnsi="Courier New"/>
          <w:sz w:val="19"/>
          <w:szCs w:val="19"/>
        </w:rPr>
        <w:t xml:space="preserve">PC + PS == round(% × net, 2)</w:t>
      </w:r>
      <w:r>
        <w:rPr>
          <w:rFonts w:ascii="Arial" w:cs="Arial" w:eastAsia="Arial" w:hAnsi="Arial"/>
          <w:sz w:val="21"/>
          <w:szCs w:val="21"/>
        </w:rPr>
        <w:t xml:space="preserve"> (tolerance 0.05), </w:t>
      </w:r>
      <w:r>
        <w:rPr>
          <w:rFonts w:ascii="Courier New" w:cs="Courier New" w:eastAsia="Courier New" w:hAnsi="Courier New"/>
          <w:sz w:val="19"/>
          <w:szCs w:val="19"/>
        </w:rPr>
        <w:t xml:space="preserve">PS == 0</w:t>
      </w:r>
      <w:r>
        <w:rPr>
          <w:rFonts w:ascii="Arial" w:cs="Arial" w:eastAsia="Arial" w:hAnsi="Arial"/>
          <w:sz w:val="21"/>
          <w:szCs w:val="21"/>
        </w:rPr>
        <w:t xml:space="preserve"> for a standard client and </w:t>
      </w:r>
      <w:r>
        <w:rPr>
          <w:rFonts w:ascii="Courier New" w:cs="Courier New" w:eastAsia="Courier New" w:hAnsi="Courier New"/>
          <w:sz w:val="19"/>
          <w:szCs w:val="19"/>
        </w:rPr>
        <w:t xml:space="preserve">PC == 0</w:t>
      </w:r>
      <w:r>
        <w:rPr>
          <w:rFonts w:ascii="Arial" w:cs="Arial" w:eastAsia="Arial" w:hAnsi="Arial"/>
          <w:sz w:val="21"/>
          <w:szCs w:val="21"/>
        </w:rPr>
        <w:t xml:space="preserve"> for a non-standard client.</w:t>
      </w:r>
    </w:p>
    <w:p>
      <w:pPr>
        <w:pStyle w:val="ListParagraph"/>
        <w:numPr>
          <w:ilvl w:val="0"/>
          <w:numId w:val="3"/>
        </w:numPr>
        <w:spacing w:after="60" w:line="276"/>
      </w:pPr>
      <w:r>
        <w:rPr>
          <w:rFonts w:ascii="Arial" w:cs="Arial" w:eastAsia="Arial" w:hAnsi="Arial"/>
          <w:sz w:val="21"/>
          <w:szCs w:val="21"/>
        </w:rPr>
        <w:t xml:space="preserve">Disburse 100,000, standard → </w:t>
      </w:r>
      <w:r>
        <w:rPr>
          <w:rFonts w:ascii="Courier New" w:cs="Courier New" w:eastAsia="Courier New" w:hAnsi="Courier New"/>
          <w:sz w:val="19"/>
          <w:szCs w:val="19"/>
        </w:rPr>
        <w:t xml:space="preserve">PC</w:t>
      </w:r>
      <w:r>
        <w:rPr>
          <w:rFonts w:ascii="Arial" w:cs="Arial" w:eastAsia="Arial" w:hAnsi="Arial"/>
          <w:sz w:val="21"/>
          <w:szCs w:val="21"/>
        </w:rPr>
        <w:t xml:space="preserve"> 1,000. Pay 20,000 principal → </w:t>
      </w:r>
      <w:r>
        <w:rPr>
          <w:rFonts w:ascii="Courier New" w:cs="Courier New" w:eastAsia="Courier New" w:hAnsi="Courier New"/>
          <w:sz w:val="19"/>
          <w:szCs w:val="19"/>
        </w:rPr>
        <w:t xml:space="preserve">PC</w:t>
      </w:r>
      <w:r>
        <w:rPr>
          <w:rFonts w:ascii="Arial" w:cs="Arial" w:eastAsia="Arial" w:hAnsi="Arial"/>
          <w:sz w:val="21"/>
          <w:szCs w:val="21"/>
        </w:rPr>
        <w:t xml:space="preserve"> 800.</w:t>
      </w:r>
    </w:p>
    <w:p>
      <w:pPr>
        <w:pStyle w:val="ListParagraph"/>
        <w:numPr>
          <w:ilvl w:val="0"/>
          <w:numId w:val="3"/>
        </w:numPr>
        <w:spacing w:after="60" w:line="276"/>
      </w:pPr>
      <w:r>
        <w:rPr>
          <w:rFonts w:ascii="Arial" w:cs="Arial" w:eastAsia="Arial" w:hAnsi="Arial"/>
          <w:sz w:val="21"/>
          <w:szCs w:val="21"/>
        </w:rPr>
        <w:t xml:space="preserve">After accruals, pay 10,000 interest → </w:t>
      </w:r>
      <w:r>
        <w:rPr>
          <w:rFonts w:ascii="Courier New" w:cs="Courier New" w:eastAsia="Courier New" w:hAnsi="Courier New"/>
          <w:sz w:val="19"/>
          <w:szCs w:val="19"/>
        </w:rPr>
        <w:t xml:space="preserve">PC</w:t>
      </w:r>
      <w:r>
        <w:rPr>
          <w:rFonts w:ascii="Arial" w:cs="Arial" w:eastAsia="Arial" w:hAnsi="Arial"/>
          <w:sz w:val="21"/>
          <w:szCs w:val="21"/>
        </w:rPr>
        <w:t xml:space="preserve"> drops by 100.00 (1% × 10,000). Then pay scheduled principal → drops by 1% of it.</w:t>
      </w:r>
    </w:p>
    <w:p>
      <w:pPr>
        <w:pStyle w:val="ListParagraph"/>
        <w:numPr>
          <w:ilvl w:val="0"/>
          <w:numId w:val="3"/>
        </w:numPr>
        <w:spacing w:after="60" w:line="276"/>
      </w:pPr>
      <w:r>
        <w:rPr>
          <w:rFonts w:ascii="Arial" w:cs="Arial" w:eastAsia="Arial" w:hAnsi="Arial"/>
          <w:sz w:val="21"/>
          <w:szCs w:val="21"/>
        </w:rPr>
        <w:t xml:space="preserve">Standard → monitored (client 131 shape): exactly two new reserve entries (release old account, set new account to 10% × net); no transfer row and no “Reserve for contract” row.</w:t>
      </w:r>
    </w:p>
    <w:p>
      <w:pPr>
        <w:pStyle w:val="ListParagraph"/>
        <w:numPr>
          <w:ilvl w:val="0"/>
          <w:numId w:val="3"/>
        </w:numPr>
        <w:spacing w:after="60" w:line="276"/>
      </w:pPr>
      <w:r>
        <w:rPr>
          <w:rFonts w:ascii="Arial" w:cs="Arial" w:eastAsia="Arial" w:hAnsi="Arial"/>
          <w:sz w:val="21"/>
          <w:szCs w:val="21"/>
        </w:rPr>
        <w:t xml:space="preserve">Monitored → standard (client 76 shape): </w:t>
      </w:r>
      <w:r>
        <w:rPr>
          <w:rFonts w:ascii="Courier New" w:cs="Courier New" w:eastAsia="Courier New" w:hAnsi="Courier New"/>
          <w:sz w:val="19"/>
          <w:szCs w:val="19"/>
        </w:rPr>
        <w:t xml:space="preserve">PS</w:t>
      </w:r>
      <w:r>
        <w:rPr>
          <w:rFonts w:ascii="Arial" w:cs="Arial" w:eastAsia="Arial" w:hAnsi="Arial"/>
          <w:sz w:val="21"/>
          <w:szCs w:val="21"/>
        </w:rPr>
        <w:t xml:space="preserve"> ends at 0, </w:t>
      </w:r>
      <w:r>
        <w:rPr>
          <w:rFonts w:ascii="Courier New" w:cs="Courier New" w:eastAsia="Courier New" w:hAnsi="Courier New"/>
          <w:sz w:val="19"/>
          <w:szCs w:val="19"/>
        </w:rPr>
        <w:t xml:space="preserve">PC</w:t>
      </w:r>
      <w:r>
        <w:rPr>
          <w:rFonts w:ascii="Arial" w:cs="Arial" w:eastAsia="Arial" w:hAnsi="Arial"/>
          <w:sz w:val="21"/>
          <w:szCs w:val="21"/>
        </w:rPr>
        <w:t xml:space="preserve"> = 1% × net, no extra expense row.</w:t>
      </w:r>
    </w:p>
    <w:p>
      <w:pPr>
        <w:pStyle w:val="ListParagraph"/>
        <w:numPr>
          <w:ilvl w:val="0"/>
          <w:numId w:val="3"/>
        </w:numPr>
        <w:spacing w:after="60" w:line="276"/>
      </w:pPr>
      <w:r>
        <w:rPr>
          <w:rFonts w:ascii="Arial" w:cs="Arial" w:eastAsia="Arial" w:hAnsi="Arial"/>
          <w:sz w:val="21"/>
          <w:szCs w:val="21"/>
        </w:rPr>
        <w:t xml:space="preserve">Standard → monitored, then a back-dated payment that clears the overdue: no classification documents or history rows remain for that date, the client stays standard, and the 23 Sep accrual reserve is 1% of the effective accrual on </w:t>
      </w:r>
      <w:r>
        <w:rPr>
          <w:rFonts w:ascii="Courier New" w:cs="Courier New" w:eastAsia="Courier New" w:hAnsi="Courier New"/>
          <w:sz w:val="19"/>
          <w:szCs w:val="19"/>
        </w:rPr>
        <w:t xml:space="preserve">16605PC</w:t>
      </w:r>
      <w:r>
        <w:rPr>
          <w:rFonts w:ascii="Arial" w:cs="Arial" w:eastAsia="Arial" w:hAnsi="Arial"/>
          <w:sz w:val="21"/>
          <w:szCs w:val="21"/>
        </w:rPr>
        <w:t xml:space="preserve">.</w:t>
      </w:r>
    </w:p>
    <w:p>
      <w:pPr>
        <w:pStyle w:val="ListParagraph"/>
        <w:numPr>
          <w:ilvl w:val="0"/>
          <w:numId w:val="3"/>
        </w:numPr>
        <w:spacing w:after="60" w:line="276"/>
      </w:pPr>
      <w:r>
        <w:rPr>
          <w:rFonts w:ascii="Arial" w:cs="Arial" w:eastAsia="Arial" w:hAnsi="Arial"/>
          <w:sz w:val="21"/>
          <w:szCs w:val="21"/>
        </w:rPr>
        <w:t xml:space="preserve">Delete the payment from test 2 → reserve goes back up by the same amount.</w:t>
      </w:r>
    </w:p>
    <w:p>
      <w:pPr>
        <w:pStyle w:val="ListParagraph"/>
        <w:numPr>
          <w:ilvl w:val="0"/>
          <w:numId w:val="3"/>
        </w:numPr>
        <w:spacing w:after="60" w:line="276"/>
      </w:pPr>
      <w:r>
        <w:rPr>
          <w:rFonts w:ascii="Arial" w:cs="Arial" w:eastAsia="Arial" w:hAnsi="Arial"/>
          <w:sz w:val="21"/>
          <w:szCs w:val="21"/>
        </w:rPr>
        <w:t xml:space="preserve">Flip standard → monitored → standard → monitored five times: each flip leaves exactly the target, and total reserve never exceeds 10% × net.</w:t>
      </w:r>
    </w:p>
    <w:p>
      <w:pPr>
        <w:pStyle w:val="ListParagraph"/>
        <w:numPr>
          <w:ilvl w:val="0"/>
          <w:numId w:val="3"/>
        </w:numPr>
        <w:spacing w:after="60" w:line="276"/>
      </w:pPr>
      <w:r>
        <w:rPr>
          <w:rFonts w:ascii="Arial" w:cs="Arial" w:eastAsia="Arial" w:hAnsi="Arial"/>
          <w:sz w:val="21"/>
          <w:szCs w:val="21"/>
        </w:rPr>
        <w:t xml:space="preserve">Full payoff → </w:t>
      </w:r>
      <w:r>
        <w:rPr>
          <w:rFonts w:ascii="Courier New" w:cs="Courier New" w:eastAsia="Courier New" w:hAnsi="Courier New"/>
          <w:sz w:val="19"/>
          <w:szCs w:val="19"/>
        </w:rPr>
        <w:t xml:space="preserve">PC</w:t>
      </w:r>
      <w:r>
        <w:rPr>
          <w:rFonts w:ascii="Arial" w:cs="Arial" w:eastAsia="Arial" w:hAnsi="Arial"/>
          <w:sz w:val="21"/>
          <w:szCs w:val="21"/>
        </w:rPr>
        <w:t xml:space="preserve"> = </w:t>
      </w:r>
      <w:r>
        <w:rPr>
          <w:rFonts w:ascii="Courier New" w:cs="Courier New" w:eastAsia="Courier New" w:hAnsi="Courier New"/>
          <w:sz w:val="19"/>
          <w:szCs w:val="19"/>
        </w:rPr>
        <w:t xml:space="preserve">PS</w:t>
      </w:r>
      <w:r>
        <w:rPr>
          <w:rFonts w:ascii="Arial" w:cs="Arial" w:eastAsia="Arial" w:hAnsi="Arial"/>
          <w:sz w:val="21"/>
          <w:szCs w:val="21"/>
        </w:rPr>
        <w:t xml:space="preserve"> = 0.</w:t>
      </w:r>
    </w:p>
    <w:p>
      <w:pPr>
        <w:spacing w:before="120"/>
      </w:pPr>
      <w:r>
        <w:rPr>
          <w:rFonts w:ascii="Arial" w:cs="Arial" w:eastAsia="Arial" w:hAnsi="Arial"/>
          <w:sz w:val="21"/>
          <w:szCs w:val="21"/>
        </w:rPr>
        <w:t xml:space="preserve">When done, report the before and after output of </w:t>
      </w:r>
      <w:r>
        <w:rPr>
          <w:rFonts w:ascii="Courier New" w:cs="Courier New" w:eastAsia="Courier New" w:hAnsi="Courier New"/>
          <w:sz w:val="19"/>
          <w:szCs w:val="19"/>
        </w:rPr>
        <w:t xml:space="preserve">GET /accounts/reserve-balance-check</w:t>
      </w:r>
      <w:r>
        <w:rPr>
          <w:rFonts w:ascii="Arial" w:cs="Arial" w:eastAsia="Arial" w:hAnsi="Arial"/>
          <w:sz w:val="21"/>
          <w:szCs w:val="21"/>
        </w:rPr>
        <w:t xml:space="preserve"> on a restored copy of </w:t>
      </w:r>
      <w:r>
        <w:rPr>
          <w:rFonts w:ascii="Courier New" w:cs="Courier New" w:eastAsia="Courier New" w:hAnsi="Courier New"/>
          <w:sz w:val="19"/>
          <w:szCs w:val="19"/>
        </w:rPr>
        <w:t xml:space="preserve">lomb</w:t>
      </w:r>
      <w:r>
        <w:rPr>
          <w:rFonts w:ascii="Arial" w:cs="Arial" w:eastAsia="Arial" w:hAnsi="Arial"/>
          <w:sz w:val="21"/>
          <w:szCs w:val="21"/>
        </w:rPr>
        <w:t xml:space="preserve">.</w:t>
      </w:r>
    </w:p>
    <w:p>
      <w:r>
        <w:br w:type="page"/>
      </w:r>
    </w:p>
    <w:p>
      <w:pPr>
        <w:spacing w:after="80"/>
      </w:pPr>
      <w:r>
        <w:rPr>
          <w:rFonts w:ascii="Arial" w:cs="Arial" w:eastAsia="Arial" w:hAnsi="Arial"/>
          <w:b/>
          <w:bCs/>
          <w:sz w:val="34"/>
          <w:szCs w:val="34"/>
        </w:rPr>
        <w:t xml:space="preserve">Task 2: one-time password on user creation</w:t>
      </w:r>
    </w:p>
    <w:p>
      <w:pPr>
        <w:spacing w:after="100" w:line="276"/>
      </w:pPr>
      <w:r>
        <w:rPr>
          <w:rFonts w:ascii="Arial" w:cs="Arial" w:eastAsia="Arial" w:hAnsi="Arial"/>
          <w:sz w:val="21"/>
          <w:szCs w:val="21"/>
        </w:rPr>
        <w:t xml:space="preserve">Force password change at first login.</w:t>
      </w:r>
    </w:p>
    <w:p>
      <w:pPr>
        <w:pStyle w:val="Heading1"/>
        <w:spacing w:after="120" w:before="300"/>
      </w:pPr>
      <w:r>
        <w:rPr>
          <w:rFonts w:ascii="Arial" w:cs="Arial" w:eastAsia="Arial" w:hAnsi="Arial"/>
          <w:b/>
          <w:bCs/>
          <w:sz w:val="30"/>
          <w:szCs w:val="30"/>
        </w:rPr>
        <w:t xml:space="preserve">Goal</w:t>
      </w:r>
    </w:p>
    <w:p>
      <w:pPr>
        <w:spacing w:after="100" w:line="276"/>
      </w:pPr>
      <w:r>
        <w:rPr>
          <w:rFonts w:ascii="Arial" w:cs="Arial" w:eastAsia="Arial" w:hAnsi="Arial"/>
          <w:sz w:val="21"/>
          <w:szCs w:val="21"/>
        </w:rPr>
        <w:t xml:space="preserve">When an admin creates a user, the password they enter or generate is a </w:t>
      </w:r>
      <w:r>
        <w:rPr>
          <w:rFonts w:ascii="Arial" w:cs="Arial" w:eastAsia="Arial" w:hAnsi="Arial"/>
          <w:b/>
          <w:bCs/>
          <w:sz w:val="21"/>
          <w:szCs w:val="21"/>
        </w:rPr>
        <w:t xml:space="preserve">one-time temporary password</w:t>
      </w:r>
      <w:r>
        <w:rPr>
          <w:rFonts w:ascii="Arial" w:cs="Arial" w:eastAsia="Arial" w:hAnsi="Arial"/>
          <w:sz w:val="21"/>
          <w:szCs w:val="21"/>
        </w:rPr>
        <w:t xml:space="preserve">. At first login the user must set their own password (meeting the strong-password rules) before using the system.</w:t>
      </w:r>
    </w:p>
    <w:p>
      <w:pPr>
        <w:pStyle w:val="Heading1"/>
        <w:spacing w:after="120" w:before="300"/>
      </w:pPr>
      <w:r>
        <w:rPr>
          <w:rFonts w:ascii="Arial" w:cs="Arial" w:eastAsia="Arial" w:hAnsi="Arial"/>
          <w:b/>
          <w:bCs/>
          <w:sz w:val="30"/>
          <w:szCs w:val="30"/>
        </w:rPr>
        <w:t xml:space="preserve">Already in place</w:t>
      </w:r>
    </w:p>
    <w:p>
      <w:pPr>
        <w:pStyle w:val="ListParagraph"/>
        <w:numPr>
          <w:ilvl w:val="0"/>
          <w:numId w:val="2"/>
        </w:numPr>
        <w:spacing w:after="60" w:line="276"/>
      </w:pPr>
      <w:r>
        <w:rPr>
          <w:rFonts w:ascii="Courier New" w:cs="Courier New" w:eastAsia="Courier New" w:hAnsi="Courier New"/>
          <w:sz w:val="19"/>
          <w:szCs w:val="19"/>
        </w:rPr>
        <w:t xml:space="preserve">PUT /api/admin/change-password</w:t>
      </w:r>
      <w:r>
        <w:rPr>
          <w:rFonts w:ascii="Arial" w:cs="Arial" w:eastAsia="Arial" w:hAnsi="Arial"/>
          <w:sz w:val="21"/>
          <w:szCs w:val="21"/>
        </w:rPr>
        <w:t xml:space="preserve"> (</w:t>
      </w:r>
      <w:r>
        <w:rPr>
          <w:rFonts w:ascii="Courier New" w:cs="Courier New" w:eastAsia="Courier New" w:hAnsi="Courier New"/>
          <w:sz w:val="19"/>
          <w:szCs w:val="19"/>
        </w:rPr>
        <w:t xml:space="preserve">AdminControllerNew::changePassword</w:t>
      </w:r>
      <w:r>
        <w:rPr>
          <w:rFonts w:ascii="Arial" w:cs="Arial" w:eastAsia="Arial" w:hAnsi="Arial"/>
          <w:sz w:val="21"/>
          <w:szCs w:val="21"/>
        </w:rPr>
        <w:t xml:space="preserve">, </w:t>
      </w:r>
      <w:r>
        <w:rPr>
          <w:rFonts w:ascii="Courier New" w:cs="Courier New" w:eastAsia="Courier New" w:hAnsi="Courier New"/>
          <w:sz w:val="19"/>
          <w:szCs w:val="19"/>
        </w:rPr>
        <w:t xml:space="preserve">ChangeOwnPasswordRequest</w:t>
      </w:r>
      <w:r>
        <w:rPr>
          <w:rFonts w:ascii="Arial" w:cs="Arial" w:eastAsia="Arial" w:hAnsi="Arial"/>
          <w:sz w:val="21"/>
          <w:szCs w:val="21"/>
        </w:rPr>
        <w:t xml:space="preserve">): any authenticated user changes their own password. Requires </w:t>
      </w:r>
      <w:r>
        <w:rPr>
          <w:rFonts w:ascii="Courier New" w:cs="Courier New" w:eastAsia="Courier New" w:hAnsi="Courier New"/>
          <w:sz w:val="19"/>
          <w:szCs w:val="19"/>
        </w:rPr>
        <w:t xml:space="preserve">current_password</w:t>
      </w:r>
      <w:r>
        <w:rPr>
          <w:rFonts w:ascii="Arial" w:cs="Arial" w:eastAsia="Arial" w:hAnsi="Arial"/>
          <w:sz w:val="21"/>
          <w:szCs w:val="21"/>
        </w:rPr>
        <w:t xml:space="preserve">, </w:t>
      </w:r>
      <w:r>
        <w:rPr>
          <w:rFonts w:ascii="Courier New" w:cs="Courier New" w:eastAsia="Courier New" w:hAnsi="Courier New"/>
          <w:sz w:val="19"/>
          <w:szCs w:val="19"/>
        </w:rPr>
        <w:t xml:space="preserve">password</w:t>
      </w:r>
      <w:r>
        <w:rPr>
          <w:rFonts w:ascii="Arial" w:cs="Arial" w:eastAsia="Arial" w:hAnsi="Arial"/>
          <w:sz w:val="21"/>
          <w:szCs w:val="21"/>
        </w:rPr>
        <w:t xml:space="preserve">, </w:t>
      </w:r>
      <w:r>
        <w:rPr>
          <w:rFonts w:ascii="Courier New" w:cs="Courier New" w:eastAsia="Courier New" w:hAnsi="Courier New"/>
          <w:sz w:val="19"/>
          <w:szCs w:val="19"/>
        </w:rPr>
        <w:t xml:space="preserve">password_confirmation</w:t>
      </w:r>
      <w:r>
        <w:rPr>
          <w:rFonts w:ascii="Arial" w:cs="Arial" w:eastAsia="Arial" w:hAnsi="Arial"/>
          <w:sz w:val="21"/>
          <w:szCs w:val="21"/>
        </w:rPr>
        <w:t xml:space="preserve">. Rules: min 10 characters, upper and lower case, digit, symbol, different from the current password.</w:t>
      </w:r>
    </w:p>
    <w:p>
      <w:pPr>
        <w:pStyle w:val="ListParagraph"/>
        <w:numPr>
          <w:ilvl w:val="0"/>
          <w:numId w:val="2"/>
        </w:numPr>
        <w:spacing w:after="60" w:line="276"/>
      </w:pPr>
      <w:r>
        <w:rPr>
          <w:rFonts w:ascii="Arial" w:cs="Arial" w:eastAsia="Arial" w:hAnsi="Arial"/>
          <w:sz w:val="21"/>
          <w:szCs w:val="21"/>
        </w:rPr>
        <w:t xml:space="preserve">Admin reset (</w:t>
      </w:r>
      <w:r>
        <w:rPr>
          <w:rFonts w:ascii="Courier New" w:cs="Courier New" w:eastAsia="Courier New" w:hAnsi="Courier New"/>
          <w:sz w:val="19"/>
          <w:szCs w:val="19"/>
        </w:rPr>
        <w:t xml:space="preserve">ResetUserPasswordRequest</w:t>
      </w:r>
      <w:r>
        <w:rPr>
          <w:rFonts w:ascii="Arial" w:cs="Arial" w:eastAsia="Arial" w:hAnsi="Arial"/>
          <w:sz w:val="21"/>
          <w:szCs w:val="21"/>
        </w:rPr>
        <w:t xml:space="preserve">) uses the same strong rules.</w:t>
      </w:r>
    </w:p>
    <w:p>
      <w:pPr>
        <w:pStyle w:val="ListParagraph"/>
        <w:numPr>
          <w:ilvl w:val="0"/>
          <w:numId w:val="2"/>
        </w:numPr>
        <w:spacing w:after="60" w:line="276"/>
      </w:pPr>
      <w:r>
        <w:rPr>
          <w:rFonts w:ascii="Arial" w:cs="Arial" w:eastAsia="Arial" w:hAnsi="Arial"/>
          <w:sz w:val="21"/>
          <w:szCs w:val="21"/>
        </w:rPr>
        <w:t xml:space="preserve">Frontend: key icon in the sidebar opens </w:t>
      </w:r>
      <w:r>
        <w:rPr>
          <w:rFonts w:ascii="Courier New" w:cs="Courier New" w:eastAsia="Courier New" w:hAnsi="Courier New"/>
          <w:sz w:val="19"/>
          <w:szCs w:val="19"/>
        </w:rPr>
        <w:t xml:space="preserve">ChangePasswordModal</w:t>
      </w:r>
      <w:r>
        <w:rPr>
          <w:rFonts w:ascii="Arial" w:cs="Arial" w:eastAsia="Arial" w:hAnsi="Arial"/>
          <w:sz w:val="21"/>
          <w:szCs w:val="21"/>
        </w:rPr>
        <w:t xml:space="preserve">.</w:t>
      </w:r>
    </w:p>
    <w:p>
      <w:pPr>
        <w:pStyle w:val="Heading1"/>
        <w:spacing w:after="120" w:before="300"/>
      </w:pPr>
      <w:r>
        <w:rPr>
          <w:rFonts w:ascii="Arial" w:cs="Arial" w:eastAsia="Arial" w:hAnsi="Arial"/>
          <w:b/>
          <w:bCs/>
          <w:sz w:val="30"/>
          <w:szCs w:val="30"/>
        </w:rPr>
        <w:t xml:space="preserve">Backend work</w:t>
      </w:r>
    </w:p>
    <w:p>
      <w:pPr>
        <w:pStyle w:val="ListParagraph"/>
        <w:numPr>
          <w:ilvl w:val="0"/>
          <w:numId w:val="4"/>
        </w:numPr>
        <w:spacing w:after="60" w:line="276"/>
      </w:pPr>
      <w:r>
        <w:rPr>
          <w:rFonts w:ascii="Arial" w:cs="Arial" w:eastAsia="Arial" w:hAnsi="Arial"/>
          <w:sz w:val="21"/>
          <w:szCs w:val="21"/>
        </w:rPr>
        <w:t xml:space="preserve">Migration: </w:t>
      </w:r>
      <w:r>
        <w:rPr>
          <w:rFonts w:ascii="Courier New" w:cs="Courier New" w:eastAsia="Courier New" w:hAnsi="Courier New"/>
          <w:sz w:val="19"/>
          <w:szCs w:val="19"/>
        </w:rPr>
        <w:t xml:space="preserve">users.must_change_password</w:t>
      </w:r>
      <w:r>
        <w:rPr>
          <w:rFonts w:ascii="Arial" w:cs="Arial" w:eastAsia="Arial" w:hAnsi="Arial"/>
          <w:sz w:val="21"/>
          <w:szCs w:val="21"/>
        </w:rPr>
        <w:t xml:space="preserve"> boolean, default </w:t>
      </w:r>
      <w:r>
        <w:rPr>
          <w:rFonts w:ascii="Courier New" w:cs="Courier New" w:eastAsia="Courier New" w:hAnsi="Courier New"/>
          <w:sz w:val="19"/>
          <w:szCs w:val="19"/>
        </w:rPr>
        <w:t xml:space="preserve">false</w:t>
      </w:r>
      <w:r>
        <w:rPr>
          <w:rFonts w:ascii="Arial" w:cs="Arial" w:eastAsia="Arial" w:hAnsi="Arial"/>
          <w:sz w:val="21"/>
          <w:szCs w:val="21"/>
        </w:rPr>
        <w:t xml:space="preserve"> (existing users are unaffected).</w:t>
      </w:r>
    </w:p>
    <w:p>
      <w:pPr>
        <w:pStyle w:val="ListParagraph"/>
        <w:numPr>
          <w:ilvl w:val="0"/>
          <w:numId w:val="4"/>
        </w:numPr>
        <w:spacing w:after="60" w:line="276"/>
      </w:pPr>
      <w:r>
        <w:rPr>
          <w:rFonts w:ascii="Courier New" w:cs="Courier New" w:eastAsia="Courier New" w:hAnsi="Courier New"/>
          <w:sz w:val="19"/>
          <w:szCs w:val="19"/>
        </w:rPr>
        <w:t xml:space="preserve">User</w:t>
      </w:r>
      <w:r>
        <w:rPr>
          <w:rFonts w:ascii="Arial" w:cs="Arial" w:eastAsia="Arial" w:hAnsi="Arial"/>
          <w:sz w:val="21"/>
          <w:szCs w:val="21"/>
        </w:rPr>
        <w:t xml:space="preserve"> model: cast </w:t>
      </w:r>
      <w:r>
        <w:rPr>
          <w:rFonts w:ascii="Courier New" w:cs="Courier New" w:eastAsia="Courier New" w:hAnsi="Courier New"/>
          <w:sz w:val="19"/>
          <w:szCs w:val="19"/>
        </w:rPr>
        <w:t xml:space="preserve">must_change_password</w:t>
      </w:r>
      <w:r>
        <w:rPr>
          <w:rFonts w:ascii="Arial" w:cs="Arial" w:eastAsia="Arial" w:hAnsi="Arial"/>
          <w:sz w:val="21"/>
          <w:szCs w:val="21"/>
        </w:rPr>
        <w:t xml:space="preserve"> to boolean. Keep it out of </w:t>
      </w:r>
      <w:r>
        <w:rPr>
          <w:rFonts w:ascii="Courier New" w:cs="Courier New" w:eastAsia="Courier New" w:hAnsi="Courier New"/>
          <w:sz w:val="19"/>
          <w:szCs w:val="19"/>
        </w:rPr>
        <w:t xml:space="preserve">$fillable</w:t>
      </w:r>
      <w:r>
        <w:rPr>
          <w:rFonts w:ascii="Arial" w:cs="Arial" w:eastAsia="Arial" w:hAnsi="Arial"/>
          <w:sz w:val="21"/>
          <w:szCs w:val="21"/>
        </w:rPr>
        <w:t xml:space="preserve">; use </w:t>
      </w:r>
      <w:r>
        <w:rPr>
          <w:rFonts w:ascii="Courier New" w:cs="Courier New" w:eastAsia="Courier New" w:hAnsi="Courier New"/>
          <w:sz w:val="19"/>
          <w:szCs w:val="19"/>
        </w:rPr>
        <w:t xml:space="preserve">forceFill</w:t>
      </w:r>
      <w:r>
        <w:rPr>
          <w:rFonts w:ascii="Arial" w:cs="Arial" w:eastAsia="Arial" w:hAnsi="Arial"/>
          <w:sz w:val="21"/>
          <w:szCs w:val="21"/>
        </w:rPr>
        <w:t xml:space="preserve">.</w:t>
      </w:r>
    </w:p>
    <w:p>
      <w:pPr>
        <w:pStyle w:val="ListParagraph"/>
        <w:numPr>
          <w:ilvl w:val="0"/>
          <w:numId w:val="4"/>
        </w:numPr>
        <w:spacing w:after="60" w:line="276"/>
      </w:pPr>
      <w:r>
        <w:rPr>
          <w:rFonts w:ascii="Courier New" w:cs="Courier New" w:eastAsia="Courier New" w:hAnsi="Courier New"/>
          <w:sz w:val="19"/>
          <w:szCs w:val="19"/>
        </w:rPr>
        <w:t xml:space="preserve">UserService::create</w:t>
      </w:r>
      <w:r>
        <w:rPr>
          <w:rFonts w:ascii="Arial" w:cs="Arial" w:eastAsia="Arial" w:hAnsi="Arial"/>
          <w:sz w:val="21"/>
          <w:szCs w:val="21"/>
        </w:rPr>
        <w:t xml:space="preserve">: set </w:t>
      </w:r>
      <w:r>
        <w:rPr>
          <w:rFonts w:ascii="Courier New" w:cs="Courier New" w:eastAsia="Courier New" w:hAnsi="Courier New"/>
          <w:sz w:val="19"/>
          <w:szCs w:val="19"/>
        </w:rPr>
        <w:t xml:space="preserve">must_change_password = true</w:t>
      </w:r>
      <w:r>
        <w:rPr>
          <w:rFonts w:ascii="Arial" w:cs="Arial" w:eastAsia="Arial" w:hAnsi="Arial"/>
          <w:sz w:val="21"/>
          <w:szCs w:val="21"/>
        </w:rPr>
        <w:t xml:space="preserve">.</w:t>
      </w:r>
    </w:p>
    <w:p>
      <w:pPr>
        <w:pStyle w:val="ListParagraph"/>
        <w:numPr>
          <w:ilvl w:val="0"/>
          <w:numId w:val="4"/>
        </w:numPr>
        <w:spacing w:after="60" w:line="276"/>
      </w:pPr>
      <w:r>
        <w:rPr>
          <w:rFonts w:ascii="Courier New" w:cs="Courier New" w:eastAsia="Courier New" w:hAnsi="Courier New"/>
          <w:sz w:val="19"/>
          <w:szCs w:val="19"/>
        </w:rPr>
        <w:t xml:space="preserve">AdminControllerNew::changePassword</w:t>
      </w:r>
      <w:r>
        <w:rPr>
          <w:rFonts w:ascii="Arial" w:cs="Arial" w:eastAsia="Arial" w:hAnsi="Arial"/>
          <w:sz w:val="21"/>
          <w:szCs w:val="21"/>
        </w:rPr>
        <w:t xml:space="preserve">: set </w:t>
      </w:r>
      <w:r>
        <w:rPr>
          <w:rFonts w:ascii="Courier New" w:cs="Courier New" w:eastAsia="Courier New" w:hAnsi="Courier New"/>
          <w:sz w:val="19"/>
          <w:szCs w:val="19"/>
        </w:rPr>
        <w:t xml:space="preserve">must_change_password = false</w:t>
      </w:r>
      <w:r>
        <w:rPr>
          <w:rFonts w:ascii="Arial" w:cs="Arial" w:eastAsia="Arial" w:hAnsi="Arial"/>
          <w:sz w:val="21"/>
          <w:szCs w:val="21"/>
        </w:rPr>
        <w:t xml:space="preserve"> together with the new password.</w:t>
      </w:r>
    </w:p>
    <w:p>
      <w:pPr>
        <w:pStyle w:val="ListParagraph"/>
        <w:numPr>
          <w:ilvl w:val="0"/>
          <w:numId w:val="4"/>
        </w:numPr>
        <w:spacing w:after="60" w:line="276"/>
      </w:pPr>
      <w:r>
        <w:rPr>
          <w:rFonts w:ascii="Arial" w:cs="Arial" w:eastAsia="Arial" w:hAnsi="Arial"/>
          <w:sz w:val="21"/>
          <w:szCs w:val="21"/>
        </w:rPr>
        <w:t xml:space="preserve">Middleware (for example </w:t>
      </w:r>
      <w:r>
        <w:rPr>
          <w:rFonts w:ascii="Courier New" w:cs="Courier New" w:eastAsia="Courier New" w:hAnsi="Courier New"/>
          <w:sz w:val="19"/>
          <w:szCs w:val="19"/>
        </w:rPr>
        <w:t xml:space="preserve">EnsurePasswordChanged</w:t>
      </w:r>
      <w:r>
        <w:rPr>
          <w:rFonts w:ascii="Arial" w:cs="Arial" w:eastAsia="Arial" w:hAnsi="Arial"/>
          <w:sz w:val="21"/>
          <w:szCs w:val="21"/>
        </w:rPr>
        <w:t xml:space="preserve">, alias </w:t>
      </w:r>
      <w:r>
        <w:rPr>
          <w:rFonts w:ascii="Courier New" w:cs="Courier New" w:eastAsia="Courier New" w:hAnsi="Courier New"/>
          <w:sz w:val="19"/>
          <w:szCs w:val="19"/>
        </w:rPr>
        <w:t xml:space="preserve">password.changed</w:t>
      </w:r>
      <w:r>
        <w:rPr>
          <w:rFonts w:ascii="Arial" w:cs="Arial" w:eastAsia="Arial" w:hAnsi="Arial"/>
          <w:sz w:val="21"/>
          <w:szCs w:val="21"/>
        </w:rPr>
        <w:t xml:space="preserve">): if the authenticated user has </w:t>
      </w:r>
      <w:r>
        <w:rPr>
          <w:rFonts w:ascii="Courier New" w:cs="Courier New" w:eastAsia="Courier New" w:hAnsi="Courier New"/>
          <w:sz w:val="19"/>
          <w:szCs w:val="19"/>
        </w:rPr>
        <w:t xml:space="preserve">must_change_password</w:t>
      </w:r>
      <w:r>
        <w:rPr>
          <w:rFonts w:ascii="Arial" w:cs="Arial" w:eastAsia="Arial" w:hAnsi="Arial"/>
          <w:sz w:val="21"/>
          <w:szCs w:val="21"/>
        </w:rPr>
        <w:t xml:space="preserve">, return </w:t>
      </w:r>
      <w:r>
        <w:rPr>
          <w:rFonts w:ascii="Courier New" w:cs="Courier New" w:eastAsia="Courier New" w:hAnsi="Courier New"/>
          <w:sz w:val="19"/>
          <w:szCs w:val="19"/>
        </w:rPr>
        <w:t xml:space="preserve">403</w:t>
      </w:r>
      <w:r>
        <w:rPr>
          <w:rFonts w:ascii="Arial" w:cs="Arial" w:eastAsia="Arial" w:hAnsi="Arial"/>
          <w:sz w:val="21"/>
          <w:szCs w:val="21"/>
        </w:rPr>
        <w:t xml:space="preserve"> with </w:t>
      </w:r>
      <w:r>
        <w:rPr>
          <w:rFonts w:ascii="Courier New" w:cs="Courier New" w:eastAsia="Courier New" w:hAnsi="Courier New"/>
          <w:sz w:val="19"/>
          <w:szCs w:val="19"/>
        </w:rPr>
        <w:t xml:space="preserve">{"code": "password_change_required", "message": ...}</w:t>
      </w:r>
      <w:r>
        <w:rPr>
          <w:rFonts w:ascii="Arial" w:cs="Arial" w:eastAsia="Arial" w:hAnsi="Arial"/>
          <w:sz w:val="21"/>
          <w:szCs w:val="21"/>
        </w:rPr>
        <w:t xml:space="preserve"> for every route except </w:t>
      </w:r>
      <w:r>
        <w:rPr>
          <w:rFonts w:ascii="Courier New" w:cs="Courier New" w:eastAsia="Courier New" w:hAnsi="Courier New"/>
          <w:sz w:val="19"/>
          <w:szCs w:val="19"/>
        </w:rPr>
        <w:t xml:space="preserve">PUT admin/change-password</w:t>
      </w:r>
      <w:r>
        <w:rPr>
          <w:rFonts w:ascii="Arial" w:cs="Arial" w:eastAsia="Arial" w:hAnsi="Arial"/>
          <w:sz w:val="21"/>
          <w:szCs w:val="21"/>
        </w:rPr>
        <w:t xml:space="preserve">. Name that route (for example </w:t>
      </w:r>
      <w:r>
        <w:rPr>
          <w:rFonts w:ascii="Courier New" w:cs="Courier New" w:eastAsia="Courier New" w:hAnsi="Courier New"/>
          <w:sz w:val="19"/>
          <w:szCs w:val="19"/>
        </w:rPr>
        <w:t xml:space="preserve">admin.change-password</w:t>
      </w:r>
      <w:r>
        <w:rPr>
          <w:rFonts w:ascii="Arial" w:cs="Arial" w:eastAsia="Arial" w:hAnsi="Arial"/>
          <w:sz w:val="21"/>
          <w:szCs w:val="21"/>
        </w:rPr>
        <w:t xml:space="preserve">) and use </w:t>
      </w:r>
      <w:r>
        <w:rPr>
          <w:rFonts w:ascii="Courier New" w:cs="Courier New" w:eastAsia="Courier New" w:hAnsi="Courier New"/>
          <w:sz w:val="19"/>
          <w:szCs w:val="19"/>
        </w:rPr>
        <w:t xml:space="preserve">routeIs</w:t>
      </w:r>
      <w:r>
        <w:rPr>
          <w:rFonts w:ascii="Arial" w:cs="Arial" w:eastAsia="Arial" w:hAnsi="Arial"/>
          <w:sz w:val="21"/>
          <w:szCs w:val="21"/>
        </w:rPr>
        <w:t xml:space="preserve">. Apply the middleware to both </w:t>
      </w:r>
      <w:r>
        <w:rPr>
          <w:rFonts w:ascii="Courier New" w:cs="Courier New" w:eastAsia="Courier New" w:hAnsi="Courier New"/>
          <w:sz w:val="19"/>
          <w:szCs w:val="19"/>
        </w:rPr>
        <w:t xml:space="preserve">jwt.auth</w:t>
      </w:r>
      <w:r>
        <w:rPr>
          <w:rFonts w:ascii="Arial" w:cs="Arial" w:eastAsia="Arial" w:hAnsi="Arial"/>
          <w:sz w:val="21"/>
          <w:szCs w:val="21"/>
        </w:rPr>
        <w:t xml:space="preserve"> groups (</w:t>
      </w:r>
      <w:r>
        <w:rPr>
          <w:rFonts w:ascii="Courier New" w:cs="Courier New" w:eastAsia="Courier New" w:hAnsi="Courier New"/>
          <w:sz w:val="19"/>
          <w:szCs w:val="19"/>
        </w:rPr>
        <w:t xml:space="preserve">routes/api.php</w:t>
      </w:r>
      <w:r>
        <w:rPr>
          <w:rFonts w:ascii="Arial" w:cs="Arial" w:eastAsia="Arial" w:hAnsi="Arial"/>
          <w:sz w:val="21"/>
          <w:szCs w:val="21"/>
        </w:rPr>
        <w:t xml:space="preserve"> and </w:t>
      </w:r>
      <w:r>
        <w:rPr>
          <w:rFonts w:ascii="Courier New" w:cs="Courier New" w:eastAsia="Courier New" w:hAnsi="Courier New"/>
          <w:sz w:val="19"/>
          <w:szCs w:val="19"/>
        </w:rPr>
        <w:t xml:space="preserve">routes/web.php</w:t>
      </w:r>
      <w:r>
        <w:rPr>
          <w:rFonts w:ascii="Arial" w:cs="Arial" w:eastAsia="Arial" w:hAnsi="Arial"/>
          <w:sz w:val="21"/>
          <w:szCs w:val="21"/>
        </w:rPr>
        <w:t xml:space="preserve">). </w:t>
      </w:r>
      <w:r>
        <w:rPr>
          <w:rFonts w:ascii="Courier New" w:cs="Courier New" w:eastAsia="Courier New" w:hAnsi="Courier New"/>
          <w:sz w:val="19"/>
          <w:szCs w:val="19"/>
        </w:rPr>
        <w:t xml:space="preserve">auth/get-user</w:t>
      </w:r>
      <w:r>
        <w:rPr>
          <w:rFonts w:ascii="Arial" w:cs="Arial" w:eastAsia="Arial" w:hAnsi="Arial"/>
          <w:sz w:val="21"/>
          <w:szCs w:val="21"/>
        </w:rPr>
        <w:t xml:space="preserve">, </w:t>
      </w:r>
      <w:r>
        <w:rPr>
          <w:rFonts w:ascii="Courier New" w:cs="Courier New" w:eastAsia="Courier New" w:hAnsi="Courier New"/>
          <w:sz w:val="19"/>
          <w:szCs w:val="19"/>
        </w:rPr>
        <w:t xml:space="preserve">auth/logout</w:t>
      </w:r>
      <w:r>
        <w:rPr>
          <w:rFonts w:ascii="Arial" w:cs="Arial" w:eastAsia="Arial" w:hAnsi="Arial"/>
          <w:sz w:val="21"/>
          <w:szCs w:val="21"/>
        </w:rPr>
        <w:t xml:space="preserve"> and </w:t>
      </w:r>
      <w:r>
        <w:rPr>
          <w:rFonts w:ascii="Courier New" w:cs="Courier New" w:eastAsia="Courier New" w:hAnsi="Courier New"/>
          <w:sz w:val="19"/>
          <w:szCs w:val="19"/>
        </w:rPr>
        <w:t xml:space="preserve">auth/refresh</w:t>
      </w:r>
      <w:r>
        <w:rPr>
          <w:rFonts w:ascii="Arial" w:cs="Arial" w:eastAsia="Arial" w:hAnsi="Arial"/>
          <w:sz w:val="21"/>
          <w:szCs w:val="21"/>
        </w:rPr>
        <w:t xml:space="preserve"> stay open (they are under </w:t>
      </w:r>
      <w:r>
        <w:rPr>
          <w:rFonts w:ascii="Courier New" w:cs="Courier New" w:eastAsia="Courier New" w:hAnsi="Courier New"/>
          <w:sz w:val="19"/>
          <w:szCs w:val="19"/>
        </w:rPr>
        <w:t xml:space="preserve">auth:api</w:t>
      </w:r>
      <w:r>
        <w:rPr>
          <w:rFonts w:ascii="Arial" w:cs="Arial" w:eastAsia="Arial" w:hAnsi="Arial"/>
          <w:sz w:val="21"/>
          <w:szCs w:val="21"/>
        </w:rPr>
        <w:t xml:space="preserve">).</w:t>
      </w:r>
    </w:p>
    <w:p>
      <w:pPr>
        <w:pStyle w:val="ListParagraph"/>
        <w:numPr>
          <w:ilvl w:val="0"/>
          <w:numId w:val="4"/>
        </w:numPr>
        <w:spacing w:after="60" w:line="276"/>
      </w:pPr>
      <w:r>
        <w:rPr>
          <w:rFonts w:ascii="Courier New" w:cs="Courier New" w:eastAsia="Courier New" w:hAnsi="Courier New"/>
          <w:sz w:val="19"/>
          <w:szCs w:val="19"/>
        </w:rPr>
        <w:t xml:space="preserve">LoginController::userPayload</w:t>
      </w:r>
      <w:r>
        <w:rPr>
          <w:rFonts w:ascii="Arial" w:cs="Arial" w:eastAsia="Arial" w:hAnsi="Arial"/>
          <w:sz w:val="21"/>
          <w:szCs w:val="21"/>
        </w:rPr>
        <w:t xml:space="preserve"> already returns the model attributes, so </w:t>
      </w:r>
      <w:r>
        <w:rPr>
          <w:rFonts w:ascii="Courier New" w:cs="Courier New" w:eastAsia="Courier New" w:hAnsi="Courier New"/>
          <w:sz w:val="19"/>
          <w:szCs w:val="19"/>
        </w:rPr>
        <w:t xml:space="preserve">must_change_password</w:t>
      </w:r>
      <w:r>
        <w:rPr>
          <w:rFonts w:ascii="Arial" w:cs="Arial" w:eastAsia="Arial" w:hAnsi="Arial"/>
          <w:sz w:val="21"/>
          <w:szCs w:val="21"/>
        </w:rPr>
        <w:t xml:space="preserve"> reaches the frontend once it exists on the model.</w:t>
      </w:r>
    </w:p>
    <w:p>
      <w:pPr>
        <w:pStyle w:val="ListParagraph"/>
        <w:numPr>
          <w:ilvl w:val="0"/>
          <w:numId w:val="4"/>
        </w:numPr>
        <w:spacing w:after="60" w:line="276"/>
      </w:pPr>
      <w:r>
        <w:rPr>
          <w:rFonts w:ascii="Arial" w:cs="Arial" w:eastAsia="Arial" w:hAnsi="Arial"/>
          <w:sz w:val="21"/>
          <w:szCs w:val="21"/>
        </w:rPr>
        <w:t xml:space="preserve">Optional: also set the flag in </w:t>
      </w:r>
      <w:r>
        <w:rPr>
          <w:rFonts w:ascii="Courier New" w:cs="Courier New" w:eastAsia="Courier New" w:hAnsi="Courier New"/>
          <w:sz w:val="19"/>
          <w:szCs w:val="19"/>
        </w:rPr>
        <w:t xml:space="preserve">UserService::resetPassword</w:t>
      </w:r>
      <w:r>
        <w:rPr>
          <w:rFonts w:ascii="Arial" w:cs="Arial" w:eastAsia="Arial" w:hAnsi="Arial"/>
          <w:sz w:val="21"/>
          <w:szCs w:val="21"/>
        </w:rPr>
        <w:t xml:space="preserve">, so admin-issued passwords are always temporary.</w:t>
      </w:r>
    </w:p>
    <w:p>
      <w:pPr>
        <w:pStyle w:val="ListParagraph"/>
        <w:numPr>
          <w:ilvl w:val="0"/>
          <w:numId w:val="4"/>
        </w:numPr>
        <w:spacing w:after="60" w:line="276"/>
      </w:pPr>
      <w:r>
        <w:rPr>
          <w:rFonts w:ascii="Courier New" w:cs="Courier New" w:eastAsia="Courier New" w:hAnsi="Courier New"/>
          <w:sz w:val="19"/>
          <w:szCs w:val="19"/>
        </w:rPr>
        <w:t xml:space="preserve">StoreUserRequest</w:t>
      </w:r>
      <w:r>
        <w:rPr>
          <w:rFonts w:ascii="Arial" w:cs="Arial" w:eastAsia="Arial" w:hAnsi="Arial"/>
          <w:sz w:val="21"/>
          <w:szCs w:val="21"/>
        </w:rPr>
        <w:t xml:space="preserve">: the temporary password rule is relaxed on purpose (min 8, no strength rules), since it only lives until first login.</w:t>
      </w:r>
    </w:p>
    <w:p>
      <w:pPr>
        <w:pStyle w:val="Heading1"/>
        <w:spacing w:after="120" w:before="300"/>
      </w:pPr>
      <w:r>
        <w:rPr>
          <w:rFonts w:ascii="Arial" w:cs="Arial" w:eastAsia="Arial" w:hAnsi="Arial"/>
          <w:b/>
          <w:bCs/>
          <w:sz w:val="30"/>
          <w:szCs w:val="30"/>
        </w:rPr>
        <w:t xml:space="preserve">Frontend work (after the backend is in place)</w:t>
      </w:r>
    </w:p>
    <w:p>
      <w:pPr>
        <w:pStyle w:val="ListParagraph"/>
        <w:numPr>
          <w:ilvl w:val="0"/>
          <w:numId w:val="2"/>
        </w:numPr>
        <w:spacing w:after="60" w:line="276"/>
      </w:pPr>
      <w:r>
        <w:rPr>
          <w:rFonts w:ascii="Courier New" w:cs="Courier New" w:eastAsia="Courier New" w:hAnsi="Courier New"/>
          <w:sz w:val="19"/>
          <w:szCs w:val="19"/>
        </w:rPr>
        <w:t xml:space="preserve">PasswordField</w:t>
      </w:r>
      <w:r>
        <w:rPr>
          <w:rFonts w:ascii="Arial" w:cs="Arial" w:eastAsia="Arial" w:hAnsi="Arial"/>
          <w:sz w:val="21"/>
          <w:szCs w:val="21"/>
        </w:rPr>
        <w:t xml:space="preserve"> gets a </w:t>
      </w:r>
      <w:r>
        <w:rPr>
          <w:rFonts w:ascii="Courier New" w:cs="Courier New" w:eastAsia="Courier New" w:hAnsi="Courier New"/>
          <w:sz w:val="19"/>
          <w:szCs w:val="19"/>
        </w:rPr>
        <w:t xml:space="preserve">temporary</w:t>
      </w:r>
      <w:r>
        <w:rPr>
          <w:rFonts w:ascii="Arial" w:cs="Arial" w:eastAsia="Arial" w:hAnsi="Arial"/>
          <w:sz w:val="21"/>
          <w:szCs w:val="21"/>
        </w:rPr>
        <w:t xml:space="preserve"> mode for the create form: easy generated password (8 characters, lowercase and digits, no look-alike characters), relaxed rules (min 8), and a hint explaining it is one-time.</w:t>
      </w:r>
    </w:p>
    <w:p>
      <w:pPr>
        <w:pStyle w:val="ListParagraph"/>
        <w:numPr>
          <w:ilvl w:val="0"/>
          <w:numId w:val="2"/>
        </w:numPr>
        <w:spacing w:after="60" w:line="276"/>
      </w:pPr>
      <w:r>
        <w:rPr>
          <w:rFonts w:ascii="Arial" w:cs="Arial" w:eastAsia="Arial" w:hAnsi="Arial"/>
          <w:sz w:val="21"/>
          <w:szCs w:val="21"/>
        </w:rPr>
        <w:t xml:space="preserve">Sidebar: if </w:t>
      </w:r>
      <w:r>
        <w:rPr>
          <w:rFonts w:ascii="Courier New" w:cs="Courier New" w:eastAsia="Courier New" w:hAnsi="Courier New"/>
          <w:sz w:val="19"/>
          <w:szCs w:val="19"/>
        </w:rPr>
        <w:t xml:space="preserve">user.must_change_password</w:t>
      </w:r>
      <w:r>
        <w:rPr>
          <w:rFonts w:ascii="Arial" w:cs="Arial" w:eastAsia="Arial" w:hAnsi="Arial"/>
          <w:sz w:val="21"/>
          <w:szCs w:val="21"/>
        </w:rPr>
        <w:t xml:space="preserve">, render </w:t>
      </w:r>
      <w:r>
        <w:rPr>
          <w:rFonts w:ascii="Courier New" w:cs="Courier New" w:eastAsia="Courier New" w:hAnsi="Courier New"/>
          <w:sz w:val="19"/>
          <w:szCs w:val="19"/>
        </w:rPr>
        <w:t xml:space="preserve">ChangePasswordModal</w:t>
      </w:r>
      <w:r>
        <w:rPr>
          <w:rFonts w:ascii="Arial" w:cs="Arial" w:eastAsia="Arial" w:hAnsi="Arial"/>
          <w:sz w:val="21"/>
          <w:szCs w:val="21"/>
        </w:rPr>
        <w:t xml:space="preserve"> in </w:t>
      </w:r>
      <w:r>
        <w:rPr>
          <w:rFonts w:ascii="Courier New" w:cs="Courier New" w:eastAsia="Courier New" w:hAnsi="Courier New"/>
          <w:sz w:val="19"/>
          <w:szCs w:val="19"/>
        </w:rPr>
        <w:t xml:space="preserve">forced</w:t>
      </w:r>
      <w:r>
        <w:rPr>
          <w:rFonts w:ascii="Arial" w:cs="Arial" w:eastAsia="Arial" w:hAnsi="Arial"/>
          <w:sz w:val="21"/>
          <w:szCs w:val="21"/>
        </w:rPr>
        <w:t xml:space="preserve"> mode (no cancel, no click-outside close). On success, dispatch an auth action that sets </w:t>
      </w:r>
      <w:r>
        <w:rPr>
          <w:rFonts w:ascii="Courier New" w:cs="Courier New" w:eastAsia="Courier New" w:hAnsi="Courier New"/>
          <w:sz w:val="19"/>
          <w:szCs w:val="19"/>
        </w:rPr>
        <w:t xml:space="preserve">user.must_change_password = false</w:t>
      </w:r>
      <w:r>
        <w:rPr>
          <w:rFonts w:ascii="Arial" w:cs="Arial" w:eastAsia="Arial" w:hAnsi="Arial"/>
          <w:sz w:val="21"/>
          <w:szCs w:val="21"/>
        </w:rPr>
        <w:t xml:space="preserve">.</w:t>
      </w:r>
    </w:p>
    <w:p>
      <w:pPr>
        <w:pStyle w:val="Heading1"/>
        <w:spacing w:after="120" w:before="300"/>
      </w:pPr>
      <w:r>
        <w:rPr>
          <w:rFonts w:ascii="Arial" w:cs="Arial" w:eastAsia="Arial" w:hAnsi="Arial"/>
          <w:b/>
          <w:bCs/>
          <w:sz w:val="30"/>
          <w:szCs w:val="30"/>
        </w:rPr>
        <w:t xml:space="preserve">Acceptance</w:t>
      </w:r>
    </w:p>
    <w:p>
      <w:pPr>
        <w:pStyle w:val="ListParagraph"/>
        <w:numPr>
          <w:ilvl w:val="0"/>
          <w:numId w:val="2"/>
        </w:numPr>
        <w:spacing w:after="60" w:line="276"/>
      </w:pPr>
      <w:r>
        <w:rPr>
          <w:rFonts w:ascii="Arial" w:cs="Arial" w:eastAsia="Arial" w:hAnsi="Arial"/>
          <w:sz w:val="21"/>
          <w:szCs w:val="21"/>
        </w:rPr>
        <w:t xml:space="preserve">A new user logs in with the temporary password: the modal cannot be dismissed, and any other API call returns 403 </w:t>
      </w:r>
      <w:r>
        <w:rPr>
          <w:rFonts w:ascii="Courier New" w:cs="Courier New" w:eastAsia="Courier New" w:hAnsi="Courier New"/>
          <w:sz w:val="19"/>
          <w:szCs w:val="19"/>
        </w:rPr>
        <w:t xml:space="preserve">password_change_required</w:t>
      </w:r>
      <w:r>
        <w:rPr>
          <w:rFonts w:ascii="Arial" w:cs="Arial" w:eastAsia="Arial" w:hAnsi="Arial"/>
          <w:sz w:val="21"/>
          <w:szCs w:val="21"/>
        </w:rPr>
        <w:t xml:space="preserve">.</w:t>
      </w:r>
    </w:p>
    <w:p>
      <w:pPr>
        <w:pStyle w:val="ListParagraph"/>
        <w:numPr>
          <w:ilvl w:val="0"/>
          <w:numId w:val="2"/>
        </w:numPr>
        <w:spacing w:after="60" w:line="276"/>
      </w:pPr>
      <w:r>
        <w:rPr>
          <w:rFonts w:ascii="Arial" w:cs="Arial" w:eastAsia="Arial" w:hAnsi="Arial"/>
          <w:sz w:val="21"/>
          <w:szCs w:val="21"/>
        </w:rPr>
        <w:t xml:space="preserve">After setting a valid new password the flag is cleared and the app works normally; the old temporary password no longer logs in.</w:t>
      </w:r>
    </w:p>
    <w:p>
      <w:pPr>
        <w:pStyle w:val="ListParagraph"/>
        <w:numPr>
          <w:ilvl w:val="0"/>
          <w:numId w:val="2"/>
        </w:numPr>
        <w:spacing w:after="60" w:line="276"/>
      </w:pPr>
      <w:r>
        <w:rPr>
          <w:rFonts w:ascii="Arial" w:cs="Arial" w:eastAsia="Arial" w:hAnsi="Arial"/>
          <w:sz w:val="21"/>
          <w:szCs w:val="21"/>
        </w:rPr>
        <w:t xml:space="preserve">Existing users are never prompted.</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sz w:val="30"/>
      <w:szCs w:val="30"/>
    </w:rPr>
  </w:style>
  <w:style w:type="paragraph" w:styleId="Heading2">
    <w:name w:val="Heading 2"/>
    <w:basedOn w:val="Normal"/>
    <w:next w:val="Normal"/>
    <w:qFormat/>
    <w:pPr>
      <w:spacing w:after="100" w:before="30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2026-10-17T06:48:03.094Z</dcterms:created>
  <dcterms:modified xsi:type="dcterms:W3CDTF">2026-10-17T06:48:03.095Z</dcterms:modified>
</cp:coreProperties>
</file>

<file path=docProps/custom.xml><?xml version="1.0" encoding="utf-8"?>
<Properties xmlns="http://schemas.openxmlformats.org/officeDocument/2006/custom-properties" xmlns:vt="http://schemas.openxmlformats.org/officeDocument/2006/docPropsVTypes"/>
</file>