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3671A" w14:textId="77777777" w:rsidR="00A94D9D" w:rsidRDefault="00A94D9D" w:rsidP="00A94D9D">
      <w:pPr>
        <w:pStyle w:val="Heading1"/>
        <w:jc w:val="center"/>
      </w:pPr>
      <w:r>
        <w:t>CS-330 Comp Graphic and Visualization</w:t>
      </w:r>
    </w:p>
    <w:p w14:paraId="57970EB6" w14:textId="48A39C29" w:rsidR="00A94D9D" w:rsidRDefault="00031BD5" w:rsidP="00A94D9D">
      <w:pPr>
        <w:pStyle w:val="Heading2"/>
        <w:jc w:val="center"/>
      </w:pPr>
      <w:r>
        <w:t>Final Project</w:t>
      </w:r>
      <w:r w:rsidR="003F1D65">
        <w:t xml:space="preserve"> Reflection</w:t>
      </w:r>
    </w:p>
    <w:p w14:paraId="591C33C9" w14:textId="77777777" w:rsidR="00A94D9D" w:rsidRDefault="00A94D9D" w:rsidP="00A94D9D">
      <w:pPr>
        <w:pStyle w:val="Heading3"/>
        <w:jc w:val="center"/>
      </w:pPr>
      <w:r>
        <w:t>Peter Taylor</w:t>
      </w:r>
    </w:p>
    <w:p w14:paraId="1F4CA0FF" w14:textId="77777777" w:rsidR="00745DFB" w:rsidRPr="00745DFB" w:rsidRDefault="00745DFB" w:rsidP="00745DFB"/>
    <w:p w14:paraId="4C7AF7FD" w14:textId="2EA6540F" w:rsidR="00767C49" w:rsidRDefault="00876198" w:rsidP="007845BE">
      <w:pPr>
        <w:pStyle w:val="Heading3"/>
      </w:pPr>
      <w:r>
        <w:t>The Scene</w:t>
      </w:r>
    </w:p>
    <w:p w14:paraId="7C723C65" w14:textId="1C44C646" w:rsidR="00745DFB" w:rsidRDefault="008F733C" w:rsidP="00745DFB">
      <w:pPr>
        <w:ind w:firstLine="720"/>
      </w:pPr>
      <w:r>
        <w:t xml:space="preserve">My scene consists of three dice and a timer. </w:t>
      </w:r>
      <w:r w:rsidR="00745DFB">
        <w:t xml:space="preserve">All together this scene has four objects, one simple and three compound. It </w:t>
      </w:r>
      <w:r w:rsidR="00477DE6">
        <w:t>is made</w:t>
      </w:r>
      <w:r w:rsidR="00C4428A">
        <w:t xml:space="preserve"> up of</w:t>
      </w:r>
      <w:r w:rsidR="00745DFB">
        <w:t xml:space="preserve"> a combined total of </w:t>
      </w:r>
      <w:r w:rsidR="00FD47AF">
        <w:t xml:space="preserve">one plane, </w:t>
      </w:r>
      <w:r w:rsidR="00C4428A">
        <w:t>t</w:t>
      </w:r>
      <w:r w:rsidR="00661176">
        <w:t>wo</w:t>
      </w:r>
      <w:r w:rsidR="00745DFB">
        <w:t xml:space="preserve"> box</w:t>
      </w:r>
      <w:r w:rsidR="00C4428A">
        <w:t>es</w:t>
      </w:r>
      <w:r w:rsidR="00745DFB">
        <w:t xml:space="preserve">, two tapered cylinders, four pyramids, and </w:t>
      </w:r>
      <w:r w:rsidR="00477DE6">
        <w:t>seven</w:t>
      </w:r>
      <w:r w:rsidR="00745DFB">
        <w:t xml:space="preserve"> cylinders.</w:t>
      </w:r>
    </w:p>
    <w:p w14:paraId="27288CA2" w14:textId="3DF397AB" w:rsidR="00005720" w:rsidRPr="00A94D9D" w:rsidRDefault="00DD439F" w:rsidP="00745DFB">
      <w:pPr>
        <w:ind w:firstLine="720"/>
      </w:pPr>
      <w:r>
        <w:rPr>
          <w:noProof/>
        </w:rPr>
        <w:drawing>
          <wp:anchor distT="0" distB="0" distL="114300" distR="114300" simplePos="0" relativeHeight="251658240" behindDoc="0" locked="0" layoutInCell="1" allowOverlap="1" wp14:anchorId="21C317BD" wp14:editId="11164CA7">
            <wp:simplePos x="0" y="0"/>
            <wp:positionH relativeFrom="column">
              <wp:posOffset>-11205</wp:posOffset>
            </wp:positionH>
            <wp:positionV relativeFrom="paragraph">
              <wp:posOffset>12912</wp:posOffset>
            </wp:positionV>
            <wp:extent cx="3895344" cy="5193792"/>
            <wp:effectExtent l="0" t="0" r="3810" b="635"/>
            <wp:wrapSquare wrapText="bothSides"/>
            <wp:docPr id="1581991531" name="Picture 1" descr="A sand clock and dice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91531" name="Picture 1" descr="A sand clock and dice on a table&#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3895344" cy="5193792"/>
                    </a:xfrm>
                    <a:prstGeom prst="rect">
                      <a:avLst/>
                    </a:prstGeom>
                  </pic:spPr>
                </pic:pic>
              </a:graphicData>
            </a:graphic>
            <wp14:sizeRelH relativeFrom="page">
              <wp14:pctWidth>0</wp14:pctWidth>
            </wp14:sizeRelH>
            <wp14:sizeRelV relativeFrom="page">
              <wp14:pctHeight>0</wp14:pctHeight>
            </wp14:sizeRelV>
          </wp:anchor>
        </w:drawing>
      </w:r>
      <w:r w:rsidR="00005720">
        <w:t xml:space="preserve">The dice and timer sit on a wooden </w:t>
      </w:r>
      <w:r w:rsidR="005A4B73">
        <w:t>table surface</w:t>
      </w:r>
      <w:r w:rsidR="00005720">
        <w:t xml:space="preserve"> made up of a single box object. There is </w:t>
      </w:r>
      <w:r w:rsidR="00997D01">
        <w:t>plane</w:t>
      </w:r>
      <w:r w:rsidR="00005720">
        <w:t xml:space="preserve"> object used as a backdrop.</w:t>
      </w:r>
    </w:p>
    <w:p w14:paraId="4860ECF7" w14:textId="29411675" w:rsidR="00745DFB" w:rsidRDefault="008F733C" w:rsidP="00745DFB">
      <w:pPr>
        <w:ind w:firstLine="720"/>
      </w:pPr>
      <w:r>
        <w:t xml:space="preserve">The dice represent basic shapes, but only one object, the 6-sided die, can be represented by a single basic 3D shape. This will be replicated with a simple box object. </w:t>
      </w:r>
    </w:p>
    <w:p w14:paraId="0334A7C5" w14:textId="1FBC2FBA" w:rsidR="00A94D9D" w:rsidRDefault="008F733C" w:rsidP="00745DFB">
      <w:pPr>
        <w:ind w:firstLine="720"/>
      </w:pPr>
      <w:r>
        <w:t>The other 2 di</w:t>
      </w:r>
      <w:r w:rsidR="00745DFB">
        <w:t>c</w:t>
      </w:r>
      <w:r>
        <w:t xml:space="preserve">e are each a combination of pyramids. While the 8-sided die consists of two identical pyramids combined at their square bases, the 4-sided die consists of 2 pyramids of the same base dimension and different heights. The shorter pyramid is a little squashed compared to the relative </w:t>
      </w:r>
      <w:r>
        <w:lastRenderedPageBreak/>
        <w:t>dimensions of the pyramids in the 8-sided die while the taller pyramid is stretched considerably.</w:t>
      </w:r>
    </w:p>
    <w:p w14:paraId="4D9075A6" w14:textId="5B85B35E" w:rsidR="00745DFB" w:rsidRDefault="00745DFB" w:rsidP="00745DFB">
      <w:pPr>
        <w:ind w:firstLine="720"/>
      </w:pPr>
      <w:r>
        <w:t>The final object, the 30-minute timer, has three main components: the top and bottom caps, and the hourglass. The object overall consist</w:t>
      </w:r>
      <w:r w:rsidR="00031BD5">
        <w:t>s</w:t>
      </w:r>
      <w:r>
        <w:t xml:space="preserve"> of s</w:t>
      </w:r>
      <w:r w:rsidR="006624B1">
        <w:t>even</w:t>
      </w:r>
      <w:r>
        <w:t xml:space="preserve"> cylinders and two tapered cylinders. </w:t>
      </w:r>
      <w:r w:rsidR="00D5705E">
        <w:t xml:space="preserve">Starting at the bottom </w:t>
      </w:r>
      <w:r w:rsidR="00EC5BC8">
        <w:t xml:space="preserve">there is a thin wide cylinder with a slightly narrower cylinder stacked on top of it. Next is added a cylinder </w:t>
      </w:r>
      <w:r w:rsidR="00F05E93">
        <w:t>for the sand in the timer</w:t>
      </w:r>
      <w:r w:rsidR="00F02830">
        <w:t xml:space="preserve">. The glass of the hourglass </w:t>
      </w:r>
      <w:r w:rsidR="00456069">
        <w:t>begins with</w:t>
      </w:r>
      <w:r w:rsidR="00F02830">
        <w:t xml:space="preserve"> a hollow cylinder</w:t>
      </w:r>
      <w:r w:rsidR="00456069">
        <w:t xml:space="preserve"> sitting on top of the two base cylinders. It is slightly wider and a bit taller than the sand cylinder.</w:t>
      </w:r>
      <w:r w:rsidR="000661CD">
        <w:t xml:space="preserve"> Next is stacked a hollow tapered cylinder with </w:t>
      </w:r>
      <w:r w:rsidR="00121303">
        <w:t xml:space="preserve">another hollow tapered cylinder on top of it. A final hollow cylinder completes the hourglass. </w:t>
      </w:r>
      <w:r w:rsidR="00E668B0">
        <w:t xml:space="preserve">Lastly, the top cap is made up of a wide short cylinder and another slightly wider </w:t>
      </w:r>
      <w:r w:rsidR="008C67C0">
        <w:t>short cylinder.</w:t>
      </w:r>
    </w:p>
    <w:p w14:paraId="32398FDC" w14:textId="333F10C4" w:rsidR="00714C66" w:rsidRDefault="00CB3B89" w:rsidP="00745DFB">
      <w:pPr>
        <w:ind w:firstLine="720"/>
      </w:pPr>
      <w:r w:rsidRPr="00DA3643">
        <w:drawing>
          <wp:anchor distT="0" distB="0" distL="114300" distR="114300" simplePos="0" relativeHeight="251659264" behindDoc="0" locked="0" layoutInCell="1" allowOverlap="1" wp14:anchorId="2475798C" wp14:editId="6CE29529">
            <wp:simplePos x="0" y="0"/>
            <wp:positionH relativeFrom="column">
              <wp:posOffset>2456876</wp:posOffset>
            </wp:positionH>
            <wp:positionV relativeFrom="paragraph">
              <wp:posOffset>21590</wp:posOffset>
            </wp:positionV>
            <wp:extent cx="3474720" cy="4215384"/>
            <wp:effectExtent l="0" t="0" r="5080" b="1270"/>
            <wp:wrapSquare wrapText="bothSides"/>
            <wp:docPr id="58979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94499" name=""/>
                    <pic:cNvPicPr/>
                  </pic:nvPicPr>
                  <pic:blipFill rotWithShape="1">
                    <a:blip r:embed="rId5">
                      <a:extLst>
                        <a:ext uri="{28A0092B-C50C-407E-A947-70E740481C1C}">
                          <a14:useLocalDpi xmlns:a14="http://schemas.microsoft.com/office/drawing/2010/main" val="0"/>
                        </a:ext>
                      </a:extLst>
                    </a:blip>
                    <a:srcRect l="22517" t="5402" r="22415" b="11097"/>
                    <a:stretch>
                      <a:fillRect/>
                    </a:stretch>
                  </pic:blipFill>
                  <pic:spPr bwMode="auto">
                    <a:xfrm>
                      <a:off x="0" y="0"/>
                      <a:ext cx="3474720" cy="421538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04C2D">
        <w:t xml:space="preserve">Programming the glass and sand in the timer was a bit challenging. It took some research to figure out the exact order in which to place the objects to achieve </w:t>
      </w:r>
      <w:r w:rsidR="00A05B80">
        <w:t>the proper look of the glass.</w:t>
      </w:r>
      <w:r w:rsidR="00267216">
        <w:t xml:space="preserve"> I had to </w:t>
      </w:r>
      <w:r w:rsidR="002E728D">
        <w:t xml:space="preserve">change some settings for the glass to render </w:t>
      </w:r>
      <w:r w:rsidR="00ED364A">
        <w:t>transparently but found that if I tried rendering the sand after wards the sand would also be transparent. Adding the sand cylinder first</w:t>
      </w:r>
      <w:r w:rsidR="00C84CB1">
        <w:t xml:space="preserve"> and enabling color blending achieved the correct look.</w:t>
      </w:r>
    </w:p>
    <w:p w14:paraId="3C3D5783" w14:textId="054DAEF2" w:rsidR="00FD71B9" w:rsidRDefault="00FD71B9" w:rsidP="00745DFB">
      <w:pPr>
        <w:ind w:firstLine="720"/>
      </w:pPr>
      <w:r>
        <w:t>The four and eight-sided dice posed their own challenges</w:t>
      </w:r>
      <w:r w:rsidR="00222B28">
        <w:t xml:space="preserve"> to get looking </w:t>
      </w:r>
      <w:r w:rsidR="00B10B14">
        <w:t>correct. Size and positioning took a lot of trial-and-error, especially for the four-sided die since it was intentionally positioned at an arbitrary angle.</w:t>
      </w:r>
    </w:p>
    <w:p w14:paraId="226C14C0" w14:textId="1FB6C2A7" w:rsidR="00E659F2" w:rsidRDefault="00FE4A8E" w:rsidP="00745DFB">
      <w:pPr>
        <w:ind w:firstLine="720"/>
      </w:pPr>
      <w:r>
        <w:t xml:space="preserve">Though I tried to keep my </w:t>
      </w:r>
      <w:r w:rsidR="002431BB">
        <w:t>model</w:t>
      </w:r>
      <w:r>
        <w:t xml:space="preserve"> colors and textures close to the </w:t>
      </w:r>
      <w:r w:rsidR="002431BB">
        <w:t>real scene, I took some creative liberty with the lighting</w:t>
      </w:r>
      <w:r w:rsidR="00EF3E13">
        <w:t xml:space="preserve">. I found that using multiple lights of different colors and positions really helped </w:t>
      </w:r>
      <w:r w:rsidR="009517F3">
        <w:t xml:space="preserve">showcase the dimensionality of the timer. This is </w:t>
      </w:r>
      <w:r w:rsidR="00F5115D">
        <w:t>more evident as you navigate around the scene</w:t>
      </w:r>
      <w:r w:rsidR="00A67C87">
        <w:t>.</w:t>
      </w:r>
    </w:p>
    <w:p w14:paraId="462070F7" w14:textId="491CDB0F" w:rsidR="0069394F" w:rsidRDefault="0069394F" w:rsidP="0069394F">
      <w:pPr>
        <w:pStyle w:val="Heading3"/>
      </w:pPr>
      <w:r>
        <w:lastRenderedPageBreak/>
        <w:t>Navigation</w:t>
      </w:r>
    </w:p>
    <w:p w14:paraId="4590085A" w14:textId="35644A68" w:rsidR="0069394F" w:rsidRDefault="0069394F" w:rsidP="0069394F">
      <w:r>
        <w:tab/>
      </w:r>
      <w:r w:rsidR="00A67C87">
        <w:t>Moving around</w:t>
      </w:r>
      <w:r>
        <w:t xml:space="preserve"> </w:t>
      </w:r>
      <w:r w:rsidR="00E659F2">
        <w:t>the scene is handled by mouse and keyboard input.</w:t>
      </w:r>
      <w:r w:rsidR="00A67C87">
        <w:t xml:space="preserve"> The mouse</w:t>
      </w:r>
      <w:r w:rsidR="00F7062B">
        <w:t xml:space="preserve"> changes the direction that the camera points relative to the position of the cursor in the window. While the mouse cursor is to the right of center, moving the mouse </w:t>
      </w:r>
      <w:r w:rsidR="00A43590">
        <w:t>rotates the camera to the right. When the cursor crosses to the left of center the camera rotates to the left.</w:t>
      </w:r>
      <w:r w:rsidR="0081614D">
        <w:t xml:space="preserve"> Same with up and down. </w:t>
      </w:r>
    </w:p>
    <w:p w14:paraId="1B5B2525" w14:textId="43BD26E9" w:rsidR="00D12E7F" w:rsidRDefault="00032205" w:rsidP="0069394F">
      <w:r w:rsidRPr="00075C6A">
        <w:drawing>
          <wp:anchor distT="0" distB="0" distL="114300" distR="114300" simplePos="0" relativeHeight="251660288" behindDoc="0" locked="0" layoutInCell="1" allowOverlap="1" wp14:anchorId="36124355" wp14:editId="45AB1B0E">
            <wp:simplePos x="0" y="0"/>
            <wp:positionH relativeFrom="column">
              <wp:posOffset>2953590</wp:posOffset>
            </wp:positionH>
            <wp:positionV relativeFrom="paragraph">
              <wp:posOffset>2279015</wp:posOffset>
            </wp:positionV>
            <wp:extent cx="3200400" cy="4114800"/>
            <wp:effectExtent l="0" t="0" r="0" b="0"/>
            <wp:wrapSquare wrapText="bothSides"/>
            <wp:docPr id="190392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28651" name=""/>
                    <pic:cNvPicPr/>
                  </pic:nvPicPr>
                  <pic:blipFill>
                    <a:blip r:embed="rId6">
                      <a:extLst>
                        <a:ext uri="{28A0092B-C50C-407E-A947-70E740481C1C}">
                          <a14:useLocalDpi xmlns:a14="http://schemas.microsoft.com/office/drawing/2010/main" val="0"/>
                        </a:ext>
                      </a:extLst>
                    </a:blip>
                    <a:stretch>
                      <a:fillRect/>
                    </a:stretch>
                  </pic:blipFill>
                  <pic:spPr>
                    <a:xfrm>
                      <a:off x="0" y="0"/>
                      <a:ext cx="3200400" cy="41148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5" behindDoc="0" locked="0" layoutInCell="1" allowOverlap="1" wp14:anchorId="735F9667" wp14:editId="5AFE1E23">
            <wp:simplePos x="0" y="0"/>
            <wp:positionH relativeFrom="column">
              <wp:posOffset>-224155</wp:posOffset>
            </wp:positionH>
            <wp:positionV relativeFrom="paragraph">
              <wp:posOffset>-1905</wp:posOffset>
            </wp:positionV>
            <wp:extent cx="3391535" cy="4123055"/>
            <wp:effectExtent l="0" t="0" r="0" b="4445"/>
            <wp:wrapSquare wrapText="bothSides"/>
            <wp:docPr id="740770034" name="Picture 2" descr="A group of dice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770034" name="Picture 2" descr="A group of dice on a table&#10;&#10;AI-generated content may be incorrect."/>
                    <pic:cNvPicPr/>
                  </pic:nvPicPr>
                  <pic:blipFill rotWithShape="1">
                    <a:blip r:embed="rId7">
                      <a:extLst>
                        <a:ext uri="{28A0092B-C50C-407E-A947-70E740481C1C}">
                          <a14:useLocalDpi xmlns:a14="http://schemas.microsoft.com/office/drawing/2010/main" val="0"/>
                        </a:ext>
                      </a:extLst>
                    </a:blip>
                    <a:srcRect l="13698" t="31052" r="16511" b="5392"/>
                    <a:stretch>
                      <a:fillRect/>
                    </a:stretch>
                  </pic:blipFill>
                  <pic:spPr bwMode="auto">
                    <a:xfrm>
                      <a:off x="0" y="0"/>
                      <a:ext cx="3391535" cy="41230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12E7F">
        <w:tab/>
        <w:t>The keyboard moves the camera around the scene.</w:t>
      </w:r>
      <w:r w:rsidR="00A4161B">
        <w:t xml:space="preserve"> The W</w:t>
      </w:r>
      <w:r w:rsidR="009C0409">
        <w:t xml:space="preserve"> and S keys move the camera forward and back while the</w:t>
      </w:r>
      <w:r w:rsidR="00A4161B">
        <w:t xml:space="preserve"> A, and D keys move the camera left, and right respe</w:t>
      </w:r>
      <w:r w:rsidR="009C0409">
        <w:t>ctively.</w:t>
      </w:r>
      <w:r w:rsidR="00FE75BB">
        <w:t xml:space="preserve"> The Q key pans the camera up while the E key pans the camera down.</w:t>
      </w:r>
      <w:r w:rsidR="00D12E7F">
        <w:t xml:space="preserve"> </w:t>
      </w:r>
      <w:r w:rsidR="00D12E7F">
        <w:t>Th</w:t>
      </w:r>
      <w:r w:rsidR="00FE75BB">
        <w:t>e</w:t>
      </w:r>
      <w:r w:rsidR="00D12E7F">
        <w:t xml:space="preserve"> scroll</w:t>
      </w:r>
      <w:r w:rsidR="00EA622D">
        <w:t>-</w:t>
      </w:r>
      <w:r w:rsidR="00D12E7F">
        <w:t>wheel on the mouse changes the speed of the camera movement, scrolling up slows the movement down and scrolling down speeds it up.</w:t>
      </w:r>
    </w:p>
    <w:p w14:paraId="370E6044" w14:textId="26707820" w:rsidR="00EA622D" w:rsidRDefault="00EA622D" w:rsidP="0069394F">
      <w:r>
        <w:tab/>
        <w:t xml:space="preserve">There are also </w:t>
      </w:r>
      <w:r w:rsidR="00AE449D">
        <w:t xml:space="preserve">keys that change the projection view. The </w:t>
      </w:r>
      <w:r w:rsidR="00F32151">
        <w:t>O key is used to show a frontal orthogonal view</w:t>
      </w:r>
      <w:r w:rsidR="006D4E2E">
        <w:t>,</w:t>
      </w:r>
      <w:r w:rsidR="00F32151">
        <w:t xml:space="preserve"> and the P key is used to return to a </w:t>
      </w:r>
      <w:r w:rsidR="002C3E2A">
        <w:t xml:space="preserve">default perspective view. You can also use T for a top-down orthogonal view, </w:t>
      </w:r>
      <w:r w:rsidR="006D4E2E">
        <w:t>L for an orthogonal view from the left, R from the right, and B for an orthogonal view from the back.</w:t>
      </w:r>
    </w:p>
    <w:p w14:paraId="2032DF10" w14:textId="77777777" w:rsidR="00C57200" w:rsidRDefault="00C57200">
      <w:pPr>
        <w:rPr>
          <w:rFonts w:eastAsiaTheme="majorEastAsia" w:cstheme="majorBidi"/>
          <w:color w:val="2F5496" w:themeColor="accent1" w:themeShade="BF"/>
          <w:sz w:val="28"/>
          <w:szCs w:val="28"/>
        </w:rPr>
      </w:pPr>
      <w:r>
        <w:br w:type="page"/>
      </w:r>
    </w:p>
    <w:p w14:paraId="73CDDC9F" w14:textId="5071640F" w:rsidR="005F6ADB" w:rsidRDefault="00E124C0" w:rsidP="005F6ADB">
      <w:pPr>
        <w:pStyle w:val="Heading3"/>
      </w:pPr>
      <w:r>
        <w:lastRenderedPageBreak/>
        <w:t>Custom Functions</w:t>
      </w:r>
    </w:p>
    <w:p w14:paraId="29FF348D" w14:textId="61FBF6CA" w:rsidR="009801EC" w:rsidRDefault="00C57200" w:rsidP="009801EC">
      <w:r w:rsidRPr="007212E6">
        <w:rPr>
          <w:noProof/>
        </w:rPr>
        <w:drawing>
          <wp:anchor distT="0" distB="0" distL="114300" distR="114300" simplePos="0" relativeHeight="251662336" behindDoc="0" locked="0" layoutInCell="1" allowOverlap="1" wp14:anchorId="0902EA00" wp14:editId="71421693">
            <wp:simplePos x="0" y="0"/>
            <wp:positionH relativeFrom="column">
              <wp:posOffset>3369515</wp:posOffset>
            </wp:positionH>
            <wp:positionV relativeFrom="paragraph">
              <wp:posOffset>27489</wp:posOffset>
            </wp:positionV>
            <wp:extent cx="2551176" cy="3785616"/>
            <wp:effectExtent l="0" t="0" r="1905" b="0"/>
            <wp:wrapSquare wrapText="bothSides"/>
            <wp:docPr id="102562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24619" name=""/>
                    <pic:cNvPicPr/>
                  </pic:nvPicPr>
                  <pic:blipFill>
                    <a:blip r:embed="rId8">
                      <a:extLst>
                        <a:ext uri="{28A0092B-C50C-407E-A947-70E740481C1C}">
                          <a14:useLocalDpi xmlns:a14="http://schemas.microsoft.com/office/drawing/2010/main" val="0"/>
                        </a:ext>
                      </a:extLst>
                    </a:blip>
                    <a:stretch>
                      <a:fillRect/>
                    </a:stretch>
                  </pic:blipFill>
                  <pic:spPr>
                    <a:xfrm>
                      <a:off x="0" y="0"/>
                      <a:ext cx="2551176" cy="3785616"/>
                    </a:xfrm>
                    <a:prstGeom prst="rect">
                      <a:avLst/>
                    </a:prstGeom>
                  </pic:spPr>
                </pic:pic>
              </a:graphicData>
            </a:graphic>
            <wp14:sizeRelH relativeFrom="page">
              <wp14:pctWidth>0</wp14:pctWidth>
            </wp14:sizeRelH>
            <wp14:sizeRelV relativeFrom="page">
              <wp14:pctHeight>0</wp14:pctHeight>
            </wp14:sizeRelV>
          </wp:anchor>
        </w:drawing>
      </w:r>
      <w:r w:rsidR="009801EC">
        <w:tab/>
        <w:t xml:space="preserve">During development </w:t>
      </w:r>
      <w:r w:rsidR="008C7931">
        <w:t xml:space="preserve">I </w:t>
      </w:r>
      <w:r w:rsidR="00235334">
        <w:t xml:space="preserve">attempted to keep my code clean by creating smaller worker functions for implementing </w:t>
      </w:r>
      <w:r w:rsidR="00F143D8">
        <w:t>more complicated tasks. Keeping implementation details inside small functions makes the overall code easier to read and maintain.</w:t>
      </w:r>
      <w:r w:rsidR="00D4358C">
        <w:t xml:space="preserve"> Combined with well named functions, </w:t>
      </w:r>
      <w:r w:rsidR="005E0EB4">
        <w:t xml:space="preserve">this helps the developer reading the code follow what is being done at each step without being burdened with having to understand how it is being </w:t>
      </w:r>
      <w:r w:rsidR="006C5519">
        <w:t>done.</w:t>
      </w:r>
    </w:p>
    <w:p w14:paraId="2705057A" w14:textId="1C68912E" w:rsidR="00C77A9E" w:rsidRDefault="00D20E9F" w:rsidP="009801EC">
      <w:r>
        <w:tab/>
        <w:t xml:space="preserve">One example of this approach is that each shape in the scene has its own render function. The </w:t>
      </w:r>
      <w:proofErr w:type="spellStart"/>
      <w:r>
        <w:t>RenderScene</w:t>
      </w:r>
      <w:proofErr w:type="spellEnd"/>
      <w:r>
        <w:t xml:space="preserve"> </w:t>
      </w:r>
      <w:r w:rsidR="00D4358C">
        <w:t>function then calls each of these functions in turn.</w:t>
      </w:r>
      <w:r w:rsidR="006C5519">
        <w:t xml:space="preserve"> The </w:t>
      </w:r>
      <w:proofErr w:type="spellStart"/>
      <w:r w:rsidR="006C5519">
        <w:t>RenderBackdrop</w:t>
      </w:r>
      <w:proofErr w:type="spellEnd"/>
      <w:r w:rsidR="006C5519">
        <w:t xml:space="preserve">, </w:t>
      </w:r>
      <w:proofErr w:type="spellStart"/>
      <w:r w:rsidR="006C5519">
        <w:t>Render</w:t>
      </w:r>
      <w:r w:rsidR="00DC4E31">
        <w:t>FourSidedDie</w:t>
      </w:r>
      <w:proofErr w:type="spellEnd"/>
      <w:r w:rsidR="00DC4E31">
        <w:t xml:space="preserve">, and </w:t>
      </w:r>
      <w:proofErr w:type="spellStart"/>
      <w:r w:rsidR="00DC4E31">
        <w:t>RenderTimer</w:t>
      </w:r>
      <w:proofErr w:type="spellEnd"/>
      <w:r w:rsidR="00DC4E31">
        <w:t xml:space="preserve"> functions very clearly explain what their function is. </w:t>
      </w:r>
    </w:p>
    <w:p w14:paraId="4483127E" w14:textId="69F3CD09" w:rsidR="00D20E9F" w:rsidRPr="009801EC" w:rsidRDefault="00C57200" w:rsidP="00C77A9E">
      <w:pPr>
        <w:ind w:firstLine="720"/>
      </w:pPr>
      <w:r>
        <w:rPr>
          <w:noProof/>
        </w:rPr>
        <w:drawing>
          <wp:anchor distT="0" distB="0" distL="114300" distR="114300" simplePos="0" relativeHeight="251661312" behindDoc="0" locked="0" layoutInCell="1" allowOverlap="1" wp14:anchorId="4D1FBD29" wp14:editId="1986D955">
            <wp:simplePos x="0" y="0"/>
            <wp:positionH relativeFrom="column">
              <wp:posOffset>38735</wp:posOffset>
            </wp:positionH>
            <wp:positionV relativeFrom="paragraph">
              <wp:posOffset>472296</wp:posOffset>
            </wp:positionV>
            <wp:extent cx="2633472" cy="3547872"/>
            <wp:effectExtent l="0" t="0" r="0" b="0"/>
            <wp:wrapSquare wrapText="bothSides"/>
            <wp:docPr id="1637708223" name="Picture 4" descr="A sand clock and dice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08223" name="Picture 4" descr="A sand clock and dice on a table&#10;&#10;AI-generated content may be incorrect."/>
                    <pic:cNvPicPr/>
                  </pic:nvPicPr>
                  <pic:blipFill rotWithShape="1">
                    <a:blip r:embed="rId9" cstate="print">
                      <a:extLst>
                        <a:ext uri="{28A0092B-C50C-407E-A947-70E740481C1C}">
                          <a14:useLocalDpi xmlns:a14="http://schemas.microsoft.com/office/drawing/2010/main" val="0"/>
                        </a:ext>
                      </a:extLst>
                    </a:blip>
                    <a:srcRect l="4963" t="6291" r="4977" b="2565"/>
                    <a:stretch>
                      <a:fillRect/>
                    </a:stretch>
                  </pic:blipFill>
                  <pic:spPr bwMode="auto">
                    <a:xfrm>
                      <a:off x="0" y="0"/>
                      <a:ext cx="2633472" cy="354787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DC4E31">
        <w:t>RenderTimer</w:t>
      </w:r>
      <w:proofErr w:type="spellEnd"/>
      <w:r w:rsidR="0090620F">
        <w:t xml:space="preserve"> is much more complicated than the other individual objects, and so it calls several other helper functions</w:t>
      </w:r>
      <w:r w:rsidR="000F6683">
        <w:t xml:space="preserve"> to construct the timer in stages</w:t>
      </w:r>
      <w:r w:rsidR="00C77A9E">
        <w:t xml:space="preserve">. There </w:t>
      </w:r>
      <w:r w:rsidR="004D1703">
        <w:t xml:space="preserve">are three separate helper functions used to build the timer, </w:t>
      </w:r>
      <w:proofErr w:type="spellStart"/>
      <w:r w:rsidR="004D1703">
        <w:t>RenderTextured</w:t>
      </w:r>
      <w:r w:rsidR="002860BB">
        <w:t>Cylinder</w:t>
      </w:r>
      <w:proofErr w:type="spellEnd"/>
      <w:r w:rsidR="002860BB">
        <w:t xml:space="preserve">, </w:t>
      </w:r>
      <w:proofErr w:type="spellStart"/>
      <w:r w:rsidR="002860BB">
        <w:t>RenderSmoothCylinder</w:t>
      </w:r>
      <w:proofErr w:type="spellEnd"/>
      <w:r w:rsidR="002860BB">
        <w:t xml:space="preserve">, and </w:t>
      </w:r>
      <w:proofErr w:type="spellStart"/>
      <w:r w:rsidR="002860BB">
        <w:t>RenderHourglass</w:t>
      </w:r>
      <w:proofErr w:type="spellEnd"/>
      <w:r w:rsidR="00893D23">
        <w:t xml:space="preserve">, the first two functions being called twice. Another benefit of this approach is that it allowed me to more easily adjust the parameter of the hourglass to dial in the size. Each of these </w:t>
      </w:r>
      <w:r w:rsidR="00C94F19">
        <w:t xml:space="preserve">functions required parameters to be passed in that were used for the diameter, height, and positioning of the cylinders. </w:t>
      </w:r>
      <w:r w:rsidR="002874BA">
        <w:t xml:space="preserve">Passing in variables </w:t>
      </w:r>
      <w:r w:rsidR="00FA00C2">
        <w:t xml:space="preserve">that were declared at the top of the </w:t>
      </w:r>
      <w:proofErr w:type="spellStart"/>
      <w:r w:rsidR="00FA00C2">
        <w:t>RenderTimer</w:t>
      </w:r>
      <w:proofErr w:type="spellEnd"/>
      <w:r w:rsidR="00FA00C2">
        <w:t xml:space="preserve"> function made it easier to </w:t>
      </w:r>
      <w:r w:rsidR="00DB2898">
        <w:t xml:space="preserve">adjust values in a single place in code </w:t>
      </w:r>
      <w:r w:rsidR="00F5072A">
        <w:t>while testing the look of the timer.</w:t>
      </w:r>
    </w:p>
    <w:p w14:paraId="22331AAA" w14:textId="7F8CE853" w:rsidR="00DA741E" w:rsidRPr="00A94D9D" w:rsidRDefault="00075C6A" w:rsidP="00A94D9D">
      <w:r w:rsidRPr="00075C6A">
        <w:rPr>
          <w:noProof/>
        </w:rPr>
        <w:t xml:space="preserve"> </w:t>
      </w:r>
    </w:p>
    <w:sectPr w:rsidR="00DA741E" w:rsidRPr="00A94D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D9D"/>
    <w:rsid w:val="00005720"/>
    <w:rsid w:val="000205FB"/>
    <w:rsid w:val="00031BD5"/>
    <w:rsid w:val="00032205"/>
    <w:rsid w:val="000661CD"/>
    <w:rsid w:val="00075C6A"/>
    <w:rsid w:val="00076FC1"/>
    <w:rsid w:val="000F6683"/>
    <w:rsid w:val="00121303"/>
    <w:rsid w:val="00134BED"/>
    <w:rsid w:val="0016540A"/>
    <w:rsid w:val="00174D57"/>
    <w:rsid w:val="001B7D08"/>
    <w:rsid w:val="00222B28"/>
    <w:rsid w:val="00225A27"/>
    <w:rsid w:val="00235334"/>
    <w:rsid w:val="002431BB"/>
    <w:rsid w:val="002436E0"/>
    <w:rsid w:val="00267216"/>
    <w:rsid w:val="002860BB"/>
    <w:rsid w:val="002874BA"/>
    <w:rsid w:val="002C3E2A"/>
    <w:rsid w:val="002C71C2"/>
    <w:rsid w:val="002E728D"/>
    <w:rsid w:val="003233DC"/>
    <w:rsid w:val="003A0E2C"/>
    <w:rsid w:val="003F1D65"/>
    <w:rsid w:val="00456069"/>
    <w:rsid w:val="00477DE6"/>
    <w:rsid w:val="004D1703"/>
    <w:rsid w:val="004E17E9"/>
    <w:rsid w:val="005871AD"/>
    <w:rsid w:val="005A4B73"/>
    <w:rsid w:val="005B7E22"/>
    <w:rsid w:val="005E0EB4"/>
    <w:rsid w:val="005F6ADB"/>
    <w:rsid w:val="00615ADB"/>
    <w:rsid w:val="00661176"/>
    <w:rsid w:val="006624B1"/>
    <w:rsid w:val="0069394F"/>
    <w:rsid w:val="006C5519"/>
    <w:rsid w:val="006D4E2E"/>
    <w:rsid w:val="00714C66"/>
    <w:rsid w:val="007212E6"/>
    <w:rsid w:val="00745DFB"/>
    <w:rsid w:val="00767C49"/>
    <w:rsid w:val="00780FE8"/>
    <w:rsid w:val="007845BE"/>
    <w:rsid w:val="007F05AA"/>
    <w:rsid w:val="00803970"/>
    <w:rsid w:val="0081614D"/>
    <w:rsid w:val="00876198"/>
    <w:rsid w:val="00893D23"/>
    <w:rsid w:val="008C67C0"/>
    <w:rsid w:val="008C7931"/>
    <w:rsid w:val="008F733C"/>
    <w:rsid w:val="0090620F"/>
    <w:rsid w:val="009302F0"/>
    <w:rsid w:val="009517F3"/>
    <w:rsid w:val="009801EC"/>
    <w:rsid w:val="00997D01"/>
    <w:rsid w:val="009C0409"/>
    <w:rsid w:val="009C57C9"/>
    <w:rsid w:val="009F71C9"/>
    <w:rsid w:val="00A05B80"/>
    <w:rsid w:val="00A16242"/>
    <w:rsid w:val="00A4161B"/>
    <w:rsid w:val="00A43590"/>
    <w:rsid w:val="00A67C87"/>
    <w:rsid w:val="00A82F4C"/>
    <w:rsid w:val="00A94D9D"/>
    <w:rsid w:val="00AE449D"/>
    <w:rsid w:val="00AF7EF7"/>
    <w:rsid w:val="00B10B14"/>
    <w:rsid w:val="00B14CAE"/>
    <w:rsid w:val="00B52AAB"/>
    <w:rsid w:val="00C04C2D"/>
    <w:rsid w:val="00C4428A"/>
    <w:rsid w:val="00C534C0"/>
    <w:rsid w:val="00C57200"/>
    <w:rsid w:val="00C77A9E"/>
    <w:rsid w:val="00C84CB1"/>
    <w:rsid w:val="00C94F19"/>
    <w:rsid w:val="00CB3B89"/>
    <w:rsid w:val="00D12E7F"/>
    <w:rsid w:val="00D20E9F"/>
    <w:rsid w:val="00D4358C"/>
    <w:rsid w:val="00D5705E"/>
    <w:rsid w:val="00D90512"/>
    <w:rsid w:val="00DA3643"/>
    <w:rsid w:val="00DA741E"/>
    <w:rsid w:val="00DB2898"/>
    <w:rsid w:val="00DC4E31"/>
    <w:rsid w:val="00DD439F"/>
    <w:rsid w:val="00DF085E"/>
    <w:rsid w:val="00E124C0"/>
    <w:rsid w:val="00E4559A"/>
    <w:rsid w:val="00E659F2"/>
    <w:rsid w:val="00E668B0"/>
    <w:rsid w:val="00EA50E6"/>
    <w:rsid w:val="00EA622D"/>
    <w:rsid w:val="00EC5BC8"/>
    <w:rsid w:val="00ED364A"/>
    <w:rsid w:val="00EF3E13"/>
    <w:rsid w:val="00F02830"/>
    <w:rsid w:val="00F05E93"/>
    <w:rsid w:val="00F143D8"/>
    <w:rsid w:val="00F32151"/>
    <w:rsid w:val="00F5072A"/>
    <w:rsid w:val="00F5115D"/>
    <w:rsid w:val="00F56EC5"/>
    <w:rsid w:val="00F7062B"/>
    <w:rsid w:val="00F73084"/>
    <w:rsid w:val="00FA00C2"/>
    <w:rsid w:val="00FD47AF"/>
    <w:rsid w:val="00FD71B9"/>
    <w:rsid w:val="00FE4A8E"/>
    <w:rsid w:val="00FE6354"/>
    <w:rsid w:val="00FE7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98F4C"/>
  <w15:chartTrackingRefBased/>
  <w15:docId w15:val="{28A76E64-4F46-D546-987D-462754C87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D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94D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94D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4D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4D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4D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D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D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D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D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94D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94D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4D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4D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4D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D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D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D9D"/>
    <w:rPr>
      <w:rFonts w:eastAsiaTheme="majorEastAsia" w:cstheme="majorBidi"/>
      <w:color w:val="272727" w:themeColor="text1" w:themeTint="D8"/>
    </w:rPr>
  </w:style>
  <w:style w:type="paragraph" w:styleId="Title">
    <w:name w:val="Title"/>
    <w:basedOn w:val="Normal"/>
    <w:next w:val="Normal"/>
    <w:link w:val="TitleChar"/>
    <w:uiPriority w:val="10"/>
    <w:qFormat/>
    <w:rsid w:val="00A94D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D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D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D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D9D"/>
    <w:pPr>
      <w:spacing w:before="160"/>
      <w:jc w:val="center"/>
    </w:pPr>
    <w:rPr>
      <w:i/>
      <w:iCs/>
      <w:color w:val="404040" w:themeColor="text1" w:themeTint="BF"/>
    </w:rPr>
  </w:style>
  <w:style w:type="character" w:customStyle="1" w:styleId="QuoteChar">
    <w:name w:val="Quote Char"/>
    <w:basedOn w:val="DefaultParagraphFont"/>
    <w:link w:val="Quote"/>
    <w:uiPriority w:val="29"/>
    <w:rsid w:val="00A94D9D"/>
    <w:rPr>
      <w:i/>
      <w:iCs/>
      <w:color w:val="404040" w:themeColor="text1" w:themeTint="BF"/>
    </w:rPr>
  </w:style>
  <w:style w:type="paragraph" w:styleId="ListParagraph">
    <w:name w:val="List Paragraph"/>
    <w:basedOn w:val="Normal"/>
    <w:uiPriority w:val="34"/>
    <w:qFormat/>
    <w:rsid w:val="00A94D9D"/>
    <w:pPr>
      <w:ind w:left="720"/>
      <w:contextualSpacing/>
    </w:pPr>
  </w:style>
  <w:style w:type="character" w:styleId="IntenseEmphasis">
    <w:name w:val="Intense Emphasis"/>
    <w:basedOn w:val="DefaultParagraphFont"/>
    <w:uiPriority w:val="21"/>
    <w:qFormat/>
    <w:rsid w:val="00A94D9D"/>
    <w:rPr>
      <w:i/>
      <w:iCs/>
      <w:color w:val="2F5496" w:themeColor="accent1" w:themeShade="BF"/>
    </w:rPr>
  </w:style>
  <w:style w:type="paragraph" w:styleId="IntenseQuote">
    <w:name w:val="Intense Quote"/>
    <w:basedOn w:val="Normal"/>
    <w:next w:val="Normal"/>
    <w:link w:val="IntenseQuoteChar"/>
    <w:uiPriority w:val="30"/>
    <w:qFormat/>
    <w:rsid w:val="00A94D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4D9D"/>
    <w:rPr>
      <w:i/>
      <w:iCs/>
      <w:color w:val="2F5496" w:themeColor="accent1" w:themeShade="BF"/>
    </w:rPr>
  </w:style>
  <w:style w:type="character" w:styleId="IntenseReference">
    <w:name w:val="Intense Reference"/>
    <w:basedOn w:val="DefaultParagraphFont"/>
    <w:uiPriority w:val="32"/>
    <w:qFormat/>
    <w:rsid w:val="00A94D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96</TotalTime>
  <Pages>4</Pages>
  <Words>901</Words>
  <Characters>4408</Characters>
  <Application>Microsoft Office Word</Application>
  <DocSecurity>0</DocSecurity>
  <Lines>107</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Taylor</dc:creator>
  <cp:keywords/>
  <dc:description/>
  <cp:lastModifiedBy>Peter Taylor</cp:lastModifiedBy>
  <cp:revision>105</cp:revision>
  <dcterms:created xsi:type="dcterms:W3CDTF">2026-04-15T15:19:00Z</dcterms:created>
  <dcterms:modified xsi:type="dcterms:W3CDTF">2026-04-15T21:29:00Z</dcterms:modified>
</cp:coreProperties>
</file>