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1353D" w14:textId="77777777" w:rsidR="00415E48" w:rsidRPr="00415E48" w:rsidRDefault="00415E48" w:rsidP="00415E48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15E48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Exploratory Data Analysis Report</w:t>
      </w:r>
    </w:p>
    <w:p w14:paraId="48745E78" w14:textId="77777777" w:rsidR="00415E48" w:rsidRPr="00415E48" w:rsidRDefault="00415E48" w:rsidP="00415E48">
      <w:r w:rsidRPr="00415E48">
        <w:t>Project Title: Disease Prediction Using Patient Symptoms and Demographics</w:t>
      </w:r>
    </w:p>
    <w:p w14:paraId="3358FE5B" w14:textId="77777777" w:rsidR="00415E48" w:rsidRPr="00415E48" w:rsidRDefault="00415E48" w:rsidP="00415E48">
      <w:r w:rsidRPr="00415E48">
        <w:t>Student: Deven Gharat</w:t>
      </w:r>
    </w:p>
    <w:p w14:paraId="1F580120" w14:textId="7470FF44" w:rsidR="00B43062" w:rsidRDefault="00415E48" w:rsidP="00415E48">
      <w:r w:rsidRPr="00415E48">
        <w:t>Roll no : 22</w:t>
      </w:r>
      <w:bookmarkStart w:id="0" w:name="_GoBack"/>
      <w:bookmarkEnd w:id="0"/>
    </w:p>
    <w:p w14:paraId="0E2FDC41" w14:textId="6DC33263" w:rsidR="00B43062" w:rsidRDefault="005C4785">
      <w:pPr>
        <w:pStyle w:val="Heading2"/>
      </w:pPr>
      <w:r>
        <w:t>1. Ob</w:t>
      </w:r>
      <w:r w:rsidR="00415E48">
        <w:t>je</w:t>
      </w:r>
      <w:r>
        <w:t>ctive</w:t>
      </w:r>
    </w:p>
    <w:p w14:paraId="5D2162DB" w14:textId="77777777" w:rsidR="00B43062" w:rsidRDefault="005C4785">
      <w:r>
        <w:t xml:space="preserve">India faces a critical challenge in healthcare accessibility, particularly in rural and semi-urban </w:t>
      </w:r>
      <w:r>
        <w:t>regions. Often, patients delay consulting doctors until symptoms become severe. Early identification of potential diseases through machine learning can bridge this gap by offering timely alerts and basic precautionary advice.</w:t>
      </w:r>
    </w:p>
    <w:p w14:paraId="64DA6311" w14:textId="77777777" w:rsidR="00B43062" w:rsidRDefault="005C4785">
      <w:r>
        <w:t>This project focuses on develo</w:t>
      </w:r>
      <w:r>
        <w:t>ping a machine learning system that predicts diseases based on user-input symptoms. It is designed to:</w:t>
      </w:r>
    </w:p>
    <w:p w14:paraId="29177884" w14:textId="77777777" w:rsidR="00B43062" w:rsidRDefault="005C4785">
      <w:r>
        <w:t>• Help users understand probable illnesses early.</w:t>
      </w:r>
    </w:p>
    <w:p w14:paraId="047724AB" w14:textId="77777777" w:rsidR="00B43062" w:rsidRDefault="005C4785">
      <w:r>
        <w:t>• Suggest precautions for predicted diseases.</w:t>
      </w:r>
    </w:p>
    <w:p w14:paraId="69C656E3" w14:textId="77777777" w:rsidR="00B43062" w:rsidRDefault="005C4785">
      <w:r>
        <w:t>• Reduce the burden on primary healthcare systems by enco</w:t>
      </w:r>
      <w:r>
        <w:t>uraging early intervention.</w:t>
      </w:r>
    </w:p>
    <w:p w14:paraId="79002717" w14:textId="77777777" w:rsidR="00B43062" w:rsidRDefault="005C4785">
      <w:pPr>
        <w:pStyle w:val="Heading2"/>
      </w:pPr>
      <w:r>
        <w:t>2. Exploratory Data Analysis (EDA) Observations</w:t>
      </w:r>
    </w:p>
    <w:p w14:paraId="15E89B63" w14:textId="77777777" w:rsidR="00B43062" w:rsidRDefault="005C4785">
      <w:r>
        <w:t>A comprehensive EDA was performed to understand the dataset structure, patient distribution, and symptom-disease relationships. Various visualizations helped in interpreting the un</w:t>
      </w:r>
      <w:r>
        <w:t>derlying data patterns, leading to informed decisions for model training.</w:t>
      </w:r>
    </w:p>
    <w:p w14:paraId="179DEC86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44D274C9" wp14:editId="58D720A4">
            <wp:extent cx="5029200" cy="40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13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611" w14:textId="77777777" w:rsidR="00B43062" w:rsidRDefault="005C4785">
      <w:pPr>
        <w:pStyle w:val="Caption"/>
      </w:pPr>
      <w:r>
        <w:t>Top 10 Most Common Diseases</w:t>
      </w:r>
    </w:p>
    <w:p w14:paraId="0C94C54C" w14:textId="77777777" w:rsidR="00B43062" w:rsidRDefault="005C4785">
      <w:r>
        <w:t>This chart shows that Diabetes, Common Cold, and Migraine are the most frequent diseases in the dataset. Diabetes appears over 8000 times, indicating it</w:t>
      </w:r>
      <w:r>
        <w:t>s high prevalence. Such patterns guide the model to focus more on recurring diseases.</w:t>
      </w:r>
    </w:p>
    <w:p w14:paraId="4261B426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500C1F06" wp14:editId="7C0F1526">
            <wp:extent cx="5029200" cy="4594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1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0D8" w14:textId="77777777" w:rsidR="00B43062" w:rsidRDefault="005C4785">
      <w:pPr>
        <w:pStyle w:val="Caption"/>
      </w:pPr>
      <w:r>
        <w:t>Age Distribution</w:t>
      </w:r>
    </w:p>
    <w:p w14:paraId="3E4C5C8B" w14:textId="77777777" w:rsidR="00B43062" w:rsidRDefault="005C4785">
      <w:r>
        <w:t>The histogram reveals that most patients fall in the 20–60 age group. This helps the model learn patterns that are more relevant to the working-age pop</w:t>
      </w:r>
      <w:r>
        <w:t>ulation.</w:t>
      </w:r>
    </w:p>
    <w:p w14:paraId="128724AE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69AB4930" wp14:editId="6B23B656">
            <wp:extent cx="5029200" cy="438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2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D511" w14:textId="77777777" w:rsidR="00B43062" w:rsidRDefault="005C4785">
      <w:pPr>
        <w:pStyle w:val="Caption"/>
      </w:pPr>
      <w:r>
        <w:t>Boxplot of Age</w:t>
      </w:r>
    </w:p>
    <w:p w14:paraId="6678CD4F" w14:textId="77777777" w:rsidR="00B43062" w:rsidRDefault="005C4785">
      <w:r>
        <w:t>This boxplot confirms a median age of around 40 years. The interquartile range is fairly tight, indicating a majority of patients are middle-aged.</w:t>
      </w:r>
    </w:p>
    <w:p w14:paraId="43692B43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541703C4" wp14:editId="11F8603B">
            <wp:extent cx="5029200" cy="3727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2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1D5" w14:textId="77777777" w:rsidR="00B43062" w:rsidRDefault="005C4785">
      <w:pPr>
        <w:pStyle w:val="Caption"/>
      </w:pPr>
      <w:r>
        <w:t>Boxplot of Total Symptoms</w:t>
      </w:r>
    </w:p>
    <w:p w14:paraId="7F5A8FB5" w14:textId="77777777" w:rsidR="00B43062" w:rsidRDefault="005C4785">
      <w:r>
        <w:t>Most patients report between 5 and 15 symptoms, with fe</w:t>
      </w:r>
      <w:r>
        <w:t>w outliers reporting more than 20. These outliers are carefully handled during preprocessing.</w:t>
      </w:r>
    </w:p>
    <w:p w14:paraId="50480FF5" w14:textId="77777777" w:rsidR="00B43062" w:rsidRDefault="005C4785">
      <w:r>
        <w:rPr>
          <w:noProof/>
          <w:lang w:val="en-IN" w:eastAsia="en-IN"/>
        </w:rPr>
        <w:drawing>
          <wp:inline distT="0" distB="0" distL="0" distR="0" wp14:anchorId="00906BBD" wp14:editId="3F81DCE5">
            <wp:extent cx="5029200" cy="357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23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17EC" w14:textId="77777777" w:rsidR="00B43062" w:rsidRDefault="005C4785">
      <w:pPr>
        <w:pStyle w:val="Caption"/>
      </w:pPr>
      <w:r>
        <w:lastRenderedPageBreak/>
        <w:t>Gender Distribution</w:t>
      </w:r>
    </w:p>
    <w:p w14:paraId="4737A47B" w14:textId="77777777" w:rsidR="00B43062" w:rsidRDefault="005C4785">
      <w:r>
        <w:t>The gender distribution is balanced, with approximately equal numbers of male and female patients. This balance ensures that predictions are</w:t>
      </w:r>
      <w:r>
        <w:t xml:space="preserve"> not gender-biased.</w:t>
      </w:r>
    </w:p>
    <w:p w14:paraId="3CADE451" w14:textId="77777777" w:rsidR="00B43062" w:rsidRDefault="005C4785">
      <w:r>
        <w:rPr>
          <w:noProof/>
          <w:lang w:val="en-IN" w:eastAsia="en-IN"/>
        </w:rPr>
        <w:drawing>
          <wp:inline distT="0" distB="0" distL="0" distR="0" wp14:anchorId="74040F9C" wp14:editId="5AD7D7D8">
            <wp:extent cx="5029200" cy="338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23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4E6" w14:textId="77777777" w:rsidR="00B43062" w:rsidRDefault="005C4785">
      <w:pPr>
        <w:pStyle w:val="Caption"/>
      </w:pPr>
      <w:r>
        <w:t>Symptoms Histogram</w:t>
      </w:r>
    </w:p>
    <w:p w14:paraId="48BAA4B7" w14:textId="77777777" w:rsidR="00B43062" w:rsidRDefault="005C4785">
      <w:r>
        <w:t>The histogram indicates a high frequency of common symptoms like headache, fatigue, and fever. These symptoms are shared across multiple diseases, demanding multi-symptom-based predictions.</w:t>
      </w:r>
    </w:p>
    <w:p w14:paraId="3B4DCF61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25806332" wp14:editId="496A33F4">
            <wp:extent cx="5029200" cy="4875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24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058" w14:textId="77777777" w:rsidR="00B43062" w:rsidRDefault="005C4785">
      <w:pPr>
        <w:pStyle w:val="Caption"/>
      </w:pPr>
      <w:r>
        <w:t>Top 10 Most Common Symp</w:t>
      </w:r>
      <w:r>
        <w:t>toms</w:t>
      </w:r>
    </w:p>
    <w:p w14:paraId="79291D37" w14:textId="77777777" w:rsidR="00B43062" w:rsidRDefault="005C4785">
      <w:r>
        <w:t>Fatigue, headache, and high fever top the list. Fatigue is the most frequent, reported over 6000 times. These insights aid in selecting high-weight features.</w:t>
      </w:r>
    </w:p>
    <w:p w14:paraId="3952D199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0A57F9BA" wp14:editId="6C13FF21">
            <wp:extent cx="5029200" cy="415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3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B5EC" w14:textId="77777777" w:rsidR="00B43062" w:rsidRDefault="005C4785">
      <w:pPr>
        <w:pStyle w:val="Caption"/>
      </w:pPr>
      <w:r>
        <w:t>Age Group Distribution</w:t>
      </w:r>
    </w:p>
    <w:p w14:paraId="5C32E251" w14:textId="77777777" w:rsidR="00B43062" w:rsidRDefault="005C4785">
      <w:r>
        <w:t>Adults (30–60 years) and Seniors (60+ years) constitute the majority</w:t>
      </w:r>
      <w:r>
        <w:t>, confirming the medical burden lies more in these age categories.</w:t>
      </w:r>
    </w:p>
    <w:p w14:paraId="2721377C" w14:textId="77777777" w:rsidR="00B43062" w:rsidRDefault="005C4785">
      <w:r>
        <w:rPr>
          <w:noProof/>
          <w:lang w:val="en-IN" w:eastAsia="en-IN"/>
        </w:rPr>
        <w:lastRenderedPageBreak/>
        <w:drawing>
          <wp:inline distT="0" distB="0" distL="0" distR="0" wp14:anchorId="562F756C" wp14:editId="75B88161">
            <wp:extent cx="5029200" cy="458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23133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5C4" w14:textId="77777777" w:rsidR="00B43062" w:rsidRDefault="005C4785">
      <w:pPr>
        <w:pStyle w:val="Caption"/>
      </w:pPr>
      <w:r>
        <w:t>Symptom Correlation Heatmap</w:t>
      </w:r>
    </w:p>
    <w:p w14:paraId="66FEE23F" w14:textId="77777777" w:rsidR="00B43062" w:rsidRDefault="005C4785">
      <w:r>
        <w:t>The correlation matrix shows most symptoms are weakly related. This supports using models like Random Forest and XGBoost which handle feature independence effe</w:t>
      </w:r>
      <w:r>
        <w:t>ctively.</w:t>
      </w:r>
    </w:p>
    <w:p w14:paraId="5B3A871E" w14:textId="77777777" w:rsidR="00B43062" w:rsidRDefault="005C4785">
      <w:pPr>
        <w:pStyle w:val="Heading2"/>
      </w:pPr>
      <w:r>
        <w:t>3. Approach and Modeling Pipeline</w:t>
      </w:r>
    </w:p>
    <w:p w14:paraId="6F5E69E1" w14:textId="77777777" w:rsidR="00B43062" w:rsidRDefault="005C4785">
      <w:r>
        <w:t>The system was built using a well-defined machine learning pipeline. This included data preprocessing, feature engineering, model selection, and evaluation.</w:t>
      </w:r>
    </w:p>
    <w:p w14:paraId="1410D0BB" w14:textId="77777777" w:rsidR="00B43062" w:rsidRDefault="005C4785">
      <w:r>
        <w:t>Key Steps:</w:t>
      </w:r>
    </w:p>
    <w:p w14:paraId="6424504D" w14:textId="77777777" w:rsidR="00B43062" w:rsidRDefault="005C4785">
      <w:r>
        <w:t xml:space="preserve">• Cleaned the dataset by removing nulls and </w:t>
      </w:r>
      <w:r>
        <w:t>duplicates.</w:t>
      </w:r>
    </w:p>
    <w:p w14:paraId="602986EB" w14:textId="77777777" w:rsidR="00B43062" w:rsidRDefault="005C4785">
      <w:r>
        <w:t>• Created 'total_symptoms' and 'age_group' as additional features.</w:t>
      </w:r>
    </w:p>
    <w:p w14:paraId="3429C342" w14:textId="77777777" w:rsidR="00B43062" w:rsidRDefault="005C4785">
      <w:r>
        <w:t>• Applied one-hot encoding to symptoms for model compatibility.</w:t>
      </w:r>
    </w:p>
    <w:p w14:paraId="4134854E" w14:textId="77777777" w:rsidR="00B43062" w:rsidRDefault="005C4785">
      <w:r>
        <w:t>• Trained three models: Logistic Regression, Random Forest, and XGBoost.</w:t>
      </w:r>
    </w:p>
    <w:p w14:paraId="16EAE25F" w14:textId="77777777" w:rsidR="00B43062" w:rsidRDefault="005C4785">
      <w:r>
        <w:t>• Used stratified train-test split and e</w:t>
      </w:r>
      <w:r>
        <w:t>valuated using multiple metrics.</w:t>
      </w:r>
    </w:p>
    <w:p w14:paraId="4BFB129B" w14:textId="77777777" w:rsidR="00B43062" w:rsidRDefault="005C4785">
      <w:pPr>
        <w:pStyle w:val="Heading2"/>
      </w:pPr>
      <w:r>
        <w:lastRenderedPageBreak/>
        <w:t>4. Model Comparison and Final Model Explanation</w:t>
      </w:r>
    </w:p>
    <w:p w14:paraId="7A0591B5" w14:textId="77777777" w:rsidR="00B43062" w:rsidRDefault="005C4785">
      <w:r>
        <w:t>Three different models were trained and evaluated based on accuracy, precision, recall, and F1-score. XGBoost demonstrated the highest performance and generalization capabilit</w:t>
      </w:r>
      <w:r>
        <w:t>y.</w:t>
      </w:r>
    </w:p>
    <w:p w14:paraId="42B3BEF2" w14:textId="77777777" w:rsidR="00B43062" w:rsidRDefault="005C4785">
      <w:r>
        <w:t>Model Performance:</w:t>
      </w:r>
    </w:p>
    <w:p w14:paraId="04B11CDD" w14:textId="77777777" w:rsidR="00B43062" w:rsidRDefault="005C4785">
      <w:r>
        <w:t>• Logistic Regression - Accuracy: 74.2%, Precision: 73.5%, Recall: 72.9%, F1 Score: 73.2%</w:t>
      </w:r>
    </w:p>
    <w:p w14:paraId="19AD00B0" w14:textId="77777777" w:rsidR="00B43062" w:rsidRDefault="005C4785">
      <w:r>
        <w:t>• Random Forest - Accuracy: 89.6%, Precision: 89.4%, Recall: 89.2%, F1 Score: 89.3%</w:t>
      </w:r>
    </w:p>
    <w:p w14:paraId="1D000E78" w14:textId="77777777" w:rsidR="00B43062" w:rsidRDefault="005C4785">
      <w:r>
        <w:t>• XGBoost - Accuracy: 91.2%, Precision: 91.0%, Recall: 91.1%</w:t>
      </w:r>
      <w:r>
        <w:t>, F1 Score: 91.0% (Selected)</w:t>
      </w:r>
    </w:p>
    <w:p w14:paraId="2637E3B8" w14:textId="77777777" w:rsidR="00B43062" w:rsidRDefault="005C4785">
      <w:pPr>
        <w:pStyle w:val="Heading2"/>
      </w:pPr>
      <w:r>
        <w:t>5. Key Findings</w:t>
      </w:r>
    </w:p>
    <w:p w14:paraId="4927C051" w14:textId="77777777" w:rsidR="00B43062" w:rsidRDefault="005C4785">
      <w:r>
        <w:t>• Chronic conditions like diabetes dominate the dataset, influencing overall model bias.</w:t>
      </w:r>
    </w:p>
    <w:p w14:paraId="1509BF4A" w14:textId="77777777" w:rsidR="00B43062" w:rsidRDefault="005C4785">
      <w:r>
        <w:t>• Symptoms like fatigue and fever are non-specific, appearing in many diseases.</w:t>
      </w:r>
    </w:p>
    <w:p w14:paraId="31FC47E2" w14:textId="77777777" w:rsidR="00B43062" w:rsidRDefault="005C4785">
      <w:r>
        <w:t>• Gender balance and wide age distribution</w:t>
      </w:r>
      <w:r>
        <w:t xml:space="preserve"> make the model robust across demographics.</w:t>
      </w:r>
    </w:p>
    <w:p w14:paraId="365E8650" w14:textId="77777777" w:rsidR="00B43062" w:rsidRDefault="005C4785">
      <w:r>
        <w:t>• XGBoost handled complex, sparse symptom combinations better than simpler models.</w:t>
      </w:r>
    </w:p>
    <w:p w14:paraId="63538367" w14:textId="77777777" w:rsidR="00B43062" w:rsidRDefault="005C4785">
      <w:pPr>
        <w:pStyle w:val="Heading2"/>
      </w:pPr>
      <w:r>
        <w:t>6. Strengths, Weaknesses, and Error Analysis</w:t>
      </w:r>
    </w:p>
    <w:p w14:paraId="15E4E62E" w14:textId="77777777" w:rsidR="00B43062" w:rsidRDefault="005C4785">
      <w:r>
        <w:t>Strengths:</w:t>
      </w:r>
    </w:p>
    <w:p w14:paraId="095F2B6F" w14:textId="77777777" w:rsidR="00B43062" w:rsidRDefault="005C4785">
      <w:r>
        <w:t>• High accuracy and scalability.</w:t>
      </w:r>
    </w:p>
    <w:p w14:paraId="2312080F" w14:textId="77777777" w:rsidR="00B43062" w:rsidRDefault="005C4785">
      <w:r>
        <w:t>• Dataset diversity ensures fairness acr</w:t>
      </w:r>
      <w:r>
        <w:t>oss gender and age.</w:t>
      </w:r>
    </w:p>
    <w:p w14:paraId="05CBECE9" w14:textId="77777777" w:rsidR="00B43062" w:rsidRDefault="005C4785">
      <w:r>
        <w:t>• Reproducible pipeline with modular structure.</w:t>
      </w:r>
    </w:p>
    <w:p w14:paraId="7B4C68BA" w14:textId="77777777" w:rsidR="00B43062" w:rsidRDefault="005C4785">
      <w:r>
        <w:t>Weaknesses:</w:t>
      </w:r>
    </w:p>
    <w:p w14:paraId="3D5AAFB7" w14:textId="77777777" w:rsidR="00B43062" w:rsidRDefault="005C4785">
      <w:r>
        <w:t>• Class imbalance in rare diseases can cause misclassifications.</w:t>
      </w:r>
    </w:p>
    <w:p w14:paraId="5B13DAF7" w14:textId="77777777" w:rsidR="00B43062" w:rsidRDefault="005C4785">
      <w:r>
        <w:t>• Some symptoms are too general, causing overlap in disease predictions.</w:t>
      </w:r>
    </w:p>
    <w:p w14:paraId="23C42D9E" w14:textId="77777777" w:rsidR="00B43062" w:rsidRDefault="005C4785">
      <w:r>
        <w:t>Error Analysis:</w:t>
      </w:r>
    </w:p>
    <w:p w14:paraId="3816D1DA" w14:textId="77777777" w:rsidR="00B43062" w:rsidRDefault="005C4785">
      <w:r>
        <w:t>• Confusion matrix sho</w:t>
      </w:r>
      <w:r>
        <w:t>ws overlap between common cold and allergy.</w:t>
      </w:r>
    </w:p>
    <w:p w14:paraId="5E7D6EA9" w14:textId="77777777" w:rsidR="00B43062" w:rsidRDefault="005C4785">
      <w:r>
        <w:t>• High-frequency diseases are sometimes over-predicted due to dataset skew.</w:t>
      </w:r>
    </w:p>
    <w:p w14:paraId="0D0B3AC4" w14:textId="77777777" w:rsidR="00B43062" w:rsidRDefault="005C4785">
      <w:pPr>
        <w:pStyle w:val="Heading2"/>
      </w:pPr>
      <w:r>
        <w:t>7. Conclusion and Future Scope</w:t>
      </w:r>
    </w:p>
    <w:p w14:paraId="02DA1DDD" w14:textId="77777777" w:rsidR="00B43062" w:rsidRDefault="005C4785">
      <w:r>
        <w:t xml:space="preserve">The project successfully built a disease prediction system using patient-reported symptoms. With XGBoost </w:t>
      </w:r>
      <w:r>
        <w:t>achieving 91.2% accuracy, the model is well-suited for real-world deployment in early diagnosis applications.</w:t>
      </w:r>
    </w:p>
    <w:p w14:paraId="04B864A8" w14:textId="77777777" w:rsidR="00B43062" w:rsidRDefault="005C4785">
      <w:r>
        <w:t>Future Enhancements:</w:t>
      </w:r>
    </w:p>
    <w:p w14:paraId="30FA2B72" w14:textId="77777777" w:rsidR="00B43062" w:rsidRDefault="005C4785">
      <w:r>
        <w:lastRenderedPageBreak/>
        <w:t>• Integrate clinical lab results and vitals for better diagnostic depth.</w:t>
      </w:r>
    </w:p>
    <w:p w14:paraId="0861778B" w14:textId="77777777" w:rsidR="00B43062" w:rsidRDefault="005C4785">
      <w:r>
        <w:t>• Deploy as a web/mobile application with a user-fri</w:t>
      </w:r>
      <w:r>
        <w:t>endly interface.</w:t>
      </w:r>
    </w:p>
    <w:p w14:paraId="1E33D080" w14:textId="77777777" w:rsidR="00B43062" w:rsidRDefault="005C4785">
      <w:r>
        <w:t>• Add multilingual support and integrate doctor feedback loops for continuous learning.</w:t>
      </w:r>
    </w:p>
    <w:sectPr w:rsidR="00B43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93561" w14:textId="77777777" w:rsidR="005C4785" w:rsidRDefault="005C4785" w:rsidP="00415E48">
      <w:pPr>
        <w:spacing w:after="0" w:line="240" w:lineRule="auto"/>
      </w:pPr>
      <w:r>
        <w:separator/>
      </w:r>
    </w:p>
  </w:endnote>
  <w:endnote w:type="continuationSeparator" w:id="0">
    <w:p w14:paraId="20D0F1DF" w14:textId="77777777" w:rsidR="005C4785" w:rsidRDefault="005C4785" w:rsidP="0041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24249" w14:textId="77777777" w:rsidR="005C4785" w:rsidRDefault="005C4785" w:rsidP="00415E48">
      <w:pPr>
        <w:spacing w:after="0" w:line="240" w:lineRule="auto"/>
      </w:pPr>
      <w:r>
        <w:separator/>
      </w:r>
    </w:p>
  </w:footnote>
  <w:footnote w:type="continuationSeparator" w:id="0">
    <w:p w14:paraId="0897F561" w14:textId="77777777" w:rsidR="005C4785" w:rsidRDefault="005C4785" w:rsidP="00415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5E70"/>
    <w:rsid w:val="000E2B47"/>
    <w:rsid w:val="0015074B"/>
    <w:rsid w:val="00193B9B"/>
    <w:rsid w:val="0029639D"/>
    <w:rsid w:val="00326F90"/>
    <w:rsid w:val="00415E48"/>
    <w:rsid w:val="005C4785"/>
    <w:rsid w:val="00AA1D8D"/>
    <w:rsid w:val="00B430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5EA56"/>
  <w14:defaultImageDpi w14:val="300"/>
  <w15:docId w15:val="{F11F7F1B-D898-4EF9-9BB6-191CDDDE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6D641E-B77A-42EE-9083-7ED7B031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Deven Gharat</cp:lastModifiedBy>
  <cp:revision>2</cp:revision>
  <dcterms:created xsi:type="dcterms:W3CDTF">2025-06-29T18:04:00Z</dcterms:created>
  <dcterms:modified xsi:type="dcterms:W3CDTF">2025-06-29T18:04:00Z</dcterms:modified>
  <cp:category/>
</cp:coreProperties>
</file>