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F2BC" w14:textId="77777777" w:rsidR="00100C5A" w:rsidRPr="00100C5A" w:rsidRDefault="00100C5A" w:rsidP="00100C5A">
      <w:pPr>
        <w:pStyle w:val="breadcrumb-item"/>
        <w:shd w:val="clear" w:color="auto" w:fill="F5F5F5"/>
        <w:jc w:val="center"/>
        <w:rPr>
          <w:rFonts w:ascii="Algerian" w:hAnsi="Algerian"/>
          <w:color w:val="538135" w:themeColor="accent6" w:themeShade="BF"/>
          <w:sz w:val="40"/>
          <w:szCs w:val="40"/>
        </w:rPr>
      </w:pPr>
      <w:r w:rsidRPr="00100C5A">
        <w:rPr>
          <w:rFonts w:ascii="Algerian" w:hAnsi="Algerian"/>
          <w:color w:val="538135" w:themeColor="accent6" w:themeShade="BF"/>
          <w:sz w:val="40"/>
          <w:szCs w:val="40"/>
        </w:rPr>
        <w:t>ANOVA Test</w:t>
      </w:r>
    </w:p>
    <w:p w14:paraId="60811EB3" w14:textId="7B3DE0B0" w:rsidR="00100C5A" w:rsidRDefault="00100C5A" w:rsidP="00100C5A">
      <w:pPr>
        <w:shd w:val="clear" w:color="auto" w:fill="FFFFFF"/>
        <w:spacing w:before="330" w:after="165" w:line="288" w:lineRule="atLeast"/>
        <w:outlineLvl w:val="0"/>
        <w:rPr>
          <w:rFonts w:ascii="Georgia" w:eastAsia="Times New Roman" w:hAnsi="Georgia" w:cs="Times New Roman"/>
          <w:color w:val="BF8F00" w:themeColor="accent4" w:themeShade="BF"/>
          <w:kern w:val="36"/>
          <w:sz w:val="32"/>
          <w:szCs w:val="32"/>
          <w:lang w:eastAsia="en-IN"/>
        </w:rPr>
      </w:pPr>
      <w:r w:rsidRPr="00100C5A">
        <w:rPr>
          <w:rFonts w:ascii="Georgia" w:eastAsia="Times New Roman" w:hAnsi="Georgia" w:cs="Times New Roman"/>
          <w:color w:val="BF8F00" w:themeColor="accent4" w:themeShade="BF"/>
          <w:kern w:val="36"/>
          <w:sz w:val="32"/>
          <w:szCs w:val="32"/>
          <w:lang w:eastAsia="en-IN"/>
        </w:rPr>
        <w:t xml:space="preserve">ANOVA (Analysis </w:t>
      </w:r>
      <w:proofErr w:type="gramStart"/>
      <w:r>
        <w:rPr>
          <w:rFonts w:ascii="Georgia" w:eastAsia="Times New Roman" w:hAnsi="Georgia" w:cs="Times New Roman"/>
          <w:color w:val="BF8F00" w:themeColor="accent4" w:themeShade="BF"/>
          <w:kern w:val="36"/>
          <w:sz w:val="32"/>
          <w:szCs w:val="32"/>
          <w:lang w:eastAsia="en-IN"/>
        </w:rPr>
        <w:t>Of</w:t>
      </w:r>
      <w:proofErr w:type="gramEnd"/>
      <w:r w:rsidRPr="00100C5A">
        <w:rPr>
          <w:rFonts w:ascii="Georgia" w:eastAsia="Times New Roman" w:hAnsi="Georgia" w:cs="Times New Roman"/>
          <w:color w:val="BF8F00" w:themeColor="accent4" w:themeShade="BF"/>
          <w:kern w:val="36"/>
          <w:sz w:val="32"/>
          <w:szCs w:val="32"/>
          <w:lang w:eastAsia="en-IN"/>
        </w:rPr>
        <w:t xml:space="preserve"> Variance):</w:t>
      </w:r>
    </w:p>
    <w:p w14:paraId="3BBEDFC7" w14:textId="567F5D2B" w:rsidR="003265EC" w:rsidRDefault="003265EC" w:rsidP="003265EC">
      <w:pPr>
        <w:pStyle w:val="NormalWeb"/>
        <w:numPr>
          <w:ilvl w:val="0"/>
          <w:numId w:val="2"/>
        </w:numPr>
        <w:spacing w:before="0" w:beforeAutospacing="0" w:after="165" w:afterAutospacing="0"/>
        <w:rPr>
          <w:rFonts w:ascii="Georgia" w:hAnsi="Georgia"/>
          <w:color w:val="000000"/>
          <w:sz w:val="26"/>
          <w:szCs w:val="26"/>
        </w:rPr>
      </w:pPr>
      <w:r>
        <w:rPr>
          <w:rFonts w:ascii="Georgia" w:hAnsi="Georgia"/>
          <w:color w:val="000000"/>
          <w:sz w:val="26"/>
          <w:szCs w:val="26"/>
        </w:rPr>
        <w:t>An ANOVA test is a type of statistical test used to determine if there is a statistically significant difference between two or more categorical groups by testing for differences of means using variance.</w:t>
      </w:r>
    </w:p>
    <w:p w14:paraId="249BADC9" w14:textId="77777777" w:rsidR="003265EC" w:rsidRDefault="003265EC" w:rsidP="003265EC">
      <w:pPr>
        <w:pStyle w:val="NormalWeb"/>
        <w:numPr>
          <w:ilvl w:val="0"/>
          <w:numId w:val="2"/>
        </w:numPr>
        <w:spacing w:before="0" w:beforeAutospacing="0" w:after="165" w:afterAutospacing="0"/>
        <w:rPr>
          <w:rFonts w:ascii="Georgia" w:hAnsi="Georgia"/>
          <w:color w:val="000000"/>
          <w:sz w:val="26"/>
          <w:szCs w:val="26"/>
        </w:rPr>
      </w:pPr>
      <w:r>
        <w:rPr>
          <w:rFonts w:ascii="Georgia" w:hAnsi="Georgia"/>
          <w:color w:val="000000"/>
          <w:sz w:val="26"/>
          <w:szCs w:val="26"/>
        </w:rPr>
        <w:t>Another Key part of ANOVA is that it splits the independent variable into 2 or more groups. For example, one or more groups might be expected to influences the dependent variable while the other group is used as a control group, and is not expected to influence the dependent variable.</w:t>
      </w:r>
    </w:p>
    <w:p w14:paraId="484B6730" w14:textId="77777777" w:rsidR="003265EC" w:rsidRPr="003265EC" w:rsidRDefault="003265EC" w:rsidP="003265EC">
      <w:pPr>
        <w:pStyle w:val="Heading2"/>
        <w:shd w:val="clear" w:color="auto" w:fill="FFFFFF"/>
        <w:spacing w:before="330" w:after="165" w:line="312" w:lineRule="atLeast"/>
        <w:rPr>
          <w:rFonts w:ascii="Georgia" w:hAnsi="Georgia"/>
          <w:color w:val="BF8F00" w:themeColor="accent4" w:themeShade="BF"/>
          <w:sz w:val="31"/>
          <w:szCs w:val="31"/>
        </w:rPr>
      </w:pPr>
      <w:r w:rsidRPr="003265EC">
        <w:rPr>
          <w:rFonts w:ascii="Georgia" w:hAnsi="Georgia"/>
          <w:color w:val="BF8F00" w:themeColor="accent4" w:themeShade="BF"/>
          <w:sz w:val="31"/>
          <w:szCs w:val="31"/>
        </w:rPr>
        <w:t>Assumptions of ANOVA</w:t>
      </w:r>
    </w:p>
    <w:p w14:paraId="267EAF94" w14:textId="77777777" w:rsidR="003265EC" w:rsidRPr="003265EC" w:rsidRDefault="003265EC" w:rsidP="003265EC">
      <w:pPr>
        <w:shd w:val="clear" w:color="auto" w:fill="FFFFFF"/>
        <w:spacing w:after="165" w:line="240" w:lineRule="auto"/>
        <w:rPr>
          <w:rFonts w:ascii="Georgia" w:eastAsia="Times New Roman" w:hAnsi="Georgia" w:cs="Times New Roman"/>
          <w:color w:val="000000"/>
          <w:sz w:val="26"/>
          <w:szCs w:val="26"/>
          <w:lang w:eastAsia="en-IN"/>
        </w:rPr>
      </w:pPr>
      <w:r w:rsidRPr="003265EC">
        <w:rPr>
          <w:rFonts w:ascii="Georgia" w:eastAsia="Times New Roman" w:hAnsi="Georgia" w:cs="Times New Roman"/>
          <w:color w:val="000000"/>
          <w:sz w:val="26"/>
          <w:szCs w:val="26"/>
          <w:lang w:eastAsia="en-IN"/>
        </w:rPr>
        <w:t>The assumptions of the ANOVA test are the same as the general assumptions for any parametric test:</w:t>
      </w:r>
    </w:p>
    <w:p w14:paraId="65228B3E" w14:textId="77777777" w:rsidR="003265EC" w:rsidRPr="003265EC" w:rsidRDefault="003265EC" w:rsidP="003265EC">
      <w:pPr>
        <w:numPr>
          <w:ilvl w:val="0"/>
          <w:numId w:val="4"/>
        </w:numPr>
        <w:shd w:val="clear" w:color="auto" w:fill="FFFFFF"/>
        <w:spacing w:before="100" w:beforeAutospacing="1" w:after="100" w:afterAutospacing="1" w:line="240" w:lineRule="auto"/>
        <w:rPr>
          <w:rFonts w:ascii="Georgia" w:eastAsia="Times New Roman" w:hAnsi="Georgia" w:cs="Times New Roman"/>
          <w:i/>
          <w:iCs/>
          <w:color w:val="2F5496" w:themeColor="accent1" w:themeShade="BF"/>
          <w:sz w:val="26"/>
          <w:szCs w:val="26"/>
          <w:lang w:eastAsia="en-IN"/>
        </w:rPr>
      </w:pPr>
      <w:r w:rsidRPr="003265EC">
        <w:rPr>
          <w:rFonts w:ascii="Georgia" w:eastAsia="Times New Roman" w:hAnsi="Georgia" w:cs="Times New Roman"/>
          <w:i/>
          <w:iCs/>
          <w:color w:val="2F5496" w:themeColor="accent1" w:themeShade="BF"/>
          <w:sz w:val="26"/>
          <w:szCs w:val="26"/>
          <w:lang w:eastAsia="en-IN"/>
        </w:rPr>
        <w:t>An ANOVA can only be conducted if there is </w:t>
      </w:r>
      <w:r w:rsidRPr="003265EC">
        <w:rPr>
          <w:rFonts w:ascii="Georgia" w:eastAsia="Times New Roman" w:hAnsi="Georgia" w:cs="Times New Roman"/>
          <w:b/>
          <w:bCs/>
          <w:i/>
          <w:iCs/>
          <w:color w:val="2F5496" w:themeColor="accent1" w:themeShade="BF"/>
          <w:sz w:val="26"/>
          <w:szCs w:val="26"/>
          <w:lang w:eastAsia="en-IN"/>
        </w:rPr>
        <w:t>no relationship between the subjects</w:t>
      </w:r>
      <w:r w:rsidRPr="003265EC">
        <w:rPr>
          <w:rFonts w:ascii="Georgia" w:eastAsia="Times New Roman" w:hAnsi="Georgia" w:cs="Times New Roman"/>
          <w:i/>
          <w:iCs/>
          <w:color w:val="2F5496" w:themeColor="accent1" w:themeShade="BF"/>
          <w:sz w:val="26"/>
          <w:szCs w:val="26"/>
          <w:lang w:eastAsia="en-IN"/>
        </w:rPr>
        <w:t> in each sample. This means that subjects in the first group cannot also be in the second group (</w:t>
      </w:r>
      <w:proofErr w:type="gramStart"/>
      <w:r w:rsidRPr="003265EC">
        <w:rPr>
          <w:rFonts w:ascii="Georgia" w:eastAsia="Times New Roman" w:hAnsi="Georgia" w:cs="Times New Roman"/>
          <w:i/>
          <w:iCs/>
          <w:color w:val="2F5496" w:themeColor="accent1" w:themeShade="BF"/>
          <w:sz w:val="26"/>
          <w:szCs w:val="26"/>
          <w:lang w:eastAsia="en-IN"/>
        </w:rPr>
        <w:t>e.g.</w:t>
      </w:r>
      <w:proofErr w:type="gramEnd"/>
      <w:r w:rsidRPr="003265EC">
        <w:rPr>
          <w:rFonts w:ascii="Georgia" w:eastAsia="Times New Roman" w:hAnsi="Georgia" w:cs="Times New Roman"/>
          <w:i/>
          <w:iCs/>
          <w:color w:val="2F5496" w:themeColor="accent1" w:themeShade="BF"/>
          <w:sz w:val="26"/>
          <w:szCs w:val="26"/>
          <w:lang w:eastAsia="en-IN"/>
        </w:rPr>
        <w:t xml:space="preserve"> independent samples/between-groups).</w:t>
      </w:r>
    </w:p>
    <w:p w14:paraId="7944B87D" w14:textId="77777777" w:rsidR="003265EC" w:rsidRPr="003265EC" w:rsidRDefault="003265EC" w:rsidP="003265EC">
      <w:pPr>
        <w:numPr>
          <w:ilvl w:val="0"/>
          <w:numId w:val="4"/>
        </w:numPr>
        <w:shd w:val="clear" w:color="auto" w:fill="FFFFFF"/>
        <w:spacing w:before="75" w:after="100" w:afterAutospacing="1" w:line="240" w:lineRule="auto"/>
        <w:rPr>
          <w:rFonts w:ascii="Georgia" w:eastAsia="Times New Roman" w:hAnsi="Georgia" w:cs="Times New Roman"/>
          <w:i/>
          <w:iCs/>
          <w:color w:val="2F5496" w:themeColor="accent1" w:themeShade="BF"/>
          <w:sz w:val="26"/>
          <w:szCs w:val="26"/>
          <w:lang w:eastAsia="en-IN"/>
        </w:rPr>
      </w:pPr>
      <w:r w:rsidRPr="003265EC">
        <w:rPr>
          <w:rFonts w:ascii="Georgia" w:eastAsia="Times New Roman" w:hAnsi="Georgia" w:cs="Times New Roman"/>
          <w:i/>
          <w:iCs/>
          <w:color w:val="2F5496" w:themeColor="accent1" w:themeShade="BF"/>
          <w:sz w:val="26"/>
          <w:szCs w:val="26"/>
          <w:lang w:eastAsia="en-IN"/>
        </w:rPr>
        <w:t>The different groups/levels must have </w:t>
      </w:r>
      <w:r w:rsidRPr="003265EC">
        <w:rPr>
          <w:rFonts w:ascii="Georgia" w:eastAsia="Times New Roman" w:hAnsi="Georgia" w:cs="Times New Roman"/>
          <w:b/>
          <w:bCs/>
          <w:i/>
          <w:iCs/>
          <w:color w:val="2F5496" w:themeColor="accent1" w:themeShade="BF"/>
          <w:sz w:val="26"/>
          <w:szCs w:val="26"/>
          <w:lang w:eastAsia="en-IN"/>
        </w:rPr>
        <w:t>equal sample sizes</w:t>
      </w:r>
      <w:r w:rsidRPr="003265EC">
        <w:rPr>
          <w:rFonts w:ascii="Georgia" w:eastAsia="Times New Roman" w:hAnsi="Georgia" w:cs="Times New Roman"/>
          <w:i/>
          <w:iCs/>
          <w:color w:val="2F5496" w:themeColor="accent1" w:themeShade="BF"/>
          <w:sz w:val="26"/>
          <w:szCs w:val="26"/>
          <w:lang w:eastAsia="en-IN"/>
        </w:rPr>
        <w:t>.</w:t>
      </w:r>
    </w:p>
    <w:p w14:paraId="5C6693FC" w14:textId="77777777" w:rsidR="003265EC" w:rsidRPr="003265EC" w:rsidRDefault="003265EC" w:rsidP="003265EC">
      <w:pPr>
        <w:numPr>
          <w:ilvl w:val="0"/>
          <w:numId w:val="4"/>
        </w:numPr>
        <w:shd w:val="clear" w:color="auto" w:fill="FFFFFF"/>
        <w:spacing w:before="75" w:after="100" w:afterAutospacing="1" w:line="240" w:lineRule="auto"/>
        <w:rPr>
          <w:rFonts w:ascii="Georgia" w:eastAsia="Times New Roman" w:hAnsi="Georgia" w:cs="Times New Roman"/>
          <w:i/>
          <w:iCs/>
          <w:color w:val="2F5496" w:themeColor="accent1" w:themeShade="BF"/>
          <w:sz w:val="26"/>
          <w:szCs w:val="26"/>
          <w:lang w:eastAsia="en-IN"/>
        </w:rPr>
      </w:pPr>
      <w:r w:rsidRPr="003265EC">
        <w:rPr>
          <w:rFonts w:ascii="Georgia" w:eastAsia="Times New Roman" w:hAnsi="Georgia" w:cs="Times New Roman"/>
          <w:i/>
          <w:iCs/>
          <w:color w:val="2F5496" w:themeColor="accent1" w:themeShade="BF"/>
          <w:sz w:val="26"/>
          <w:szCs w:val="26"/>
          <w:lang w:eastAsia="en-IN"/>
        </w:rPr>
        <w:t>An ANOVA can only be conducted if the dependent variable is </w:t>
      </w:r>
      <w:r w:rsidRPr="003265EC">
        <w:rPr>
          <w:rFonts w:ascii="Georgia" w:eastAsia="Times New Roman" w:hAnsi="Georgia" w:cs="Times New Roman"/>
          <w:b/>
          <w:bCs/>
          <w:i/>
          <w:iCs/>
          <w:color w:val="2F5496" w:themeColor="accent1" w:themeShade="BF"/>
          <w:sz w:val="26"/>
          <w:szCs w:val="26"/>
          <w:lang w:eastAsia="en-IN"/>
        </w:rPr>
        <w:t>normally distributed</w:t>
      </w:r>
      <w:r w:rsidRPr="003265EC">
        <w:rPr>
          <w:rFonts w:ascii="Georgia" w:eastAsia="Times New Roman" w:hAnsi="Georgia" w:cs="Times New Roman"/>
          <w:i/>
          <w:iCs/>
          <w:color w:val="2F5496" w:themeColor="accent1" w:themeShade="BF"/>
          <w:sz w:val="26"/>
          <w:szCs w:val="26"/>
          <w:lang w:eastAsia="en-IN"/>
        </w:rPr>
        <w:t>, so that the middle scores are most frequent and extreme scores are least frequent.</w:t>
      </w:r>
    </w:p>
    <w:p w14:paraId="66481F0F" w14:textId="77777777" w:rsidR="003265EC" w:rsidRPr="003265EC" w:rsidRDefault="003265EC" w:rsidP="003265EC">
      <w:pPr>
        <w:numPr>
          <w:ilvl w:val="0"/>
          <w:numId w:val="4"/>
        </w:numPr>
        <w:shd w:val="clear" w:color="auto" w:fill="FFFFFF"/>
        <w:spacing w:before="75" w:after="100" w:afterAutospacing="1" w:line="240" w:lineRule="auto"/>
        <w:rPr>
          <w:rFonts w:ascii="Georgia" w:eastAsia="Times New Roman" w:hAnsi="Georgia" w:cs="Times New Roman"/>
          <w:i/>
          <w:iCs/>
          <w:color w:val="2F5496" w:themeColor="accent1" w:themeShade="BF"/>
          <w:sz w:val="26"/>
          <w:szCs w:val="26"/>
          <w:lang w:eastAsia="en-IN"/>
        </w:rPr>
      </w:pPr>
      <w:r w:rsidRPr="003265EC">
        <w:rPr>
          <w:rFonts w:ascii="Georgia" w:eastAsia="Times New Roman" w:hAnsi="Georgia" w:cs="Times New Roman"/>
          <w:i/>
          <w:iCs/>
          <w:color w:val="2F5496" w:themeColor="accent1" w:themeShade="BF"/>
          <w:sz w:val="26"/>
          <w:szCs w:val="26"/>
          <w:lang w:eastAsia="en-IN"/>
        </w:rPr>
        <w:t>Population variances must be equal (</w:t>
      </w:r>
      <w:proofErr w:type="gramStart"/>
      <w:r w:rsidRPr="003265EC">
        <w:rPr>
          <w:rFonts w:ascii="Georgia" w:eastAsia="Times New Roman" w:hAnsi="Georgia" w:cs="Times New Roman"/>
          <w:i/>
          <w:iCs/>
          <w:color w:val="2F5496" w:themeColor="accent1" w:themeShade="BF"/>
          <w:sz w:val="26"/>
          <w:szCs w:val="26"/>
          <w:lang w:eastAsia="en-IN"/>
        </w:rPr>
        <w:t>i.e.</w:t>
      </w:r>
      <w:proofErr w:type="gramEnd"/>
      <w:r w:rsidRPr="003265EC">
        <w:rPr>
          <w:rFonts w:ascii="Georgia" w:eastAsia="Times New Roman" w:hAnsi="Georgia" w:cs="Times New Roman"/>
          <w:i/>
          <w:iCs/>
          <w:color w:val="2F5496" w:themeColor="accent1" w:themeShade="BF"/>
          <w:sz w:val="26"/>
          <w:szCs w:val="26"/>
          <w:lang w:eastAsia="en-IN"/>
        </w:rPr>
        <w:t xml:space="preserve"> homoscedastic). </w:t>
      </w:r>
      <w:r w:rsidRPr="003265EC">
        <w:rPr>
          <w:rFonts w:ascii="Georgia" w:eastAsia="Times New Roman" w:hAnsi="Georgia" w:cs="Times New Roman"/>
          <w:b/>
          <w:bCs/>
          <w:i/>
          <w:iCs/>
          <w:color w:val="2F5496" w:themeColor="accent1" w:themeShade="BF"/>
          <w:sz w:val="26"/>
          <w:szCs w:val="26"/>
          <w:lang w:eastAsia="en-IN"/>
        </w:rPr>
        <w:t>Homogeneity of variance</w:t>
      </w:r>
      <w:r w:rsidRPr="003265EC">
        <w:rPr>
          <w:rFonts w:ascii="Georgia" w:eastAsia="Times New Roman" w:hAnsi="Georgia" w:cs="Times New Roman"/>
          <w:i/>
          <w:iCs/>
          <w:color w:val="2F5496" w:themeColor="accent1" w:themeShade="BF"/>
          <w:sz w:val="26"/>
          <w:szCs w:val="26"/>
          <w:lang w:eastAsia="en-IN"/>
        </w:rPr>
        <w:t> means that the deviation of scores (measured by the range or standard deviation for example) is similar between populations.</w:t>
      </w:r>
    </w:p>
    <w:p w14:paraId="085B26AC" w14:textId="5E1B3EE1" w:rsidR="003265EC" w:rsidRDefault="003265EC" w:rsidP="003265EC">
      <w:pPr>
        <w:pStyle w:val="Heading2"/>
        <w:shd w:val="clear" w:color="auto" w:fill="FFFFFF"/>
        <w:spacing w:before="330" w:after="165" w:line="312" w:lineRule="atLeast"/>
        <w:rPr>
          <w:rFonts w:ascii="Georgia" w:hAnsi="Georgia"/>
          <w:color w:val="BF8F00" w:themeColor="accent4" w:themeShade="BF"/>
          <w:sz w:val="31"/>
          <w:szCs w:val="31"/>
        </w:rPr>
      </w:pPr>
      <w:r w:rsidRPr="003265EC">
        <w:rPr>
          <w:rFonts w:ascii="Georgia" w:hAnsi="Georgia"/>
          <w:color w:val="BF8F00" w:themeColor="accent4" w:themeShade="BF"/>
          <w:sz w:val="31"/>
          <w:szCs w:val="31"/>
        </w:rPr>
        <w:t>Types of ANOVA Tests</w:t>
      </w:r>
      <w:r w:rsidR="001D118D">
        <w:rPr>
          <w:rFonts w:ascii="Georgia" w:hAnsi="Georgia"/>
          <w:color w:val="BF8F00" w:themeColor="accent4" w:themeShade="BF"/>
          <w:sz w:val="31"/>
          <w:szCs w:val="31"/>
        </w:rPr>
        <w:t>:</w:t>
      </w:r>
    </w:p>
    <w:p w14:paraId="68AE288C" w14:textId="77777777" w:rsidR="001D118D" w:rsidRPr="001D118D" w:rsidRDefault="001D118D" w:rsidP="001D118D">
      <w:pPr>
        <w:shd w:val="clear" w:color="auto" w:fill="FFFFFF"/>
        <w:spacing w:after="165" w:line="240" w:lineRule="auto"/>
        <w:rPr>
          <w:rFonts w:ascii="Georgia" w:eastAsia="Times New Roman" w:hAnsi="Georgia" w:cs="Times New Roman"/>
          <w:color w:val="000000"/>
          <w:sz w:val="24"/>
          <w:szCs w:val="24"/>
          <w:lang w:eastAsia="en-IN"/>
        </w:rPr>
      </w:pPr>
      <w:r w:rsidRPr="001D118D">
        <w:rPr>
          <w:rFonts w:ascii="Georgia" w:eastAsia="Times New Roman" w:hAnsi="Georgia" w:cs="Times New Roman"/>
          <w:color w:val="000000"/>
          <w:sz w:val="24"/>
          <w:szCs w:val="24"/>
          <w:lang w:eastAsia="en-IN"/>
        </w:rPr>
        <w:t>There are different types of ANOVA tests. The two most common are a “One-Way” and a “Two-Way.”</w:t>
      </w:r>
    </w:p>
    <w:p w14:paraId="7C5680F6" w14:textId="77777777" w:rsidR="001D118D" w:rsidRPr="001D118D" w:rsidRDefault="001D118D" w:rsidP="001D118D">
      <w:pPr>
        <w:shd w:val="clear" w:color="auto" w:fill="FFFFFF"/>
        <w:spacing w:after="0" w:line="240" w:lineRule="auto"/>
        <w:rPr>
          <w:rFonts w:ascii="Georgia" w:eastAsia="Times New Roman" w:hAnsi="Georgia" w:cs="Times New Roman"/>
          <w:color w:val="000000"/>
          <w:sz w:val="24"/>
          <w:szCs w:val="24"/>
          <w:lang w:eastAsia="en-IN"/>
        </w:rPr>
      </w:pPr>
      <w:r w:rsidRPr="001D118D">
        <w:rPr>
          <w:rFonts w:ascii="Georgia" w:eastAsia="Times New Roman" w:hAnsi="Georgia" w:cs="Times New Roman"/>
          <w:color w:val="000000"/>
          <w:sz w:val="24"/>
          <w:szCs w:val="24"/>
          <w:lang w:eastAsia="en-IN"/>
        </w:rPr>
        <w:t>The difference between these two types depends on the number of independent variables in your test.</w:t>
      </w:r>
    </w:p>
    <w:p w14:paraId="56482344" w14:textId="65980285" w:rsidR="001D118D" w:rsidRDefault="001D118D" w:rsidP="001D118D"/>
    <w:p w14:paraId="0FE1BA73" w14:textId="0AA3176B" w:rsidR="00100C5A" w:rsidRDefault="001D118D" w:rsidP="001D118D">
      <w:pPr>
        <w:pStyle w:val="Heading3"/>
        <w:spacing w:before="330" w:after="165" w:line="312" w:lineRule="atLeast"/>
        <w:rPr>
          <w:rFonts w:ascii="Georgia" w:hAnsi="Georgia"/>
          <w:color w:val="BF8F00" w:themeColor="accent4" w:themeShade="BF"/>
          <w:sz w:val="29"/>
          <w:szCs w:val="29"/>
        </w:rPr>
      </w:pPr>
      <w:r w:rsidRPr="001D118D">
        <w:rPr>
          <w:rFonts w:ascii="Georgia" w:hAnsi="Georgia"/>
          <w:color w:val="BF8F00" w:themeColor="accent4" w:themeShade="BF"/>
          <w:sz w:val="29"/>
          <w:szCs w:val="29"/>
        </w:rPr>
        <w:t>One-way ANOV</w:t>
      </w:r>
      <w:r>
        <w:rPr>
          <w:rFonts w:ascii="Georgia" w:hAnsi="Georgia"/>
          <w:color w:val="BF8F00" w:themeColor="accent4" w:themeShade="BF"/>
          <w:sz w:val="29"/>
          <w:szCs w:val="29"/>
        </w:rPr>
        <w:t>A</w:t>
      </w:r>
    </w:p>
    <w:p w14:paraId="66047F9F" w14:textId="77777777" w:rsidR="001D118D" w:rsidRPr="001D118D" w:rsidRDefault="001D118D" w:rsidP="001D118D">
      <w:pPr>
        <w:pStyle w:val="ListParagraph"/>
        <w:numPr>
          <w:ilvl w:val="0"/>
          <w:numId w:val="5"/>
        </w:numPr>
        <w:shd w:val="clear" w:color="auto" w:fill="FFFFFF"/>
        <w:spacing w:after="165" w:line="240" w:lineRule="auto"/>
        <w:rPr>
          <w:rFonts w:ascii="Georgia" w:eastAsia="Times New Roman" w:hAnsi="Georgia" w:cs="Times New Roman"/>
          <w:i/>
          <w:iCs/>
          <w:color w:val="538135" w:themeColor="accent6" w:themeShade="BF"/>
          <w:sz w:val="26"/>
          <w:szCs w:val="26"/>
          <w:lang w:eastAsia="en-IN"/>
        </w:rPr>
      </w:pPr>
      <w:r w:rsidRPr="001D118D">
        <w:rPr>
          <w:rFonts w:ascii="Georgia" w:eastAsia="Times New Roman" w:hAnsi="Georgia" w:cs="Times New Roman"/>
          <w:i/>
          <w:iCs/>
          <w:color w:val="538135" w:themeColor="accent6" w:themeShade="BF"/>
          <w:sz w:val="26"/>
          <w:szCs w:val="26"/>
          <w:lang w:eastAsia="en-IN"/>
        </w:rPr>
        <w:t>A one-way ANOVA (analysis of variance) has one categorical independent variable (also known as a factor) and a normally distributed continuous (i.e., interval or ratio level) dependent variable.</w:t>
      </w:r>
    </w:p>
    <w:p w14:paraId="55A0E428" w14:textId="77777777" w:rsidR="001D118D" w:rsidRPr="001D118D" w:rsidRDefault="001D118D" w:rsidP="001D118D">
      <w:pPr>
        <w:pStyle w:val="ListParagraph"/>
        <w:numPr>
          <w:ilvl w:val="0"/>
          <w:numId w:val="5"/>
        </w:numPr>
        <w:shd w:val="clear" w:color="auto" w:fill="FFFFFF"/>
        <w:spacing w:after="165" w:line="240" w:lineRule="auto"/>
        <w:rPr>
          <w:rFonts w:ascii="Georgia" w:eastAsia="Times New Roman" w:hAnsi="Georgia" w:cs="Times New Roman"/>
          <w:i/>
          <w:iCs/>
          <w:color w:val="538135" w:themeColor="accent6" w:themeShade="BF"/>
          <w:sz w:val="26"/>
          <w:szCs w:val="26"/>
          <w:lang w:eastAsia="en-IN"/>
        </w:rPr>
      </w:pPr>
      <w:r w:rsidRPr="001D118D">
        <w:rPr>
          <w:rFonts w:ascii="Georgia" w:eastAsia="Times New Roman" w:hAnsi="Georgia" w:cs="Times New Roman"/>
          <w:i/>
          <w:iCs/>
          <w:color w:val="538135" w:themeColor="accent6" w:themeShade="BF"/>
          <w:sz w:val="26"/>
          <w:szCs w:val="26"/>
          <w:lang w:eastAsia="en-IN"/>
        </w:rPr>
        <w:lastRenderedPageBreak/>
        <w:t>The independent variable divides cases into two or more mutually exclusive levels, categories, or groups.</w:t>
      </w:r>
    </w:p>
    <w:p w14:paraId="185DB3DE" w14:textId="77777777" w:rsidR="001D118D" w:rsidRPr="001D118D" w:rsidRDefault="001D118D" w:rsidP="001D118D">
      <w:pPr>
        <w:pStyle w:val="ListParagraph"/>
        <w:numPr>
          <w:ilvl w:val="0"/>
          <w:numId w:val="5"/>
        </w:numPr>
        <w:shd w:val="clear" w:color="auto" w:fill="FFFFFF"/>
        <w:spacing w:after="165" w:line="240" w:lineRule="auto"/>
        <w:rPr>
          <w:rFonts w:ascii="Georgia" w:eastAsia="Times New Roman" w:hAnsi="Georgia" w:cs="Times New Roman"/>
          <w:i/>
          <w:iCs/>
          <w:color w:val="538135" w:themeColor="accent6" w:themeShade="BF"/>
          <w:sz w:val="26"/>
          <w:szCs w:val="26"/>
          <w:lang w:eastAsia="en-IN"/>
        </w:rPr>
      </w:pPr>
      <w:r w:rsidRPr="001D118D">
        <w:rPr>
          <w:rFonts w:ascii="Georgia" w:eastAsia="Times New Roman" w:hAnsi="Georgia" w:cs="Times New Roman"/>
          <w:i/>
          <w:iCs/>
          <w:color w:val="538135" w:themeColor="accent6" w:themeShade="BF"/>
          <w:sz w:val="26"/>
          <w:szCs w:val="26"/>
          <w:lang w:eastAsia="en-IN"/>
        </w:rPr>
        <w:t>The one-way ANOVA test for differences in the means of the dependent variable is broken down by the levels of the independent variable.</w:t>
      </w:r>
    </w:p>
    <w:p w14:paraId="5DC9FD40" w14:textId="77777777" w:rsidR="001D118D" w:rsidRPr="001D118D" w:rsidRDefault="001D118D" w:rsidP="001D118D">
      <w:pPr>
        <w:pStyle w:val="ListParagraph"/>
        <w:numPr>
          <w:ilvl w:val="0"/>
          <w:numId w:val="5"/>
        </w:numPr>
        <w:shd w:val="clear" w:color="auto" w:fill="FFFFFF"/>
        <w:spacing w:after="165" w:line="240" w:lineRule="auto"/>
        <w:rPr>
          <w:rFonts w:ascii="Georgia" w:eastAsia="Times New Roman" w:hAnsi="Georgia" w:cs="Times New Roman"/>
          <w:i/>
          <w:iCs/>
          <w:color w:val="538135" w:themeColor="accent6" w:themeShade="BF"/>
          <w:sz w:val="26"/>
          <w:szCs w:val="26"/>
          <w:lang w:eastAsia="en-IN"/>
        </w:rPr>
      </w:pPr>
      <w:r w:rsidRPr="001D118D">
        <w:rPr>
          <w:rFonts w:ascii="Georgia" w:eastAsia="Times New Roman" w:hAnsi="Georgia" w:cs="Times New Roman"/>
          <w:i/>
          <w:iCs/>
          <w:color w:val="538135" w:themeColor="accent6" w:themeShade="BF"/>
          <w:sz w:val="26"/>
          <w:szCs w:val="26"/>
          <w:lang w:eastAsia="en-IN"/>
        </w:rPr>
        <w:t>An example of a one-way ANOVA includes testing a therapeutic intervention (CBT, medication, placebo) on the incidence of depression in a clinical sample.</w:t>
      </w:r>
    </w:p>
    <w:p w14:paraId="29056388" w14:textId="6F117DEA" w:rsidR="001D118D" w:rsidRDefault="001D118D" w:rsidP="001D118D">
      <w:pPr>
        <w:pStyle w:val="ListParagraph"/>
        <w:numPr>
          <w:ilvl w:val="0"/>
          <w:numId w:val="5"/>
        </w:numPr>
        <w:shd w:val="clear" w:color="auto" w:fill="FFFFFF"/>
        <w:spacing w:after="165" w:line="240" w:lineRule="auto"/>
        <w:rPr>
          <w:rFonts w:ascii="Georgia" w:eastAsia="Times New Roman" w:hAnsi="Georgia" w:cs="Times New Roman"/>
          <w:i/>
          <w:iCs/>
          <w:color w:val="538135" w:themeColor="accent6" w:themeShade="BF"/>
          <w:sz w:val="26"/>
          <w:szCs w:val="26"/>
          <w:lang w:eastAsia="en-IN"/>
        </w:rPr>
      </w:pPr>
      <w:r w:rsidRPr="001D118D">
        <w:rPr>
          <w:rFonts w:ascii="Georgia" w:eastAsia="Times New Roman" w:hAnsi="Georgia" w:cs="Times New Roman"/>
          <w:b/>
          <w:bCs/>
          <w:i/>
          <w:iCs/>
          <w:color w:val="538135" w:themeColor="accent6" w:themeShade="BF"/>
          <w:sz w:val="26"/>
          <w:szCs w:val="26"/>
          <w:lang w:eastAsia="en-IN"/>
        </w:rPr>
        <w:t>Note</w:t>
      </w:r>
      <w:r w:rsidRPr="001D118D">
        <w:rPr>
          <w:rFonts w:ascii="Georgia" w:eastAsia="Times New Roman" w:hAnsi="Georgia" w:cs="Times New Roman"/>
          <w:i/>
          <w:iCs/>
          <w:color w:val="538135" w:themeColor="accent6" w:themeShade="BF"/>
          <w:sz w:val="26"/>
          <w:szCs w:val="26"/>
          <w:lang w:eastAsia="en-IN"/>
        </w:rPr>
        <w:t>: Both the One-Way ANOVA and the Independent Samples t-Test can compare the means for two groups. However, only the One-Way ANOVA can compare the means across three or more groups.</w:t>
      </w:r>
    </w:p>
    <w:p w14:paraId="5166A699" w14:textId="01662702" w:rsidR="005B22E0" w:rsidRDefault="0009392C" w:rsidP="005B22E0">
      <w:pPr>
        <w:pStyle w:val="NormalWeb"/>
        <w:shd w:val="clear" w:color="auto" w:fill="FFFFFF"/>
        <w:spacing w:before="0" w:after="0"/>
        <w:textAlignment w:val="baseline"/>
        <w:rPr>
          <w:rFonts w:ascii="Lato" w:hAnsi="Lato"/>
          <w:color w:val="3D3D3D"/>
          <w:sz w:val="27"/>
          <w:szCs w:val="27"/>
        </w:rPr>
      </w:pPr>
      <w:r>
        <w:t>.</w:t>
      </w:r>
      <w:r w:rsidR="005B22E0" w:rsidRPr="005B22E0">
        <w:rPr>
          <w:rFonts w:ascii="Helvetica" w:hAnsi="Helvetica"/>
          <w:color w:val="000000"/>
          <w:sz w:val="33"/>
          <w:szCs w:val="33"/>
          <w:bdr w:val="none" w:sz="0" w:space="0" w:color="auto" w:frame="1"/>
        </w:rPr>
        <w:t xml:space="preserve"> </w:t>
      </w:r>
      <w:r w:rsidR="005B22E0">
        <w:rPr>
          <w:rFonts w:ascii="Helvetica" w:hAnsi="Helvetica"/>
          <w:color w:val="000000"/>
          <w:sz w:val="33"/>
          <w:szCs w:val="33"/>
          <w:bdr w:val="none" w:sz="0" w:space="0" w:color="auto" w:frame="1"/>
        </w:rPr>
        <w:t>A </w:t>
      </w:r>
      <w:hyperlink r:id="rId5" w:tgtFrame="_blank" w:history="1">
        <w:r w:rsidR="005B22E0">
          <w:rPr>
            <w:rStyle w:val="Hyperlink"/>
            <w:rFonts w:ascii="inherit" w:hAnsi="inherit"/>
            <w:color w:val="9B59B6"/>
            <w:sz w:val="33"/>
            <w:szCs w:val="33"/>
            <w:bdr w:val="none" w:sz="0" w:space="0" w:color="auto" w:frame="1"/>
          </w:rPr>
          <w:t>one-way ANOVA</w:t>
        </w:r>
      </w:hyperlink>
      <w:r w:rsidR="005B22E0">
        <w:rPr>
          <w:rFonts w:ascii="Helvetica" w:hAnsi="Helvetica"/>
          <w:color w:val="000000"/>
          <w:sz w:val="33"/>
          <w:szCs w:val="33"/>
          <w:bdr w:val="none" w:sz="0" w:space="0" w:color="auto" w:frame="1"/>
        </w:rPr>
        <w:t> (“analysis of variance”) compares the means of three or more independent groups to determine if there is a statistically significant difference between the corresponding population means.</w:t>
      </w:r>
    </w:p>
    <w:p w14:paraId="6A1217D1" w14:textId="77777777" w:rsidR="005B22E0" w:rsidRDefault="005B22E0" w:rsidP="005B22E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This tutorial explains how to perform a one-way ANOVA by hand.</w:t>
      </w:r>
    </w:p>
    <w:p w14:paraId="53289DC4" w14:textId="77777777" w:rsidR="005B22E0" w:rsidRDefault="005B22E0" w:rsidP="005B22E0">
      <w:pPr>
        <w:pStyle w:val="Heading3"/>
        <w:shd w:val="clear" w:color="auto" w:fill="FFFFFF"/>
        <w:spacing w:before="0"/>
        <w:textAlignment w:val="baseline"/>
        <w:rPr>
          <w:rFonts w:ascii="Montserrat" w:hAnsi="Montserrat"/>
          <w:color w:val="020202"/>
          <w:sz w:val="27"/>
          <w:szCs w:val="27"/>
        </w:rPr>
      </w:pPr>
      <w:r>
        <w:rPr>
          <w:rStyle w:val="Strong"/>
          <w:rFonts w:ascii="inherit" w:hAnsi="inherit"/>
          <w:b w:val="0"/>
          <w:bCs w:val="0"/>
          <w:color w:val="000000"/>
          <w:sz w:val="36"/>
          <w:szCs w:val="36"/>
          <w:bdr w:val="none" w:sz="0" w:space="0" w:color="auto" w:frame="1"/>
        </w:rPr>
        <w:t>Example: One-Way ANOVA by Hand</w:t>
      </w:r>
    </w:p>
    <w:p w14:paraId="5839572C" w14:textId="77777777" w:rsidR="005B22E0" w:rsidRDefault="005B22E0" w:rsidP="005B22E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Suppose we want to know whether or not three different exam prep programs lead to different mean scores on a certain exam. To test this, we recruit 30 students to participate in a study and split them into three groups.</w:t>
      </w:r>
    </w:p>
    <w:p w14:paraId="2AD20D33" w14:textId="77777777" w:rsidR="005B22E0" w:rsidRDefault="005B22E0" w:rsidP="005B22E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The students in each group are randomly assigned to use one of the three exam prep programs for the next three weeks to prepare for an exam. At the end of the three weeks, all of the students take the same exam. </w:t>
      </w:r>
    </w:p>
    <w:p w14:paraId="57512BAD" w14:textId="77777777" w:rsidR="005B22E0" w:rsidRDefault="005B22E0" w:rsidP="005B22E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The exam scores for each group are shown below:</w:t>
      </w:r>
    </w:p>
    <w:p w14:paraId="600576FE" w14:textId="0B98EE33" w:rsidR="005B22E0" w:rsidRDefault="005B22E0" w:rsidP="005B22E0">
      <w:pPr>
        <w:pStyle w:val="NormalWeb"/>
        <w:shd w:val="clear" w:color="auto" w:fill="FFFFFF"/>
        <w:textAlignment w:val="baseline"/>
        <w:rPr>
          <w:rFonts w:ascii="Lato" w:hAnsi="Lato"/>
          <w:color w:val="3D3D3D"/>
          <w:sz w:val="27"/>
          <w:szCs w:val="27"/>
        </w:rPr>
      </w:pPr>
      <w:r>
        <w:rPr>
          <w:rFonts w:ascii="Lato" w:hAnsi="Lato"/>
          <w:noProof/>
          <w:color w:val="3D3D3D"/>
          <w:sz w:val="27"/>
          <w:szCs w:val="27"/>
        </w:rPr>
        <w:lastRenderedPageBreak/>
        <w:drawing>
          <wp:inline distT="0" distB="0" distL="0" distR="0" wp14:anchorId="4450234A" wp14:editId="3713BF26">
            <wp:extent cx="2257425" cy="2343150"/>
            <wp:effectExtent l="0" t="0" r="9525" b="0"/>
            <wp:docPr id="1" name="Picture 1" descr="Example one-way ANOV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ne-way ANOVA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343150"/>
                    </a:xfrm>
                    <a:prstGeom prst="rect">
                      <a:avLst/>
                    </a:prstGeom>
                    <a:noFill/>
                    <a:ln>
                      <a:noFill/>
                    </a:ln>
                  </pic:spPr>
                </pic:pic>
              </a:graphicData>
            </a:graphic>
          </wp:inline>
        </w:drawing>
      </w:r>
    </w:p>
    <w:p w14:paraId="4CB2E4BC" w14:textId="0A063226" w:rsidR="005B22E0" w:rsidRDefault="005B22E0" w:rsidP="005B22E0">
      <w:pPr>
        <w:pStyle w:val="NormalWeb"/>
        <w:shd w:val="clear" w:color="auto" w:fill="FFFFFF"/>
        <w:spacing w:before="0" w:after="0"/>
        <w:textAlignment w:val="baseline"/>
        <w:rPr>
          <w:rFonts w:ascii="Helvetica" w:hAnsi="Helvetica"/>
          <w:color w:val="000000"/>
          <w:sz w:val="33"/>
          <w:szCs w:val="33"/>
          <w:bdr w:val="none" w:sz="0" w:space="0" w:color="auto" w:frame="1"/>
        </w:rPr>
      </w:pPr>
      <w:r>
        <w:rPr>
          <w:rFonts w:ascii="Helvetica" w:hAnsi="Helvetica"/>
          <w:color w:val="000000"/>
          <w:sz w:val="33"/>
          <w:szCs w:val="33"/>
          <w:bdr w:val="none" w:sz="0" w:space="0" w:color="auto" w:frame="1"/>
        </w:rPr>
        <w:t>Use the following steps to perform a one-way ANOVA by hand to determine if the mean exam score is different between the three groups:</w:t>
      </w:r>
    </w:p>
    <w:p w14:paraId="68FC8EEA"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inherit" w:eastAsia="Times New Roman" w:hAnsi="inherit" w:cs="Times New Roman"/>
          <w:b/>
          <w:bCs/>
          <w:color w:val="000000"/>
          <w:sz w:val="33"/>
          <w:szCs w:val="33"/>
          <w:bdr w:val="none" w:sz="0" w:space="0" w:color="auto" w:frame="1"/>
          <w:lang w:eastAsia="en-IN"/>
        </w:rPr>
        <w:t>Step 1: Calculate the group means and the overall mean.</w:t>
      </w:r>
    </w:p>
    <w:p w14:paraId="3C038F4F"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Helvetica" w:eastAsia="Times New Roman" w:hAnsi="Helvetica" w:cs="Times New Roman"/>
          <w:color w:val="000000"/>
          <w:sz w:val="33"/>
          <w:szCs w:val="33"/>
          <w:bdr w:val="none" w:sz="0" w:space="0" w:color="auto" w:frame="1"/>
          <w:lang w:eastAsia="en-IN"/>
        </w:rPr>
        <w:t>First, we will calculate the mean for all three groups along with the overall mean:</w:t>
      </w:r>
    </w:p>
    <w:p w14:paraId="2BD3232E"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inherit" w:eastAsia="Times New Roman" w:hAnsi="inherit" w:cs="Times New Roman"/>
          <w:b/>
          <w:bCs/>
          <w:color w:val="000000"/>
          <w:sz w:val="33"/>
          <w:szCs w:val="33"/>
          <w:bdr w:val="none" w:sz="0" w:space="0" w:color="auto" w:frame="1"/>
          <w:lang w:eastAsia="en-IN"/>
        </w:rPr>
        <w:t>Step 2: Calculate SSR.</w:t>
      </w:r>
    </w:p>
    <w:p w14:paraId="5DF95D1F"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Helvetica" w:eastAsia="Times New Roman" w:hAnsi="Helvetica" w:cs="Times New Roman"/>
          <w:color w:val="000000"/>
          <w:sz w:val="33"/>
          <w:szCs w:val="33"/>
          <w:bdr w:val="none" w:sz="0" w:space="0" w:color="auto" w:frame="1"/>
          <w:lang w:eastAsia="en-IN"/>
        </w:rPr>
        <w:t>Next, we will calculate the regression sum of squares (SSR) using the following formula:</w:t>
      </w:r>
    </w:p>
    <w:p w14:paraId="42765E0E"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proofErr w:type="spellStart"/>
      <w:r w:rsidRPr="005B22E0">
        <w:rPr>
          <w:rFonts w:ascii="Helvetica" w:eastAsia="Times New Roman" w:hAnsi="Helvetica" w:cs="Times New Roman"/>
          <w:color w:val="000000"/>
          <w:sz w:val="33"/>
          <w:szCs w:val="33"/>
          <w:bdr w:val="none" w:sz="0" w:space="0" w:color="auto" w:frame="1"/>
          <w:lang w:eastAsia="en-IN"/>
        </w:rPr>
        <w:t>nΣ</w:t>
      </w:r>
      <w:proofErr w:type="spellEnd"/>
      <w:r w:rsidRPr="005B22E0">
        <w:rPr>
          <w:rFonts w:ascii="Helvetica" w:eastAsia="Times New Roman" w:hAnsi="Helvetica" w:cs="Times New Roman"/>
          <w:color w:val="000000"/>
          <w:sz w:val="33"/>
          <w:szCs w:val="33"/>
          <w:bdr w:val="none" w:sz="0" w:space="0" w:color="auto" w:frame="1"/>
          <w:lang w:eastAsia="en-IN"/>
        </w:rPr>
        <w:t>(</w:t>
      </w:r>
      <w:proofErr w:type="spellStart"/>
      <w:r w:rsidRPr="005B22E0">
        <w:rPr>
          <w:rFonts w:ascii="Helvetica" w:eastAsia="Times New Roman" w:hAnsi="Helvetica" w:cs="Times New Roman"/>
          <w:color w:val="000000"/>
          <w:sz w:val="33"/>
          <w:szCs w:val="33"/>
          <w:bdr w:val="none" w:sz="0" w:space="0" w:color="auto" w:frame="1"/>
          <w:lang w:eastAsia="en-IN"/>
        </w:rPr>
        <w:t>X</w:t>
      </w:r>
      <w:r w:rsidRPr="005B22E0">
        <w:rPr>
          <w:rFonts w:ascii="inherit" w:eastAsia="Times New Roman" w:hAnsi="inherit" w:cs="Times New Roman"/>
          <w:color w:val="000000"/>
          <w:sz w:val="25"/>
          <w:szCs w:val="25"/>
          <w:bdr w:val="none" w:sz="0" w:space="0" w:color="auto" w:frame="1"/>
          <w:vertAlign w:val="subscript"/>
          <w:lang w:eastAsia="en-IN"/>
        </w:rPr>
        <w:t>j</w:t>
      </w:r>
      <w:proofErr w:type="spellEnd"/>
      <w:r w:rsidRPr="005B22E0">
        <w:rPr>
          <w:rFonts w:ascii="Helvetica" w:eastAsia="Times New Roman" w:hAnsi="Helvetica" w:cs="Times New Roman"/>
          <w:color w:val="000000"/>
          <w:sz w:val="33"/>
          <w:szCs w:val="33"/>
          <w:bdr w:val="none" w:sz="0" w:space="0" w:color="auto" w:frame="1"/>
          <w:lang w:eastAsia="en-IN"/>
        </w:rPr>
        <w:t> – X..)</w:t>
      </w:r>
      <w:r w:rsidRPr="005B22E0">
        <w:rPr>
          <w:rFonts w:ascii="inherit" w:eastAsia="Times New Roman" w:hAnsi="inherit" w:cs="Times New Roman"/>
          <w:color w:val="000000"/>
          <w:sz w:val="25"/>
          <w:szCs w:val="25"/>
          <w:bdr w:val="none" w:sz="0" w:space="0" w:color="auto" w:frame="1"/>
          <w:vertAlign w:val="superscript"/>
          <w:lang w:eastAsia="en-IN"/>
        </w:rPr>
        <w:t>2</w:t>
      </w:r>
      <w:r w:rsidRPr="005B22E0">
        <w:rPr>
          <w:rFonts w:ascii="Helvetica" w:eastAsia="Times New Roman" w:hAnsi="Helvetica" w:cs="Times New Roman"/>
          <w:color w:val="000000"/>
          <w:sz w:val="33"/>
          <w:szCs w:val="33"/>
          <w:bdr w:val="none" w:sz="0" w:space="0" w:color="auto" w:frame="1"/>
          <w:lang w:eastAsia="en-IN"/>
        </w:rPr>
        <w:t> </w:t>
      </w:r>
    </w:p>
    <w:p w14:paraId="52031939"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Helvetica" w:eastAsia="Times New Roman" w:hAnsi="Helvetica" w:cs="Times New Roman"/>
          <w:color w:val="000000"/>
          <w:sz w:val="33"/>
          <w:szCs w:val="33"/>
          <w:bdr w:val="none" w:sz="0" w:space="0" w:color="auto" w:frame="1"/>
          <w:lang w:eastAsia="en-IN"/>
        </w:rPr>
        <w:t>where:</w:t>
      </w:r>
    </w:p>
    <w:p w14:paraId="5BEB8D40" w14:textId="77777777" w:rsidR="005B22E0" w:rsidRPr="005B22E0" w:rsidRDefault="005B22E0" w:rsidP="005B22E0">
      <w:pPr>
        <w:numPr>
          <w:ilvl w:val="0"/>
          <w:numId w:val="7"/>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5B22E0">
        <w:rPr>
          <w:rFonts w:ascii="inherit" w:eastAsia="Times New Roman" w:hAnsi="inherit" w:cs="Times New Roman"/>
          <w:b/>
          <w:bCs/>
          <w:color w:val="000000"/>
          <w:sz w:val="33"/>
          <w:szCs w:val="33"/>
          <w:bdr w:val="none" w:sz="0" w:space="0" w:color="auto" w:frame="1"/>
          <w:lang w:eastAsia="en-IN"/>
        </w:rPr>
        <w:t>n</w:t>
      </w:r>
      <w:r w:rsidRPr="005B22E0">
        <w:rPr>
          <w:rFonts w:ascii="Helvetica" w:eastAsia="Times New Roman" w:hAnsi="Helvetica" w:cs="Times New Roman"/>
          <w:color w:val="000000"/>
          <w:sz w:val="33"/>
          <w:szCs w:val="33"/>
          <w:bdr w:val="none" w:sz="0" w:space="0" w:color="auto" w:frame="1"/>
          <w:lang w:eastAsia="en-IN"/>
        </w:rPr>
        <w:t>: the sample size of group j</w:t>
      </w:r>
    </w:p>
    <w:p w14:paraId="7696BF84" w14:textId="77777777" w:rsidR="005B22E0" w:rsidRPr="005B22E0" w:rsidRDefault="005B22E0" w:rsidP="005B22E0">
      <w:pPr>
        <w:numPr>
          <w:ilvl w:val="0"/>
          <w:numId w:val="7"/>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5B22E0">
        <w:rPr>
          <w:rFonts w:ascii="inherit" w:eastAsia="Times New Roman" w:hAnsi="inherit" w:cs="Times New Roman"/>
          <w:b/>
          <w:bCs/>
          <w:color w:val="000000"/>
          <w:sz w:val="33"/>
          <w:szCs w:val="33"/>
          <w:bdr w:val="none" w:sz="0" w:space="0" w:color="auto" w:frame="1"/>
          <w:lang w:eastAsia="en-IN"/>
        </w:rPr>
        <w:t>Σ</w:t>
      </w:r>
      <w:r w:rsidRPr="005B22E0">
        <w:rPr>
          <w:rFonts w:ascii="Helvetica" w:eastAsia="Times New Roman" w:hAnsi="Helvetica" w:cs="Times New Roman"/>
          <w:color w:val="000000"/>
          <w:sz w:val="33"/>
          <w:szCs w:val="33"/>
          <w:bdr w:val="none" w:sz="0" w:space="0" w:color="auto" w:frame="1"/>
          <w:lang w:eastAsia="en-IN"/>
        </w:rPr>
        <w:t xml:space="preserve">: a </w:t>
      </w:r>
      <w:proofErr w:type="spellStart"/>
      <w:r w:rsidRPr="005B22E0">
        <w:rPr>
          <w:rFonts w:ascii="Helvetica" w:eastAsia="Times New Roman" w:hAnsi="Helvetica" w:cs="Times New Roman"/>
          <w:color w:val="000000"/>
          <w:sz w:val="33"/>
          <w:szCs w:val="33"/>
          <w:bdr w:val="none" w:sz="0" w:space="0" w:color="auto" w:frame="1"/>
          <w:lang w:eastAsia="en-IN"/>
        </w:rPr>
        <w:t>greek</w:t>
      </w:r>
      <w:proofErr w:type="spellEnd"/>
      <w:r w:rsidRPr="005B22E0">
        <w:rPr>
          <w:rFonts w:ascii="Helvetica" w:eastAsia="Times New Roman" w:hAnsi="Helvetica" w:cs="Times New Roman"/>
          <w:color w:val="000000"/>
          <w:sz w:val="33"/>
          <w:szCs w:val="33"/>
          <w:bdr w:val="none" w:sz="0" w:space="0" w:color="auto" w:frame="1"/>
          <w:lang w:eastAsia="en-IN"/>
        </w:rPr>
        <w:t xml:space="preserve"> symbol that means “sum”</w:t>
      </w:r>
    </w:p>
    <w:p w14:paraId="103E210B" w14:textId="77777777" w:rsidR="005B22E0" w:rsidRPr="005B22E0" w:rsidRDefault="005B22E0" w:rsidP="005B22E0">
      <w:pPr>
        <w:numPr>
          <w:ilvl w:val="0"/>
          <w:numId w:val="7"/>
        </w:numPr>
        <w:shd w:val="clear" w:color="auto" w:fill="FFFFFF"/>
        <w:spacing w:after="0" w:line="240" w:lineRule="auto"/>
        <w:textAlignment w:val="baseline"/>
        <w:rPr>
          <w:rFonts w:ascii="inherit" w:eastAsia="Times New Roman" w:hAnsi="inherit" w:cs="Times New Roman"/>
          <w:color w:val="3D3D3D"/>
          <w:sz w:val="27"/>
          <w:szCs w:val="27"/>
          <w:lang w:eastAsia="en-IN"/>
        </w:rPr>
      </w:pPr>
      <w:proofErr w:type="spellStart"/>
      <w:r w:rsidRPr="005B22E0">
        <w:rPr>
          <w:rFonts w:ascii="inherit" w:eastAsia="Times New Roman" w:hAnsi="inherit" w:cs="Times New Roman"/>
          <w:b/>
          <w:bCs/>
          <w:color w:val="000000"/>
          <w:sz w:val="33"/>
          <w:szCs w:val="33"/>
          <w:bdr w:val="none" w:sz="0" w:space="0" w:color="auto" w:frame="1"/>
          <w:lang w:eastAsia="en-IN"/>
        </w:rPr>
        <w:t>X</w:t>
      </w:r>
      <w:r w:rsidRPr="005B22E0">
        <w:rPr>
          <w:rFonts w:ascii="inherit" w:eastAsia="Times New Roman" w:hAnsi="inherit" w:cs="Times New Roman"/>
          <w:b/>
          <w:bCs/>
          <w:color w:val="000000"/>
          <w:sz w:val="25"/>
          <w:szCs w:val="25"/>
          <w:bdr w:val="none" w:sz="0" w:space="0" w:color="auto" w:frame="1"/>
          <w:vertAlign w:val="subscript"/>
          <w:lang w:eastAsia="en-IN"/>
        </w:rPr>
        <w:t>j</w:t>
      </w:r>
      <w:proofErr w:type="spellEnd"/>
      <w:r w:rsidRPr="005B22E0">
        <w:rPr>
          <w:rFonts w:ascii="Helvetica" w:eastAsia="Times New Roman" w:hAnsi="Helvetica" w:cs="Times New Roman"/>
          <w:color w:val="000000"/>
          <w:sz w:val="33"/>
          <w:szCs w:val="33"/>
          <w:bdr w:val="none" w:sz="0" w:space="0" w:color="auto" w:frame="1"/>
          <w:lang w:eastAsia="en-IN"/>
        </w:rPr>
        <w:t>: the mean of group j</w:t>
      </w:r>
    </w:p>
    <w:p w14:paraId="3A8660AA" w14:textId="77777777" w:rsidR="005B22E0" w:rsidRPr="005B22E0" w:rsidRDefault="005B22E0" w:rsidP="005B22E0">
      <w:pPr>
        <w:numPr>
          <w:ilvl w:val="0"/>
          <w:numId w:val="7"/>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5B22E0">
        <w:rPr>
          <w:rFonts w:ascii="Helvetica" w:eastAsia="Times New Roman" w:hAnsi="Helvetica" w:cs="Times New Roman"/>
          <w:b/>
          <w:bCs/>
          <w:color w:val="000000"/>
          <w:sz w:val="33"/>
          <w:szCs w:val="33"/>
          <w:bdr w:val="none" w:sz="0" w:space="0" w:color="auto" w:frame="1"/>
          <w:lang w:eastAsia="en-IN"/>
        </w:rPr>
        <w:t>X</w:t>
      </w:r>
      <w:r w:rsidRPr="005B22E0">
        <w:rPr>
          <w:rFonts w:ascii="inherit" w:eastAsia="Times New Roman" w:hAnsi="inherit" w:cs="Times New Roman"/>
          <w:b/>
          <w:bCs/>
          <w:color w:val="000000"/>
          <w:sz w:val="33"/>
          <w:szCs w:val="33"/>
          <w:bdr w:val="none" w:sz="0" w:space="0" w:color="auto" w:frame="1"/>
          <w:lang w:eastAsia="en-IN"/>
        </w:rPr>
        <w:t>..</w:t>
      </w:r>
      <w:r w:rsidRPr="005B22E0">
        <w:rPr>
          <w:rFonts w:ascii="Helvetica" w:eastAsia="Times New Roman" w:hAnsi="Helvetica" w:cs="Times New Roman"/>
          <w:color w:val="000000"/>
          <w:sz w:val="33"/>
          <w:szCs w:val="33"/>
          <w:bdr w:val="none" w:sz="0" w:space="0" w:color="auto" w:frame="1"/>
          <w:lang w:eastAsia="en-IN"/>
        </w:rPr>
        <w:t>: the overall mean</w:t>
      </w:r>
    </w:p>
    <w:p w14:paraId="72ECDFDB"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inherit" w:eastAsia="Times New Roman" w:hAnsi="inherit" w:cs="Times New Roman"/>
          <w:b/>
          <w:bCs/>
          <w:color w:val="000000"/>
          <w:sz w:val="33"/>
          <w:szCs w:val="33"/>
          <w:bdr w:val="none" w:sz="0" w:space="0" w:color="auto" w:frame="1"/>
          <w:lang w:eastAsia="en-IN"/>
        </w:rPr>
        <w:t>Step 3: Calculate SSE.</w:t>
      </w:r>
    </w:p>
    <w:p w14:paraId="0454CF25"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Helvetica" w:eastAsia="Times New Roman" w:hAnsi="Helvetica" w:cs="Times New Roman"/>
          <w:color w:val="000000"/>
          <w:sz w:val="33"/>
          <w:szCs w:val="33"/>
          <w:bdr w:val="none" w:sz="0" w:space="0" w:color="auto" w:frame="1"/>
          <w:lang w:eastAsia="en-IN"/>
        </w:rPr>
        <w:t>Next, we will calculate the error sum of squares (SSE) using the following formula:</w:t>
      </w:r>
    </w:p>
    <w:p w14:paraId="449B7836"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Helvetica" w:eastAsia="Times New Roman" w:hAnsi="Helvetica" w:cs="Times New Roman"/>
          <w:color w:val="000000"/>
          <w:sz w:val="33"/>
          <w:szCs w:val="33"/>
          <w:bdr w:val="none" w:sz="0" w:space="0" w:color="auto" w:frame="1"/>
          <w:lang w:eastAsia="en-IN"/>
        </w:rPr>
        <w:lastRenderedPageBreak/>
        <w:t>Σ(</w:t>
      </w:r>
      <w:proofErr w:type="spellStart"/>
      <w:r w:rsidRPr="005B22E0">
        <w:rPr>
          <w:rFonts w:ascii="Helvetica" w:eastAsia="Times New Roman" w:hAnsi="Helvetica" w:cs="Times New Roman"/>
          <w:color w:val="000000"/>
          <w:sz w:val="33"/>
          <w:szCs w:val="33"/>
          <w:bdr w:val="none" w:sz="0" w:space="0" w:color="auto" w:frame="1"/>
          <w:lang w:eastAsia="en-IN"/>
        </w:rPr>
        <w:t>X</w:t>
      </w:r>
      <w:r w:rsidRPr="005B22E0">
        <w:rPr>
          <w:rFonts w:ascii="inherit" w:eastAsia="Times New Roman" w:hAnsi="inherit" w:cs="Times New Roman"/>
          <w:color w:val="000000"/>
          <w:sz w:val="25"/>
          <w:szCs w:val="25"/>
          <w:bdr w:val="none" w:sz="0" w:space="0" w:color="auto" w:frame="1"/>
          <w:vertAlign w:val="subscript"/>
          <w:lang w:eastAsia="en-IN"/>
        </w:rPr>
        <w:t>ij</w:t>
      </w:r>
      <w:proofErr w:type="spellEnd"/>
      <w:r w:rsidRPr="005B22E0">
        <w:rPr>
          <w:rFonts w:ascii="Helvetica" w:eastAsia="Times New Roman" w:hAnsi="Helvetica" w:cs="Times New Roman"/>
          <w:color w:val="000000"/>
          <w:sz w:val="33"/>
          <w:szCs w:val="33"/>
          <w:bdr w:val="none" w:sz="0" w:space="0" w:color="auto" w:frame="1"/>
          <w:lang w:eastAsia="en-IN"/>
        </w:rPr>
        <w:t> – </w:t>
      </w:r>
      <w:proofErr w:type="spellStart"/>
      <w:r w:rsidRPr="005B22E0">
        <w:rPr>
          <w:rFonts w:ascii="Helvetica" w:eastAsia="Times New Roman" w:hAnsi="Helvetica" w:cs="Times New Roman"/>
          <w:color w:val="000000"/>
          <w:sz w:val="33"/>
          <w:szCs w:val="33"/>
          <w:bdr w:val="none" w:sz="0" w:space="0" w:color="auto" w:frame="1"/>
          <w:lang w:eastAsia="en-IN"/>
        </w:rPr>
        <w:t>X</w:t>
      </w:r>
      <w:r w:rsidRPr="005B22E0">
        <w:rPr>
          <w:rFonts w:ascii="inherit" w:eastAsia="Times New Roman" w:hAnsi="inherit" w:cs="Times New Roman"/>
          <w:color w:val="000000"/>
          <w:sz w:val="25"/>
          <w:szCs w:val="25"/>
          <w:bdr w:val="none" w:sz="0" w:space="0" w:color="auto" w:frame="1"/>
          <w:vertAlign w:val="subscript"/>
          <w:lang w:eastAsia="en-IN"/>
        </w:rPr>
        <w:t>j</w:t>
      </w:r>
      <w:proofErr w:type="spellEnd"/>
      <w:r w:rsidRPr="005B22E0">
        <w:rPr>
          <w:rFonts w:ascii="Helvetica" w:eastAsia="Times New Roman" w:hAnsi="Helvetica" w:cs="Times New Roman"/>
          <w:color w:val="000000"/>
          <w:sz w:val="33"/>
          <w:szCs w:val="33"/>
          <w:bdr w:val="none" w:sz="0" w:space="0" w:color="auto" w:frame="1"/>
          <w:lang w:eastAsia="en-IN"/>
        </w:rPr>
        <w:t>)</w:t>
      </w:r>
      <w:r w:rsidRPr="005B22E0">
        <w:rPr>
          <w:rFonts w:ascii="inherit" w:eastAsia="Times New Roman" w:hAnsi="inherit" w:cs="Times New Roman"/>
          <w:color w:val="000000"/>
          <w:sz w:val="25"/>
          <w:szCs w:val="25"/>
          <w:bdr w:val="none" w:sz="0" w:space="0" w:color="auto" w:frame="1"/>
          <w:vertAlign w:val="superscript"/>
          <w:lang w:eastAsia="en-IN"/>
        </w:rPr>
        <w:t>2</w:t>
      </w:r>
      <w:r w:rsidRPr="005B22E0">
        <w:rPr>
          <w:rFonts w:ascii="Helvetica" w:eastAsia="Times New Roman" w:hAnsi="Helvetica" w:cs="Times New Roman"/>
          <w:color w:val="000000"/>
          <w:sz w:val="33"/>
          <w:szCs w:val="33"/>
          <w:bdr w:val="none" w:sz="0" w:space="0" w:color="auto" w:frame="1"/>
          <w:lang w:eastAsia="en-IN"/>
        </w:rPr>
        <w:t> </w:t>
      </w:r>
    </w:p>
    <w:p w14:paraId="1B5F8B2F" w14:textId="77777777" w:rsidR="005B22E0" w:rsidRPr="005B22E0" w:rsidRDefault="005B22E0" w:rsidP="005B22E0">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5B22E0">
        <w:rPr>
          <w:rFonts w:ascii="Helvetica" w:eastAsia="Times New Roman" w:hAnsi="Helvetica" w:cs="Times New Roman"/>
          <w:color w:val="000000"/>
          <w:sz w:val="33"/>
          <w:szCs w:val="33"/>
          <w:bdr w:val="none" w:sz="0" w:space="0" w:color="auto" w:frame="1"/>
          <w:lang w:eastAsia="en-IN"/>
        </w:rPr>
        <w:t>where:</w:t>
      </w:r>
    </w:p>
    <w:p w14:paraId="3B6B3C34" w14:textId="77777777" w:rsidR="005B22E0" w:rsidRPr="005B22E0" w:rsidRDefault="005B22E0" w:rsidP="005B22E0">
      <w:pPr>
        <w:numPr>
          <w:ilvl w:val="0"/>
          <w:numId w:val="8"/>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5B22E0">
        <w:rPr>
          <w:rFonts w:ascii="inherit" w:eastAsia="Times New Roman" w:hAnsi="inherit" w:cs="Times New Roman"/>
          <w:b/>
          <w:bCs/>
          <w:color w:val="000000"/>
          <w:sz w:val="33"/>
          <w:szCs w:val="33"/>
          <w:bdr w:val="none" w:sz="0" w:space="0" w:color="auto" w:frame="1"/>
          <w:lang w:eastAsia="en-IN"/>
        </w:rPr>
        <w:t>Σ</w:t>
      </w:r>
      <w:r w:rsidRPr="005B22E0">
        <w:rPr>
          <w:rFonts w:ascii="Helvetica" w:eastAsia="Times New Roman" w:hAnsi="Helvetica" w:cs="Times New Roman"/>
          <w:color w:val="000000"/>
          <w:sz w:val="33"/>
          <w:szCs w:val="33"/>
          <w:bdr w:val="none" w:sz="0" w:space="0" w:color="auto" w:frame="1"/>
          <w:lang w:eastAsia="en-IN"/>
        </w:rPr>
        <w:t xml:space="preserve">: a </w:t>
      </w:r>
      <w:proofErr w:type="spellStart"/>
      <w:r w:rsidRPr="005B22E0">
        <w:rPr>
          <w:rFonts w:ascii="Helvetica" w:eastAsia="Times New Roman" w:hAnsi="Helvetica" w:cs="Times New Roman"/>
          <w:color w:val="000000"/>
          <w:sz w:val="33"/>
          <w:szCs w:val="33"/>
          <w:bdr w:val="none" w:sz="0" w:space="0" w:color="auto" w:frame="1"/>
          <w:lang w:eastAsia="en-IN"/>
        </w:rPr>
        <w:t>greek</w:t>
      </w:r>
      <w:proofErr w:type="spellEnd"/>
      <w:r w:rsidRPr="005B22E0">
        <w:rPr>
          <w:rFonts w:ascii="Helvetica" w:eastAsia="Times New Roman" w:hAnsi="Helvetica" w:cs="Times New Roman"/>
          <w:color w:val="000000"/>
          <w:sz w:val="33"/>
          <w:szCs w:val="33"/>
          <w:bdr w:val="none" w:sz="0" w:space="0" w:color="auto" w:frame="1"/>
          <w:lang w:eastAsia="en-IN"/>
        </w:rPr>
        <w:t xml:space="preserve"> symbol that means “sum”</w:t>
      </w:r>
    </w:p>
    <w:p w14:paraId="1BF15E3A" w14:textId="77777777" w:rsidR="005B22E0" w:rsidRPr="005B22E0" w:rsidRDefault="005B22E0" w:rsidP="005B22E0">
      <w:pPr>
        <w:numPr>
          <w:ilvl w:val="0"/>
          <w:numId w:val="8"/>
        </w:numPr>
        <w:shd w:val="clear" w:color="auto" w:fill="FFFFFF"/>
        <w:spacing w:after="0" w:line="240" w:lineRule="auto"/>
        <w:textAlignment w:val="baseline"/>
        <w:rPr>
          <w:rFonts w:ascii="inherit" w:eastAsia="Times New Roman" w:hAnsi="inherit" w:cs="Times New Roman"/>
          <w:color w:val="3D3D3D"/>
          <w:sz w:val="27"/>
          <w:szCs w:val="27"/>
          <w:lang w:eastAsia="en-IN"/>
        </w:rPr>
      </w:pPr>
      <w:proofErr w:type="spellStart"/>
      <w:r w:rsidRPr="005B22E0">
        <w:rPr>
          <w:rFonts w:ascii="inherit" w:eastAsia="Times New Roman" w:hAnsi="inherit" w:cs="Times New Roman"/>
          <w:b/>
          <w:bCs/>
          <w:color w:val="000000"/>
          <w:sz w:val="33"/>
          <w:szCs w:val="33"/>
          <w:bdr w:val="none" w:sz="0" w:space="0" w:color="auto" w:frame="1"/>
          <w:lang w:eastAsia="en-IN"/>
        </w:rPr>
        <w:t>X</w:t>
      </w:r>
      <w:r w:rsidRPr="005B22E0">
        <w:rPr>
          <w:rFonts w:ascii="inherit" w:eastAsia="Times New Roman" w:hAnsi="inherit" w:cs="Times New Roman"/>
          <w:b/>
          <w:bCs/>
          <w:color w:val="000000"/>
          <w:sz w:val="25"/>
          <w:szCs w:val="25"/>
          <w:bdr w:val="none" w:sz="0" w:space="0" w:color="auto" w:frame="1"/>
          <w:vertAlign w:val="subscript"/>
          <w:lang w:eastAsia="en-IN"/>
        </w:rPr>
        <w:t>ij</w:t>
      </w:r>
      <w:proofErr w:type="spellEnd"/>
      <w:r w:rsidRPr="005B22E0">
        <w:rPr>
          <w:rFonts w:ascii="Helvetica" w:eastAsia="Times New Roman" w:hAnsi="Helvetica" w:cs="Times New Roman"/>
          <w:color w:val="000000"/>
          <w:sz w:val="33"/>
          <w:szCs w:val="33"/>
          <w:bdr w:val="none" w:sz="0" w:space="0" w:color="auto" w:frame="1"/>
          <w:lang w:eastAsia="en-IN"/>
        </w:rPr>
        <w:t xml:space="preserve">: the </w:t>
      </w:r>
      <w:proofErr w:type="spellStart"/>
      <w:r w:rsidRPr="005B22E0">
        <w:rPr>
          <w:rFonts w:ascii="Helvetica" w:eastAsia="Times New Roman" w:hAnsi="Helvetica" w:cs="Times New Roman"/>
          <w:color w:val="000000"/>
          <w:sz w:val="33"/>
          <w:szCs w:val="33"/>
          <w:bdr w:val="none" w:sz="0" w:space="0" w:color="auto" w:frame="1"/>
          <w:lang w:eastAsia="en-IN"/>
        </w:rPr>
        <w:t>i</w:t>
      </w:r>
      <w:r w:rsidRPr="005B22E0">
        <w:rPr>
          <w:rFonts w:ascii="inherit" w:eastAsia="Times New Roman" w:hAnsi="inherit" w:cs="Times New Roman"/>
          <w:color w:val="000000"/>
          <w:sz w:val="25"/>
          <w:szCs w:val="25"/>
          <w:bdr w:val="none" w:sz="0" w:space="0" w:color="auto" w:frame="1"/>
          <w:vertAlign w:val="superscript"/>
          <w:lang w:eastAsia="en-IN"/>
        </w:rPr>
        <w:t>th</w:t>
      </w:r>
      <w:proofErr w:type="spellEnd"/>
      <w:r w:rsidRPr="005B22E0">
        <w:rPr>
          <w:rFonts w:ascii="Helvetica" w:eastAsia="Times New Roman" w:hAnsi="Helvetica" w:cs="Times New Roman"/>
          <w:color w:val="000000"/>
          <w:sz w:val="33"/>
          <w:szCs w:val="33"/>
          <w:bdr w:val="none" w:sz="0" w:space="0" w:color="auto" w:frame="1"/>
          <w:lang w:eastAsia="en-IN"/>
        </w:rPr>
        <w:t> observation in group j</w:t>
      </w:r>
    </w:p>
    <w:p w14:paraId="15B8878D" w14:textId="77777777" w:rsidR="005B22E0" w:rsidRPr="005B22E0" w:rsidRDefault="005B22E0" w:rsidP="005B22E0">
      <w:pPr>
        <w:numPr>
          <w:ilvl w:val="0"/>
          <w:numId w:val="8"/>
        </w:numPr>
        <w:shd w:val="clear" w:color="auto" w:fill="FFFFFF"/>
        <w:spacing w:after="0" w:line="240" w:lineRule="auto"/>
        <w:textAlignment w:val="baseline"/>
        <w:rPr>
          <w:rFonts w:ascii="inherit" w:eastAsia="Times New Roman" w:hAnsi="inherit" w:cs="Times New Roman"/>
          <w:color w:val="3D3D3D"/>
          <w:sz w:val="27"/>
          <w:szCs w:val="27"/>
          <w:lang w:eastAsia="en-IN"/>
        </w:rPr>
      </w:pPr>
      <w:proofErr w:type="spellStart"/>
      <w:r w:rsidRPr="005B22E0">
        <w:rPr>
          <w:rFonts w:ascii="Helvetica" w:eastAsia="Times New Roman" w:hAnsi="Helvetica" w:cs="Times New Roman"/>
          <w:b/>
          <w:bCs/>
          <w:color w:val="000000"/>
          <w:sz w:val="33"/>
          <w:szCs w:val="33"/>
          <w:bdr w:val="none" w:sz="0" w:space="0" w:color="auto" w:frame="1"/>
          <w:lang w:eastAsia="en-IN"/>
        </w:rPr>
        <w:t>X</w:t>
      </w:r>
      <w:r w:rsidRPr="005B22E0">
        <w:rPr>
          <w:rFonts w:ascii="inherit" w:eastAsia="Times New Roman" w:hAnsi="inherit" w:cs="Times New Roman"/>
          <w:b/>
          <w:bCs/>
          <w:color w:val="000000"/>
          <w:sz w:val="25"/>
          <w:szCs w:val="25"/>
          <w:bdr w:val="none" w:sz="0" w:space="0" w:color="auto" w:frame="1"/>
          <w:vertAlign w:val="subscript"/>
          <w:lang w:eastAsia="en-IN"/>
        </w:rPr>
        <w:t>j</w:t>
      </w:r>
      <w:proofErr w:type="spellEnd"/>
      <w:r w:rsidRPr="005B22E0">
        <w:rPr>
          <w:rFonts w:ascii="Helvetica" w:eastAsia="Times New Roman" w:hAnsi="Helvetica" w:cs="Times New Roman"/>
          <w:color w:val="000000"/>
          <w:sz w:val="33"/>
          <w:szCs w:val="33"/>
          <w:bdr w:val="none" w:sz="0" w:space="0" w:color="auto" w:frame="1"/>
          <w:lang w:eastAsia="en-IN"/>
        </w:rPr>
        <w:t>: the mean of group j</w:t>
      </w:r>
    </w:p>
    <w:p w14:paraId="2ABE99C6" w14:textId="337208E3" w:rsidR="005B22E0" w:rsidRDefault="00476131" w:rsidP="005B22E0">
      <w:pPr>
        <w:pStyle w:val="NormalWeb"/>
        <w:shd w:val="clear" w:color="auto" w:fill="FFFFFF"/>
        <w:spacing w:before="0" w:after="0"/>
        <w:textAlignment w:val="baseline"/>
        <w:rPr>
          <w:rFonts w:ascii="Lato" w:hAnsi="Lato"/>
          <w:color w:val="3D3D3D"/>
          <w:sz w:val="27"/>
          <w:szCs w:val="27"/>
        </w:rPr>
      </w:pPr>
      <w:r>
        <w:rPr>
          <w:rStyle w:val="Strong"/>
          <w:rFonts w:ascii="Helvetica" w:hAnsi="Helvetica"/>
          <w:color w:val="000000"/>
          <w:sz w:val="33"/>
          <w:szCs w:val="33"/>
          <w:bdr w:val="none" w:sz="0" w:space="0" w:color="auto" w:frame="1"/>
          <w:shd w:val="clear" w:color="auto" w:fill="FFFFFF"/>
        </w:rPr>
        <w:t>Step 4: Calculate SST.</w:t>
      </w:r>
    </w:p>
    <w:p w14:paraId="0D186815" w14:textId="474E254E" w:rsidR="0009392C" w:rsidRDefault="00476131" w:rsidP="0009392C">
      <w:pPr>
        <w:shd w:val="clear" w:color="auto" w:fill="FFFFFF"/>
        <w:spacing w:after="165" w:line="240" w:lineRule="auto"/>
        <w:ind w:left="360"/>
        <w:rPr>
          <w:rFonts w:ascii="Helvetica" w:hAnsi="Helvetica"/>
          <w:color w:val="000000"/>
          <w:sz w:val="33"/>
          <w:szCs w:val="33"/>
          <w:shd w:val="clear" w:color="auto" w:fill="FFFFFF"/>
        </w:rPr>
      </w:pPr>
      <w:r>
        <w:rPr>
          <w:rFonts w:ascii="Helvetica" w:hAnsi="Helvetica"/>
          <w:color w:val="000000"/>
          <w:sz w:val="33"/>
          <w:szCs w:val="33"/>
          <w:shd w:val="clear" w:color="auto" w:fill="FFFFFF"/>
        </w:rPr>
        <w:t>SST = SSR + SSE</w:t>
      </w:r>
    </w:p>
    <w:p w14:paraId="61CD32DA" w14:textId="40FAF1BE" w:rsidR="00476131" w:rsidRDefault="00476131" w:rsidP="00476131">
      <w:pPr>
        <w:shd w:val="clear" w:color="auto" w:fill="FFFFFF"/>
        <w:spacing w:after="165" w:line="240" w:lineRule="auto"/>
        <w:rPr>
          <w:rFonts w:ascii="Helvetica" w:hAnsi="Helvetica"/>
          <w:color w:val="000000"/>
          <w:sz w:val="33"/>
          <w:szCs w:val="33"/>
          <w:shd w:val="clear" w:color="auto" w:fill="FFFFFF"/>
        </w:rPr>
      </w:pPr>
      <w:r>
        <w:rPr>
          <w:rStyle w:val="Strong"/>
          <w:rFonts w:ascii="Helvetica" w:hAnsi="Helvetica"/>
          <w:color w:val="000000"/>
          <w:sz w:val="33"/>
          <w:szCs w:val="33"/>
          <w:bdr w:val="none" w:sz="0" w:space="0" w:color="auto" w:frame="1"/>
          <w:shd w:val="clear" w:color="auto" w:fill="FFFFFF"/>
        </w:rPr>
        <w:t>Step 5: Fill in the ANOVA table.</w:t>
      </w:r>
    </w:p>
    <w:p w14:paraId="77B75E31" w14:textId="77777777" w:rsidR="00476131" w:rsidRPr="00476131" w:rsidRDefault="00476131" w:rsidP="00476131">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476131">
        <w:rPr>
          <w:rFonts w:ascii="Helvetica" w:eastAsia="Times New Roman" w:hAnsi="Helvetica" w:cs="Times New Roman"/>
          <w:color w:val="000000"/>
          <w:sz w:val="33"/>
          <w:szCs w:val="33"/>
          <w:bdr w:val="none" w:sz="0" w:space="0" w:color="auto" w:frame="1"/>
          <w:lang w:eastAsia="en-IN"/>
        </w:rPr>
        <w:t>Here is how we calculated the various numbers in the table:</w:t>
      </w:r>
    </w:p>
    <w:p w14:paraId="50A563ED" w14:textId="77777777" w:rsidR="00476131" w:rsidRPr="00476131" w:rsidRDefault="00476131" w:rsidP="00476131">
      <w:pPr>
        <w:numPr>
          <w:ilvl w:val="0"/>
          <w:numId w:val="9"/>
        </w:numPr>
        <w:shd w:val="clear" w:color="auto" w:fill="FFFFFF"/>
        <w:spacing w:after="0" w:line="240" w:lineRule="auto"/>
        <w:textAlignment w:val="baseline"/>
        <w:rPr>
          <w:rFonts w:ascii="inherit" w:eastAsia="Times New Roman" w:hAnsi="inherit" w:cs="Times New Roman"/>
          <w:color w:val="3D3D3D"/>
          <w:sz w:val="27"/>
          <w:szCs w:val="27"/>
          <w:lang w:eastAsia="en-IN"/>
        </w:rPr>
      </w:pPr>
      <w:proofErr w:type="spellStart"/>
      <w:r w:rsidRPr="00476131">
        <w:rPr>
          <w:rFonts w:ascii="inherit" w:eastAsia="Times New Roman" w:hAnsi="inherit" w:cs="Times New Roman"/>
          <w:b/>
          <w:bCs/>
          <w:color w:val="000000"/>
          <w:sz w:val="33"/>
          <w:szCs w:val="33"/>
          <w:bdr w:val="none" w:sz="0" w:space="0" w:color="auto" w:frame="1"/>
          <w:lang w:eastAsia="en-IN"/>
        </w:rPr>
        <w:t>df</w:t>
      </w:r>
      <w:proofErr w:type="spellEnd"/>
      <w:r w:rsidRPr="00476131">
        <w:rPr>
          <w:rFonts w:ascii="inherit" w:eastAsia="Times New Roman" w:hAnsi="inherit" w:cs="Times New Roman"/>
          <w:b/>
          <w:bCs/>
          <w:color w:val="000000"/>
          <w:sz w:val="33"/>
          <w:szCs w:val="33"/>
          <w:bdr w:val="none" w:sz="0" w:space="0" w:color="auto" w:frame="1"/>
          <w:lang w:eastAsia="en-IN"/>
        </w:rPr>
        <w:t xml:space="preserve"> treatment: </w:t>
      </w:r>
      <w:r w:rsidRPr="00476131">
        <w:rPr>
          <w:rFonts w:ascii="Helvetica" w:eastAsia="Times New Roman" w:hAnsi="Helvetica" w:cs="Times New Roman"/>
          <w:color w:val="000000"/>
          <w:sz w:val="33"/>
          <w:szCs w:val="33"/>
          <w:bdr w:val="none" w:sz="0" w:space="0" w:color="auto" w:frame="1"/>
          <w:lang w:eastAsia="en-IN"/>
        </w:rPr>
        <w:t>k-1 = 3-1 = 2</w:t>
      </w:r>
    </w:p>
    <w:p w14:paraId="73F76B1D" w14:textId="77777777" w:rsidR="00476131" w:rsidRPr="00476131" w:rsidRDefault="00476131" w:rsidP="00476131">
      <w:pPr>
        <w:numPr>
          <w:ilvl w:val="0"/>
          <w:numId w:val="9"/>
        </w:numPr>
        <w:shd w:val="clear" w:color="auto" w:fill="FFFFFF"/>
        <w:spacing w:after="0" w:line="240" w:lineRule="auto"/>
        <w:textAlignment w:val="baseline"/>
        <w:rPr>
          <w:rFonts w:ascii="inherit" w:eastAsia="Times New Roman" w:hAnsi="inherit" w:cs="Times New Roman"/>
          <w:color w:val="3D3D3D"/>
          <w:sz w:val="27"/>
          <w:szCs w:val="27"/>
          <w:lang w:eastAsia="en-IN"/>
        </w:rPr>
      </w:pPr>
      <w:proofErr w:type="spellStart"/>
      <w:r w:rsidRPr="00476131">
        <w:rPr>
          <w:rFonts w:ascii="inherit" w:eastAsia="Times New Roman" w:hAnsi="inherit" w:cs="Times New Roman"/>
          <w:b/>
          <w:bCs/>
          <w:color w:val="000000"/>
          <w:sz w:val="33"/>
          <w:szCs w:val="33"/>
          <w:bdr w:val="none" w:sz="0" w:space="0" w:color="auto" w:frame="1"/>
          <w:lang w:eastAsia="en-IN"/>
        </w:rPr>
        <w:t>df</w:t>
      </w:r>
      <w:proofErr w:type="spellEnd"/>
      <w:r w:rsidRPr="00476131">
        <w:rPr>
          <w:rFonts w:ascii="inherit" w:eastAsia="Times New Roman" w:hAnsi="inherit" w:cs="Times New Roman"/>
          <w:b/>
          <w:bCs/>
          <w:color w:val="000000"/>
          <w:sz w:val="33"/>
          <w:szCs w:val="33"/>
          <w:bdr w:val="none" w:sz="0" w:space="0" w:color="auto" w:frame="1"/>
          <w:lang w:eastAsia="en-IN"/>
        </w:rPr>
        <w:t xml:space="preserve"> error: </w:t>
      </w:r>
      <w:r w:rsidRPr="00476131">
        <w:rPr>
          <w:rFonts w:ascii="Helvetica" w:eastAsia="Times New Roman" w:hAnsi="Helvetica" w:cs="Times New Roman"/>
          <w:color w:val="000000"/>
          <w:sz w:val="33"/>
          <w:szCs w:val="33"/>
          <w:bdr w:val="none" w:sz="0" w:space="0" w:color="auto" w:frame="1"/>
          <w:lang w:eastAsia="en-IN"/>
        </w:rPr>
        <w:t>n-k = 30-3 = 27</w:t>
      </w:r>
    </w:p>
    <w:p w14:paraId="75D52693" w14:textId="77777777" w:rsidR="00476131" w:rsidRPr="00476131" w:rsidRDefault="00476131" w:rsidP="00476131">
      <w:pPr>
        <w:numPr>
          <w:ilvl w:val="0"/>
          <w:numId w:val="9"/>
        </w:numPr>
        <w:shd w:val="clear" w:color="auto" w:fill="FFFFFF"/>
        <w:spacing w:after="0" w:line="240" w:lineRule="auto"/>
        <w:textAlignment w:val="baseline"/>
        <w:rPr>
          <w:rFonts w:ascii="inherit" w:eastAsia="Times New Roman" w:hAnsi="inherit" w:cs="Times New Roman"/>
          <w:color w:val="3D3D3D"/>
          <w:sz w:val="27"/>
          <w:szCs w:val="27"/>
          <w:lang w:eastAsia="en-IN"/>
        </w:rPr>
      </w:pPr>
      <w:proofErr w:type="spellStart"/>
      <w:r w:rsidRPr="00476131">
        <w:rPr>
          <w:rFonts w:ascii="inherit" w:eastAsia="Times New Roman" w:hAnsi="inherit" w:cs="Times New Roman"/>
          <w:b/>
          <w:bCs/>
          <w:color w:val="000000"/>
          <w:sz w:val="33"/>
          <w:szCs w:val="33"/>
          <w:bdr w:val="none" w:sz="0" w:space="0" w:color="auto" w:frame="1"/>
          <w:lang w:eastAsia="en-IN"/>
        </w:rPr>
        <w:t>df</w:t>
      </w:r>
      <w:proofErr w:type="spellEnd"/>
      <w:r w:rsidRPr="00476131">
        <w:rPr>
          <w:rFonts w:ascii="inherit" w:eastAsia="Times New Roman" w:hAnsi="inherit" w:cs="Times New Roman"/>
          <w:b/>
          <w:bCs/>
          <w:color w:val="000000"/>
          <w:sz w:val="33"/>
          <w:szCs w:val="33"/>
          <w:bdr w:val="none" w:sz="0" w:space="0" w:color="auto" w:frame="1"/>
          <w:lang w:eastAsia="en-IN"/>
        </w:rPr>
        <w:t xml:space="preserve"> total: </w:t>
      </w:r>
      <w:r w:rsidRPr="00476131">
        <w:rPr>
          <w:rFonts w:ascii="Helvetica" w:eastAsia="Times New Roman" w:hAnsi="Helvetica" w:cs="Times New Roman"/>
          <w:color w:val="000000"/>
          <w:sz w:val="33"/>
          <w:szCs w:val="33"/>
          <w:bdr w:val="none" w:sz="0" w:space="0" w:color="auto" w:frame="1"/>
          <w:lang w:eastAsia="en-IN"/>
        </w:rPr>
        <w:t>n-1 = 30-1 = 29</w:t>
      </w:r>
    </w:p>
    <w:p w14:paraId="0D35DD1A" w14:textId="77777777" w:rsidR="00476131" w:rsidRPr="00476131" w:rsidRDefault="00476131" w:rsidP="00476131">
      <w:pPr>
        <w:numPr>
          <w:ilvl w:val="0"/>
          <w:numId w:val="9"/>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476131">
        <w:rPr>
          <w:rFonts w:ascii="inherit" w:eastAsia="Times New Roman" w:hAnsi="inherit" w:cs="Times New Roman"/>
          <w:b/>
          <w:bCs/>
          <w:color w:val="000000"/>
          <w:sz w:val="33"/>
          <w:szCs w:val="33"/>
          <w:bdr w:val="none" w:sz="0" w:space="0" w:color="auto" w:frame="1"/>
          <w:lang w:eastAsia="en-IN"/>
        </w:rPr>
        <w:t>MS treatment: </w:t>
      </w:r>
      <w:r w:rsidRPr="00476131">
        <w:rPr>
          <w:rFonts w:ascii="Helvetica" w:eastAsia="Times New Roman" w:hAnsi="Helvetica" w:cs="Times New Roman"/>
          <w:color w:val="000000"/>
          <w:sz w:val="33"/>
          <w:szCs w:val="33"/>
          <w:bdr w:val="none" w:sz="0" w:space="0" w:color="auto" w:frame="1"/>
          <w:lang w:eastAsia="en-IN"/>
        </w:rPr>
        <w:t xml:space="preserve">SST / </w:t>
      </w:r>
      <w:proofErr w:type="spellStart"/>
      <w:r w:rsidRPr="00476131">
        <w:rPr>
          <w:rFonts w:ascii="Helvetica" w:eastAsia="Times New Roman" w:hAnsi="Helvetica" w:cs="Times New Roman"/>
          <w:color w:val="000000"/>
          <w:sz w:val="33"/>
          <w:szCs w:val="33"/>
          <w:bdr w:val="none" w:sz="0" w:space="0" w:color="auto" w:frame="1"/>
          <w:lang w:eastAsia="en-IN"/>
        </w:rPr>
        <w:t>df</w:t>
      </w:r>
      <w:proofErr w:type="spellEnd"/>
      <w:r w:rsidRPr="00476131">
        <w:rPr>
          <w:rFonts w:ascii="Helvetica" w:eastAsia="Times New Roman" w:hAnsi="Helvetica" w:cs="Times New Roman"/>
          <w:color w:val="000000"/>
          <w:sz w:val="33"/>
          <w:szCs w:val="33"/>
          <w:bdr w:val="none" w:sz="0" w:space="0" w:color="auto" w:frame="1"/>
          <w:lang w:eastAsia="en-IN"/>
        </w:rPr>
        <w:t xml:space="preserve"> treatment = 192.2 / 2 = 96.1</w:t>
      </w:r>
    </w:p>
    <w:p w14:paraId="666FE01F" w14:textId="77777777" w:rsidR="00476131" w:rsidRPr="00476131" w:rsidRDefault="00476131" w:rsidP="00476131">
      <w:pPr>
        <w:numPr>
          <w:ilvl w:val="0"/>
          <w:numId w:val="9"/>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476131">
        <w:rPr>
          <w:rFonts w:ascii="inherit" w:eastAsia="Times New Roman" w:hAnsi="inherit" w:cs="Times New Roman"/>
          <w:b/>
          <w:bCs/>
          <w:color w:val="000000"/>
          <w:sz w:val="33"/>
          <w:szCs w:val="33"/>
          <w:bdr w:val="none" w:sz="0" w:space="0" w:color="auto" w:frame="1"/>
          <w:lang w:eastAsia="en-IN"/>
        </w:rPr>
        <w:t>MS error: </w:t>
      </w:r>
      <w:r w:rsidRPr="00476131">
        <w:rPr>
          <w:rFonts w:ascii="Helvetica" w:eastAsia="Times New Roman" w:hAnsi="Helvetica" w:cs="Times New Roman"/>
          <w:color w:val="000000"/>
          <w:sz w:val="33"/>
          <w:szCs w:val="33"/>
          <w:bdr w:val="none" w:sz="0" w:space="0" w:color="auto" w:frame="1"/>
          <w:lang w:eastAsia="en-IN"/>
        </w:rPr>
        <w:t xml:space="preserve">SSE / </w:t>
      </w:r>
      <w:proofErr w:type="spellStart"/>
      <w:r w:rsidRPr="00476131">
        <w:rPr>
          <w:rFonts w:ascii="Helvetica" w:eastAsia="Times New Roman" w:hAnsi="Helvetica" w:cs="Times New Roman"/>
          <w:color w:val="000000"/>
          <w:sz w:val="33"/>
          <w:szCs w:val="33"/>
          <w:bdr w:val="none" w:sz="0" w:space="0" w:color="auto" w:frame="1"/>
          <w:lang w:eastAsia="en-IN"/>
        </w:rPr>
        <w:t>df</w:t>
      </w:r>
      <w:proofErr w:type="spellEnd"/>
      <w:r w:rsidRPr="00476131">
        <w:rPr>
          <w:rFonts w:ascii="Helvetica" w:eastAsia="Times New Roman" w:hAnsi="Helvetica" w:cs="Times New Roman"/>
          <w:color w:val="000000"/>
          <w:sz w:val="33"/>
          <w:szCs w:val="33"/>
          <w:bdr w:val="none" w:sz="0" w:space="0" w:color="auto" w:frame="1"/>
          <w:lang w:eastAsia="en-IN"/>
        </w:rPr>
        <w:t xml:space="preserve"> error = 1100.6 / 27 = 40.8</w:t>
      </w:r>
    </w:p>
    <w:p w14:paraId="6CF5EF82" w14:textId="77777777" w:rsidR="00476131" w:rsidRPr="00476131" w:rsidRDefault="00476131" w:rsidP="00476131">
      <w:pPr>
        <w:numPr>
          <w:ilvl w:val="0"/>
          <w:numId w:val="9"/>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476131">
        <w:rPr>
          <w:rFonts w:ascii="inherit" w:eastAsia="Times New Roman" w:hAnsi="inherit" w:cs="Times New Roman"/>
          <w:b/>
          <w:bCs/>
          <w:color w:val="000000"/>
          <w:sz w:val="33"/>
          <w:szCs w:val="33"/>
          <w:bdr w:val="none" w:sz="0" w:space="0" w:color="auto" w:frame="1"/>
          <w:lang w:eastAsia="en-IN"/>
        </w:rPr>
        <w:t>F: </w:t>
      </w:r>
      <w:r w:rsidRPr="00476131">
        <w:rPr>
          <w:rFonts w:ascii="Helvetica" w:eastAsia="Times New Roman" w:hAnsi="Helvetica" w:cs="Times New Roman"/>
          <w:color w:val="000000"/>
          <w:sz w:val="33"/>
          <w:szCs w:val="33"/>
          <w:bdr w:val="none" w:sz="0" w:space="0" w:color="auto" w:frame="1"/>
          <w:lang w:eastAsia="en-IN"/>
        </w:rPr>
        <w:t>MS treatment / MS error = 96.1 / 40.8 = 2.358</w:t>
      </w:r>
    </w:p>
    <w:p w14:paraId="01D0537E" w14:textId="77777777" w:rsidR="00476131" w:rsidRPr="00476131" w:rsidRDefault="00476131" w:rsidP="00476131">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476131">
        <w:rPr>
          <w:rFonts w:ascii="inherit" w:eastAsia="Times New Roman" w:hAnsi="inherit" w:cs="Times New Roman"/>
          <w:b/>
          <w:bCs/>
          <w:i/>
          <w:iCs/>
          <w:color w:val="000000"/>
          <w:sz w:val="33"/>
          <w:szCs w:val="33"/>
          <w:bdr w:val="none" w:sz="0" w:space="0" w:color="auto" w:frame="1"/>
          <w:lang w:eastAsia="en-IN"/>
        </w:rPr>
        <w:t>Note: </w:t>
      </w:r>
      <w:r w:rsidRPr="00476131">
        <w:rPr>
          <w:rFonts w:ascii="inherit" w:eastAsia="Times New Roman" w:hAnsi="inherit" w:cs="Times New Roman"/>
          <w:i/>
          <w:iCs/>
          <w:color w:val="000000"/>
          <w:sz w:val="33"/>
          <w:szCs w:val="33"/>
          <w:bdr w:val="none" w:sz="0" w:space="0" w:color="auto" w:frame="1"/>
          <w:lang w:eastAsia="en-IN"/>
        </w:rPr>
        <w:t>n = total observations, k = number of groups</w:t>
      </w:r>
    </w:p>
    <w:p w14:paraId="301FB7E8" w14:textId="77777777" w:rsidR="00476131" w:rsidRPr="00476131" w:rsidRDefault="00476131" w:rsidP="00476131">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476131">
        <w:rPr>
          <w:rFonts w:ascii="inherit" w:eastAsia="Times New Roman" w:hAnsi="inherit" w:cs="Times New Roman"/>
          <w:b/>
          <w:bCs/>
          <w:color w:val="000000"/>
          <w:sz w:val="33"/>
          <w:szCs w:val="33"/>
          <w:bdr w:val="none" w:sz="0" w:space="0" w:color="auto" w:frame="1"/>
          <w:lang w:eastAsia="en-IN"/>
        </w:rPr>
        <w:t>Step 6: Interpret the results.</w:t>
      </w:r>
    </w:p>
    <w:p w14:paraId="4BDEFC6D" w14:textId="77777777" w:rsidR="00476131" w:rsidRPr="00476131" w:rsidRDefault="00476131" w:rsidP="00476131">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476131">
        <w:rPr>
          <w:rFonts w:ascii="Helvetica" w:eastAsia="Times New Roman" w:hAnsi="Helvetica" w:cs="Times New Roman"/>
          <w:color w:val="000000"/>
          <w:sz w:val="33"/>
          <w:szCs w:val="33"/>
          <w:bdr w:val="none" w:sz="0" w:space="0" w:color="auto" w:frame="1"/>
          <w:lang w:eastAsia="en-IN"/>
        </w:rPr>
        <w:t>The F test statistic for this one-way ANOVA is </w:t>
      </w:r>
      <w:r w:rsidRPr="00476131">
        <w:rPr>
          <w:rFonts w:ascii="inherit" w:eastAsia="Times New Roman" w:hAnsi="inherit" w:cs="Times New Roman"/>
          <w:b/>
          <w:bCs/>
          <w:color w:val="000000"/>
          <w:sz w:val="33"/>
          <w:szCs w:val="33"/>
          <w:bdr w:val="none" w:sz="0" w:space="0" w:color="auto" w:frame="1"/>
          <w:lang w:eastAsia="en-IN"/>
        </w:rPr>
        <w:t>2.358</w:t>
      </w:r>
      <w:r w:rsidRPr="00476131">
        <w:rPr>
          <w:rFonts w:ascii="Helvetica" w:eastAsia="Times New Roman" w:hAnsi="Helvetica" w:cs="Times New Roman"/>
          <w:color w:val="000000"/>
          <w:sz w:val="33"/>
          <w:szCs w:val="33"/>
          <w:bdr w:val="none" w:sz="0" w:space="0" w:color="auto" w:frame="1"/>
          <w:lang w:eastAsia="en-IN"/>
        </w:rPr>
        <w:t>. To determine if this is a statistically significant result, we must compare this to the F critical value found in the </w:t>
      </w:r>
      <w:hyperlink r:id="rId7" w:tgtFrame="_blank" w:history="1">
        <w:r w:rsidRPr="00476131">
          <w:rPr>
            <w:rFonts w:ascii="inherit" w:eastAsia="Times New Roman" w:hAnsi="inherit" w:cs="Times New Roman"/>
            <w:color w:val="9B59B6"/>
            <w:sz w:val="33"/>
            <w:szCs w:val="33"/>
            <w:u w:val="single"/>
            <w:bdr w:val="none" w:sz="0" w:space="0" w:color="auto" w:frame="1"/>
            <w:lang w:eastAsia="en-IN"/>
          </w:rPr>
          <w:t>F distribution table</w:t>
        </w:r>
      </w:hyperlink>
      <w:r w:rsidRPr="00476131">
        <w:rPr>
          <w:rFonts w:ascii="Helvetica" w:eastAsia="Times New Roman" w:hAnsi="Helvetica" w:cs="Times New Roman"/>
          <w:color w:val="000000"/>
          <w:sz w:val="33"/>
          <w:szCs w:val="33"/>
          <w:bdr w:val="none" w:sz="0" w:space="0" w:color="auto" w:frame="1"/>
          <w:lang w:eastAsia="en-IN"/>
        </w:rPr>
        <w:t> with the following values:</w:t>
      </w:r>
    </w:p>
    <w:p w14:paraId="4486B478" w14:textId="77777777" w:rsidR="00476131" w:rsidRPr="00476131" w:rsidRDefault="00476131" w:rsidP="00476131">
      <w:pPr>
        <w:numPr>
          <w:ilvl w:val="0"/>
          <w:numId w:val="10"/>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476131">
        <w:rPr>
          <w:rFonts w:ascii="Helvetica" w:eastAsia="Times New Roman" w:hAnsi="Helvetica" w:cs="Times New Roman"/>
          <w:color w:val="000000"/>
          <w:sz w:val="33"/>
          <w:szCs w:val="33"/>
          <w:bdr w:val="none" w:sz="0" w:space="0" w:color="auto" w:frame="1"/>
          <w:lang w:eastAsia="en-IN"/>
        </w:rPr>
        <w:t>α (significance level) = 0.05</w:t>
      </w:r>
    </w:p>
    <w:p w14:paraId="7EC63562" w14:textId="77777777" w:rsidR="00476131" w:rsidRPr="00476131" w:rsidRDefault="00476131" w:rsidP="00476131">
      <w:pPr>
        <w:numPr>
          <w:ilvl w:val="0"/>
          <w:numId w:val="10"/>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476131">
        <w:rPr>
          <w:rFonts w:ascii="Helvetica" w:eastAsia="Times New Roman" w:hAnsi="Helvetica" w:cs="Times New Roman"/>
          <w:color w:val="000000"/>
          <w:sz w:val="33"/>
          <w:szCs w:val="33"/>
          <w:bdr w:val="none" w:sz="0" w:space="0" w:color="auto" w:frame="1"/>
          <w:lang w:eastAsia="en-IN"/>
        </w:rPr>
        <w:t xml:space="preserve">DF1 (numerator degrees of freedom) = </w:t>
      </w:r>
      <w:proofErr w:type="spellStart"/>
      <w:r w:rsidRPr="00476131">
        <w:rPr>
          <w:rFonts w:ascii="Helvetica" w:eastAsia="Times New Roman" w:hAnsi="Helvetica" w:cs="Times New Roman"/>
          <w:color w:val="000000"/>
          <w:sz w:val="33"/>
          <w:szCs w:val="33"/>
          <w:bdr w:val="none" w:sz="0" w:space="0" w:color="auto" w:frame="1"/>
          <w:lang w:eastAsia="en-IN"/>
        </w:rPr>
        <w:t>df</w:t>
      </w:r>
      <w:proofErr w:type="spellEnd"/>
      <w:r w:rsidRPr="00476131">
        <w:rPr>
          <w:rFonts w:ascii="Helvetica" w:eastAsia="Times New Roman" w:hAnsi="Helvetica" w:cs="Times New Roman"/>
          <w:color w:val="000000"/>
          <w:sz w:val="33"/>
          <w:szCs w:val="33"/>
          <w:bdr w:val="none" w:sz="0" w:space="0" w:color="auto" w:frame="1"/>
          <w:lang w:eastAsia="en-IN"/>
        </w:rPr>
        <w:t xml:space="preserve"> treatment = 2</w:t>
      </w:r>
    </w:p>
    <w:p w14:paraId="14FAEFFC" w14:textId="77777777" w:rsidR="00476131" w:rsidRPr="00476131" w:rsidRDefault="00476131" w:rsidP="00476131">
      <w:pPr>
        <w:numPr>
          <w:ilvl w:val="0"/>
          <w:numId w:val="10"/>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476131">
        <w:rPr>
          <w:rFonts w:ascii="Helvetica" w:eastAsia="Times New Roman" w:hAnsi="Helvetica" w:cs="Times New Roman"/>
          <w:color w:val="000000"/>
          <w:sz w:val="33"/>
          <w:szCs w:val="33"/>
          <w:bdr w:val="none" w:sz="0" w:space="0" w:color="auto" w:frame="1"/>
          <w:lang w:eastAsia="en-IN"/>
        </w:rPr>
        <w:t xml:space="preserve">DF2 (denominator degrees of freedom) = </w:t>
      </w:r>
      <w:proofErr w:type="spellStart"/>
      <w:r w:rsidRPr="00476131">
        <w:rPr>
          <w:rFonts w:ascii="Helvetica" w:eastAsia="Times New Roman" w:hAnsi="Helvetica" w:cs="Times New Roman"/>
          <w:color w:val="000000"/>
          <w:sz w:val="33"/>
          <w:szCs w:val="33"/>
          <w:bdr w:val="none" w:sz="0" w:space="0" w:color="auto" w:frame="1"/>
          <w:lang w:eastAsia="en-IN"/>
        </w:rPr>
        <w:t>df</w:t>
      </w:r>
      <w:proofErr w:type="spellEnd"/>
      <w:r w:rsidRPr="00476131">
        <w:rPr>
          <w:rFonts w:ascii="Helvetica" w:eastAsia="Times New Roman" w:hAnsi="Helvetica" w:cs="Times New Roman"/>
          <w:color w:val="000000"/>
          <w:sz w:val="33"/>
          <w:szCs w:val="33"/>
          <w:bdr w:val="none" w:sz="0" w:space="0" w:color="auto" w:frame="1"/>
          <w:lang w:eastAsia="en-IN"/>
        </w:rPr>
        <w:t xml:space="preserve"> error = 27</w:t>
      </w:r>
    </w:p>
    <w:p w14:paraId="79D541ED" w14:textId="77777777" w:rsidR="00476131" w:rsidRPr="00476131" w:rsidRDefault="00476131" w:rsidP="00476131">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476131">
        <w:rPr>
          <w:rFonts w:ascii="Helvetica" w:eastAsia="Times New Roman" w:hAnsi="Helvetica" w:cs="Times New Roman"/>
          <w:color w:val="000000"/>
          <w:sz w:val="33"/>
          <w:szCs w:val="33"/>
          <w:bdr w:val="none" w:sz="0" w:space="0" w:color="auto" w:frame="1"/>
          <w:lang w:eastAsia="en-IN"/>
        </w:rPr>
        <w:t>We find that the F critical value is </w:t>
      </w:r>
      <w:r w:rsidRPr="00476131">
        <w:rPr>
          <w:rFonts w:ascii="inherit" w:eastAsia="Times New Roman" w:hAnsi="inherit" w:cs="Times New Roman"/>
          <w:b/>
          <w:bCs/>
          <w:color w:val="000000"/>
          <w:sz w:val="33"/>
          <w:szCs w:val="33"/>
          <w:bdr w:val="none" w:sz="0" w:space="0" w:color="auto" w:frame="1"/>
          <w:lang w:eastAsia="en-IN"/>
        </w:rPr>
        <w:t>3.3541</w:t>
      </w:r>
      <w:r w:rsidRPr="00476131">
        <w:rPr>
          <w:rFonts w:ascii="Helvetica" w:eastAsia="Times New Roman" w:hAnsi="Helvetica" w:cs="Times New Roman"/>
          <w:color w:val="000000"/>
          <w:sz w:val="33"/>
          <w:szCs w:val="33"/>
          <w:bdr w:val="none" w:sz="0" w:space="0" w:color="auto" w:frame="1"/>
          <w:lang w:eastAsia="en-IN"/>
        </w:rPr>
        <w:t>.</w:t>
      </w:r>
    </w:p>
    <w:p w14:paraId="054F27D3" w14:textId="77777777" w:rsidR="00476131" w:rsidRPr="00476131" w:rsidRDefault="00476131" w:rsidP="00476131">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476131">
        <w:rPr>
          <w:rFonts w:ascii="Helvetica" w:eastAsia="Times New Roman" w:hAnsi="Helvetica" w:cs="Times New Roman"/>
          <w:color w:val="000000"/>
          <w:sz w:val="33"/>
          <w:szCs w:val="33"/>
          <w:bdr w:val="none" w:sz="0" w:space="0" w:color="auto" w:frame="1"/>
          <w:lang w:eastAsia="en-IN"/>
        </w:rPr>
        <w:t xml:space="preserve">Since the F test statistic in the ANOVA table is less than the F critical value in the F distribution table, we fail to reject the </w:t>
      </w:r>
      <w:r w:rsidRPr="00476131">
        <w:rPr>
          <w:rFonts w:ascii="Helvetica" w:eastAsia="Times New Roman" w:hAnsi="Helvetica" w:cs="Times New Roman"/>
          <w:color w:val="000000"/>
          <w:sz w:val="33"/>
          <w:szCs w:val="33"/>
          <w:bdr w:val="none" w:sz="0" w:space="0" w:color="auto" w:frame="1"/>
          <w:lang w:eastAsia="en-IN"/>
        </w:rPr>
        <w:lastRenderedPageBreak/>
        <w:t>null hypothesis. This means we don’t have sufficient evidence to say that there is a statistically significant difference between the mean exam scores of the three groups.</w:t>
      </w:r>
    </w:p>
    <w:p w14:paraId="48B76D8B" w14:textId="66C039E5" w:rsidR="00476131" w:rsidRPr="00476131" w:rsidRDefault="00476131" w:rsidP="00476131">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476131">
        <w:rPr>
          <w:rFonts w:ascii="Lato" w:eastAsia="Times New Roman" w:hAnsi="Lato" w:cs="Times New Roman"/>
          <w:color w:val="3D3D3D"/>
          <w:sz w:val="27"/>
          <w:szCs w:val="27"/>
          <w:lang w:eastAsia="en-IN"/>
        </w:rPr>
        <w:t xml:space="preserve"> </w:t>
      </w:r>
    </w:p>
    <w:p w14:paraId="6A151EDE" w14:textId="77777777" w:rsidR="00476131" w:rsidRPr="0009392C" w:rsidRDefault="00476131" w:rsidP="0009392C">
      <w:pPr>
        <w:shd w:val="clear" w:color="auto" w:fill="FFFFFF"/>
        <w:spacing w:after="165" w:line="240" w:lineRule="auto"/>
        <w:ind w:left="360"/>
        <w:rPr>
          <w:rFonts w:ascii="Georgia" w:eastAsia="Times New Roman" w:hAnsi="Georgia" w:cs="Times New Roman"/>
          <w:i/>
          <w:iCs/>
          <w:color w:val="538135" w:themeColor="accent6" w:themeShade="BF"/>
          <w:sz w:val="26"/>
          <w:szCs w:val="26"/>
          <w:lang w:eastAsia="en-IN"/>
        </w:rPr>
      </w:pPr>
    </w:p>
    <w:p w14:paraId="7EE45B34" w14:textId="77777777" w:rsidR="001D118D" w:rsidRPr="001D118D" w:rsidRDefault="001D118D" w:rsidP="001D118D">
      <w:pPr>
        <w:pStyle w:val="Heading3"/>
        <w:spacing w:before="330" w:after="165" w:line="312" w:lineRule="atLeast"/>
        <w:rPr>
          <w:rFonts w:ascii="Georgia" w:hAnsi="Georgia"/>
          <w:color w:val="BF8F00" w:themeColor="accent4" w:themeShade="BF"/>
          <w:sz w:val="29"/>
          <w:szCs w:val="29"/>
        </w:rPr>
      </w:pPr>
      <w:r w:rsidRPr="001D118D">
        <w:rPr>
          <w:rFonts w:ascii="Georgia" w:hAnsi="Georgia"/>
          <w:color w:val="BF8F00" w:themeColor="accent4" w:themeShade="BF"/>
          <w:sz w:val="29"/>
          <w:szCs w:val="29"/>
        </w:rPr>
        <w:t>Two-way (factorial) ANOVA</w:t>
      </w:r>
    </w:p>
    <w:p w14:paraId="6A641E20" w14:textId="7FE8AA69" w:rsidR="008046E2" w:rsidRPr="008046E2" w:rsidRDefault="008046E2" w:rsidP="008046E2">
      <w:pPr>
        <w:pStyle w:val="NormalWeb"/>
        <w:numPr>
          <w:ilvl w:val="0"/>
          <w:numId w:val="6"/>
        </w:numPr>
        <w:shd w:val="clear" w:color="auto" w:fill="FFFFFF"/>
        <w:spacing w:before="0" w:beforeAutospacing="0" w:after="165" w:afterAutospacing="0"/>
        <w:rPr>
          <w:rFonts w:ascii="Georgia" w:hAnsi="Georgia"/>
          <w:color w:val="538135" w:themeColor="accent6" w:themeShade="BF"/>
          <w:sz w:val="26"/>
          <w:szCs w:val="26"/>
        </w:rPr>
      </w:pPr>
      <w:r w:rsidRPr="008046E2">
        <w:rPr>
          <w:rFonts w:ascii="Georgia" w:hAnsi="Georgia"/>
          <w:color w:val="538135" w:themeColor="accent6" w:themeShade="BF"/>
          <w:sz w:val="26"/>
          <w:szCs w:val="26"/>
        </w:rPr>
        <w:t>A two-way ANOVA (analysis of variance) has two or more categorical independent variables (also known as a factor), and a normally distributed continuous (i.e., interval or ratio level) dependent variable.</w:t>
      </w:r>
    </w:p>
    <w:p w14:paraId="1DE4AAF0" w14:textId="77777777" w:rsidR="008046E2" w:rsidRPr="008046E2" w:rsidRDefault="008046E2" w:rsidP="008046E2">
      <w:pPr>
        <w:pStyle w:val="ListParagraph"/>
        <w:numPr>
          <w:ilvl w:val="0"/>
          <w:numId w:val="6"/>
        </w:numPr>
        <w:shd w:val="clear" w:color="auto" w:fill="FFFFFF"/>
        <w:spacing w:after="165" w:line="240" w:lineRule="auto"/>
        <w:rPr>
          <w:rFonts w:ascii="Georgia" w:eastAsia="Times New Roman" w:hAnsi="Georgia" w:cs="Times New Roman"/>
          <w:color w:val="538135" w:themeColor="accent6" w:themeShade="BF"/>
          <w:sz w:val="26"/>
          <w:szCs w:val="26"/>
          <w:lang w:eastAsia="en-IN"/>
        </w:rPr>
      </w:pPr>
      <w:r w:rsidRPr="008046E2">
        <w:rPr>
          <w:rFonts w:ascii="Georgia" w:eastAsia="Times New Roman" w:hAnsi="Georgia" w:cs="Times New Roman"/>
          <w:color w:val="538135" w:themeColor="accent6" w:themeShade="BF"/>
          <w:sz w:val="26"/>
          <w:szCs w:val="26"/>
          <w:lang w:eastAsia="en-IN"/>
        </w:rPr>
        <w:t>The independent variables divide cases into two or more mutually exclusive levels, categories, or groups. A two-way ANOVA is also called a factorial ANOVA.</w:t>
      </w:r>
    </w:p>
    <w:p w14:paraId="687E6F95" w14:textId="77777777" w:rsidR="008046E2" w:rsidRPr="008046E2" w:rsidRDefault="008046E2" w:rsidP="008046E2">
      <w:pPr>
        <w:pStyle w:val="ListParagraph"/>
        <w:numPr>
          <w:ilvl w:val="0"/>
          <w:numId w:val="6"/>
        </w:numPr>
        <w:shd w:val="clear" w:color="auto" w:fill="FFFFFF"/>
        <w:spacing w:after="165" w:line="240" w:lineRule="auto"/>
        <w:rPr>
          <w:rFonts w:ascii="Georgia" w:eastAsia="Times New Roman" w:hAnsi="Georgia" w:cs="Times New Roman"/>
          <w:color w:val="538135" w:themeColor="accent6" w:themeShade="BF"/>
          <w:sz w:val="26"/>
          <w:szCs w:val="26"/>
          <w:lang w:eastAsia="en-IN"/>
        </w:rPr>
      </w:pPr>
      <w:r w:rsidRPr="008046E2">
        <w:rPr>
          <w:rFonts w:ascii="Georgia" w:eastAsia="Times New Roman" w:hAnsi="Georgia" w:cs="Times New Roman"/>
          <w:color w:val="538135" w:themeColor="accent6" w:themeShade="BF"/>
          <w:sz w:val="26"/>
          <w:szCs w:val="26"/>
          <w:lang w:eastAsia="en-IN"/>
        </w:rPr>
        <w:t xml:space="preserve">An example of a factorial ANOVAs </w:t>
      </w:r>
      <w:proofErr w:type="gramStart"/>
      <w:r w:rsidRPr="008046E2">
        <w:rPr>
          <w:rFonts w:ascii="Georgia" w:eastAsia="Times New Roman" w:hAnsi="Georgia" w:cs="Times New Roman"/>
          <w:color w:val="538135" w:themeColor="accent6" w:themeShade="BF"/>
          <w:sz w:val="26"/>
          <w:szCs w:val="26"/>
          <w:lang w:eastAsia="en-IN"/>
        </w:rPr>
        <w:t>include</w:t>
      </w:r>
      <w:proofErr w:type="gramEnd"/>
      <w:r w:rsidRPr="008046E2">
        <w:rPr>
          <w:rFonts w:ascii="Georgia" w:eastAsia="Times New Roman" w:hAnsi="Georgia" w:cs="Times New Roman"/>
          <w:color w:val="538135" w:themeColor="accent6" w:themeShade="BF"/>
          <w:sz w:val="26"/>
          <w:szCs w:val="26"/>
          <w:lang w:eastAsia="en-IN"/>
        </w:rPr>
        <w:t xml:space="preserve"> testing the effects of social contact (high, medium, low), job status (employed, self-employed, unemployed, retired), and family history (no family history, some family history) on the incidence of depression in a population.</w:t>
      </w:r>
    </w:p>
    <w:p w14:paraId="1DC09BD7" w14:textId="558BA263" w:rsidR="003B3ADC" w:rsidRDefault="003B3ADC" w:rsidP="00100C5A"/>
    <w:sectPr w:rsidR="003B3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F62"/>
    <w:multiLevelType w:val="multilevel"/>
    <w:tmpl w:val="4522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A4A17"/>
    <w:multiLevelType w:val="hybridMultilevel"/>
    <w:tmpl w:val="1070FD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7E0340"/>
    <w:multiLevelType w:val="multilevel"/>
    <w:tmpl w:val="DD78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F01C6"/>
    <w:multiLevelType w:val="multilevel"/>
    <w:tmpl w:val="5C38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A05A6"/>
    <w:multiLevelType w:val="multilevel"/>
    <w:tmpl w:val="0F52FC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7D26"/>
    <w:multiLevelType w:val="hybridMultilevel"/>
    <w:tmpl w:val="02EED9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803B8D"/>
    <w:multiLevelType w:val="multilevel"/>
    <w:tmpl w:val="AE20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823AC"/>
    <w:multiLevelType w:val="multilevel"/>
    <w:tmpl w:val="58BA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297F48"/>
    <w:multiLevelType w:val="multilevel"/>
    <w:tmpl w:val="94F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714C21"/>
    <w:multiLevelType w:val="hybridMultilevel"/>
    <w:tmpl w:val="C9BE1C92"/>
    <w:lvl w:ilvl="0" w:tplc="12583F7A">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8254854">
    <w:abstractNumId w:val="6"/>
  </w:num>
  <w:num w:numId="2" w16cid:durableId="1103259595">
    <w:abstractNumId w:val="1"/>
  </w:num>
  <w:num w:numId="3" w16cid:durableId="527723780">
    <w:abstractNumId w:val="2"/>
  </w:num>
  <w:num w:numId="4" w16cid:durableId="1737625026">
    <w:abstractNumId w:val="4"/>
  </w:num>
  <w:num w:numId="5" w16cid:durableId="999117057">
    <w:abstractNumId w:val="9"/>
  </w:num>
  <w:num w:numId="6" w16cid:durableId="29889931">
    <w:abstractNumId w:val="5"/>
  </w:num>
  <w:num w:numId="7" w16cid:durableId="723723577">
    <w:abstractNumId w:val="8"/>
  </w:num>
  <w:num w:numId="8" w16cid:durableId="855458762">
    <w:abstractNumId w:val="7"/>
  </w:num>
  <w:num w:numId="9" w16cid:durableId="808745608">
    <w:abstractNumId w:val="3"/>
  </w:num>
  <w:num w:numId="10" w16cid:durableId="34571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C"/>
    <w:rsid w:val="0009392C"/>
    <w:rsid w:val="00095101"/>
    <w:rsid w:val="00100C5A"/>
    <w:rsid w:val="001D118D"/>
    <w:rsid w:val="00275D0C"/>
    <w:rsid w:val="003265EC"/>
    <w:rsid w:val="003B3ADC"/>
    <w:rsid w:val="00436926"/>
    <w:rsid w:val="00476131"/>
    <w:rsid w:val="005B22E0"/>
    <w:rsid w:val="005B2FBC"/>
    <w:rsid w:val="00804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5116"/>
  <w15:chartTrackingRefBased/>
  <w15:docId w15:val="{FF4FCF07-9D16-46AF-AB83-ABE6C03E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C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26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1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dcrumb-item">
    <w:name w:val="breadcrumb-item"/>
    <w:basedOn w:val="Normal"/>
    <w:rsid w:val="00100C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00C5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26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265E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265EC"/>
    <w:rPr>
      <w:b/>
      <w:bCs/>
    </w:rPr>
  </w:style>
  <w:style w:type="character" w:customStyle="1" w:styleId="Heading3Char">
    <w:name w:val="Heading 3 Char"/>
    <w:basedOn w:val="DefaultParagraphFont"/>
    <w:link w:val="Heading3"/>
    <w:uiPriority w:val="9"/>
    <w:rsid w:val="001D11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D118D"/>
    <w:pPr>
      <w:ind w:left="720"/>
      <w:contextualSpacing/>
    </w:pPr>
  </w:style>
  <w:style w:type="character" w:styleId="Hyperlink">
    <w:name w:val="Hyperlink"/>
    <w:basedOn w:val="DefaultParagraphFont"/>
    <w:uiPriority w:val="99"/>
    <w:semiHidden/>
    <w:unhideWhenUsed/>
    <w:rsid w:val="005B22E0"/>
    <w:rPr>
      <w:color w:val="0000FF"/>
      <w:u w:val="single"/>
    </w:rPr>
  </w:style>
  <w:style w:type="character" w:styleId="Emphasis">
    <w:name w:val="Emphasis"/>
    <w:basedOn w:val="DefaultParagraphFont"/>
    <w:uiPriority w:val="20"/>
    <w:qFormat/>
    <w:rsid w:val="00476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9362">
      <w:bodyDiv w:val="1"/>
      <w:marLeft w:val="0"/>
      <w:marRight w:val="0"/>
      <w:marTop w:val="0"/>
      <w:marBottom w:val="0"/>
      <w:divBdr>
        <w:top w:val="none" w:sz="0" w:space="0" w:color="auto"/>
        <w:left w:val="none" w:sz="0" w:space="0" w:color="auto"/>
        <w:bottom w:val="none" w:sz="0" w:space="0" w:color="auto"/>
        <w:right w:val="none" w:sz="0" w:space="0" w:color="auto"/>
      </w:divBdr>
    </w:div>
    <w:div w:id="152336781">
      <w:bodyDiv w:val="1"/>
      <w:marLeft w:val="0"/>
      <w:marRight w:val="0"/>
      <w:marTop w:val="0"/>
      <w:marBottom w:val="0"/>
      <w:divBdr>
        <w:top w:val="none" w:sz="0" w:space="0" w:color="auto"/>
        <w:left w:val="none" w:sz="0" w:space="0" w:color="auto"/>
        <w:bottom w:val="none" w:sz="0" w:space="0" w:color="auto"/>
        <w:right w:val="none" w:sz="0" w:space="0" w:color="auto"/>
      </w:divBdr>
    </w:div>
    <w:div w:id="167644229">
      <w:bodyDiv w:val="1"/>
      <w:marLeft w:val="0"/>
      <w:marRight w:val="0"/>
      <w:marTop w:val="0"/>
      <w:marBottom w:val="0"/>
      <w:divBdr>
        <w:top w:val="none" w:sz="0" w:space="0" w:color="auto"/>
        <w:left w:val="none" w:sz="0" w:space="0" w:color="auto"/>
        <w:bottom w:val="none" w:sz="0" w:space="0" w:color="auto"/>
        <w:right w:val="none" w:sz="0" w:space="0" w:color="auto"/>
      </w:divBdr>
    </w:div>
    <w:div w:id="241641081">
      <w:bodyDiv w:val="1"/>
      <w:marLeft w:val="0"/>
      <w:marRight w:val="0"/>
      <w:marTop w:val="0"/>
      <w:marBottom w:val="0"/>
      <w:divBdr>
        <w:top w:val="none" w:sz="0" w:space="0" w:color="auto"/>
        <w:left w:val="none" w:sz="0" w:space="0" w:color="auto"/>
        <w:bottom w:val="none" w:sz="0" w:space="0" w:color="auto"/>
        <w:right w:val="none" w:sz="0" w:space="0" w:color="auto"/>
      </w:divBdr>
    </w:div>
    <w:div w:id="250508894">
      <w:bodyDiv w:val="1"/>
      <w:marLeft w:val="0"/>
      <w:marRight w:val="0"/>
      <w:marTop w:val="0"/>
      <w:marBottom w:val="0"/>
      <w:divBdr>
        <w:top w:val="none" w:sz="0" w:space="0" w:color="auto"/>
        <w:left w:val="none" w:sz="0" w:space="0" w:color="auto"/>
        <w:bottom w:val="none" w:sz="0" w:space="0" w:color="auto"/>
        <w:right w:val="none" w:sz="0" w:space="0" w:color="auto"/>
      </w:divBdr>
    </w:div>
    <w:div w:id="294802483">
      <w:bodyDiv w:val="1"/>
      <w:marLeft w:val="0"/>
      <w:marRight w:val="0"/>
      <w:marTop w:val="0"/>
      <w:marBottom w:val="0"/>
      <w:divBdr>
        <w:top w:val="none" w:sz="0" w:space="0" w:color="auto"/>
        <w:left w:val="none" w:sz="0" w:space="0" w:color="auto"/>
        <w:bottom w:val="none" w:sz="0" w:space="0" w:color="auto"/>
        <w:right w:val="none" w:sz="0" w:space="0" w:color="auto"/>
      </w:divBdr>
    </w:div>
    <w:div w:id="400176110">
      <w:bodyDiv w:val="1"/>
      <w:marLeft w:val="0"/>
      <w:marRight w:val="0"/>
      <w:marTop w:val="0"/>
      <w:marBottom w:val="0"/>
      <w:divBdr>
        <w:top w:val="none" w:sz="0" w:space="0" w:color="auto"/>
        <w:left w:val="none" w:sz="0" w:space="0" w:color="auto"/>
        <w:bottom w:val="none" w:sz="0" w:space="0" w:color="auto"/>
        <w:right w:val="none" w:sz="0" w:space="0" w:color="auto"/>
      </w:divBdr>
    </w:div>
    <w:div w:id="437138849">
      <w:bodyDiv w:val="1"/>
      <w:marLeft w:val="0"/>
      <w:marRight w:val="0"/>
      <w:marTop w:val="0"/>
      <w:marBottom w:val="0"/>
      <w:divBdr>
        <w:top w:val="none" w:sz="0" w:space="0" w:color="auto"/>
        <w:left w:val="none" w:sz="0" w:space="0" w:color="auto"/>
        <w:bottom w:val="none" w:sz="0" w:space="0" w:color="auto"/>
        <w:right w:val="none" w:sz="0" w:space="0" w:color="auto"/>
      </w:divBdr>
    </w:div>
    <w:div w:id="480737533">
      <w:bodyDiv w:val="1"/>
      <w:marLeft w:val="0"/>
      <w:marRight w:val="0"/>
      <w:marTop w:val="0"/>
      <w:marBottom w:val="0"/>
      <w:divBdr>
        <w:top w:val="none" w:sz="0" w:space="0" w:color="auto"/>
        <w:left w:val="none" w:sz="0" w:space="0" w:color="auto"/>
        <w:bottom w:val="none" w:sz="0" w:space="0" w:color="auto"/>
        <w:right w:val="none" w:sz="0" w:space="0" w:color="auto"/>
      </w:divBdr>
    </w:div>
    <w:div w:id="775908411">
      <w:bodyDiv w:val="1"/>
      <w:marLeft w:val="0"/>
      <w:marRight w:val="0"/>
      <w:marTop w:val="0"/>
      <w:marBottom w:val="0"/>
      <w:divBdr>
        <w:top w:val="none" w:sz="0" w:space="0" w:color="auto"/>
        <w:left w:val="none" w:sz="0" w:space="0" w:color="auto"/>
        <w:bottom w:val="none" w:sz="0" w:space="0" w:color="auto"/>
        <w:right w:val="none" w:sz="0" w:space="0" w:color="auto"/>
      </w:divBdr>
    </w:div>
    <w:div w:id="964507951">
      <w:bodyDiv w:val="1"/>
      <w:marLeft w:val="0"/>
      <w:marRight w:val="0"/>
      <w:marTop w:val="0"/>
      <w:marBottom w:val="0"/>
      <w:divBdr>
        <w:top w:val="none" w:sz="0" w:space="0" w:color="auto"/>
        <w:left w:val="none" w:sz="0" w:space="0" w:color="auto"/>
        <w:bottom w:val="none" w:sz="0" w:space="0" w:color="auto"/>
        <w:right w:val="none" w:sz="0" w:space="0" w:color="auto"/>
      </w:divBdr>
    </w:div>
    <w:div w:id="1008992890">
      <w:bodyDiv w:val="1"/>
      <w:marLeft w:val="0"/>
      <w:marRight w:val="0"/>
      <w:marTop w:val="0"/>
      <w:marBottom w:val="0"/>
      <w:divBdr>
        <w:top w:val="none" w:sz="0" w:space="0" w:color="auto"/>
        <w:left w:val="none" w:sz="0" w:space="0" w:color="auto"/>
        <w:bottom w:val="none" w:sz="0" w:space="0" w:color="auto"/>
        <w:right w:val="none" w:sz="0" w:space="0" w:color="auto"/>
      </w:divBdr>
    </w:div>
    <w:div w:id="1030033273">
      <w:bodyDiv w:val="1"/>
      <w:marLeft w:val="0"/>
      <w:marRight w:val="0"/>
      <w:marTop w:val="0"/>
      <w:marBottom w:val="0"/>
      <w:divBdr>
        <w:top w:val="none" w:sz="0" w:space="0" w:color="auto"/>
        <w:left w:val="none" w:sz="0" w:space="0" w:color="auto"/>
        <w:bottom w:val="none" w:sz="0" w:space="0" w:color="auto"/>
        <w:right w:val="none" w:sz="0" w:space="0" w:color="auto"/>
      </w:divBdr>
    </w:div>
    <w:div w:id="1043286790">
      <w:bodyDiv w:val="1"/>
      <w:marLeft w:val="0"/>
      <w:marRight w:val="0"/>
      <w:marTop w:val="0"/>
      <w:marBottom w:val="0"/>
      <w:divBdr>
        <w:top w:val="none" w:sz="0" w:space="0" w:color="auto"/>
        <w:left w:val="none" w:sz="0" w:space="0" w:color="auto"/>
        <w:bottom w:val="none" w:sz="0" w:space="0" w:color="auto"/>
        <w:right w:val="none" w:sz="0" w:space="0" w:color="auto"/>
      </w:divBdr>
    </w:div>
    <w:div w:id="1352101506">
      <w:bodyDiv w:val="1"/>
      <w:marLeft w:val="0"/>
      <w:marRight w:val="0"/>
      <w:marTop w:val="0"/>
      <w:marBottom w:val="0"/>
      <w:divBdr>
        <w:top w:val="none" w:sz="0" w:space="0" w:color="auto"/>
        <w:left w:val="none" w:sz="0" w:space="0" w:color="auto"/>
        <w:bottom w:val="none" w:sz="0" w:space="0" w:color="auto"/>
        <w:right w:val="none" w:sz="0" w:space="0" w:color="auto"/>
      </w:divBdr>
    </w:div>
    <w:div w:id="1374232198">
      <w:bodyDiv w:val="1"/>
      <w:marLeft w:val="0"/>
      <w:marRight w:val="0"/>
      <w:marTop w:val="0"/>
      <w:marBottom w:val="0"/>
      <w:divBdr>
        <w:top w:val="none" w:sz="0" w:space="0" w:color="auto"/>
        <w:left w:val="none" w:sz="0" w:space="0" w:color="auto"/>
        <w:bottom w:val="none" w:sz="0" w:space="0" w:color="auto"/>
        <w:right w:val="none" w:sz="0" w:space="0" w:color="auto"/>
      </w:divBdr>
    </w:div>
    <w:div w:id="1669748278">
      <w:bodyDiv w:val="1"/>
      <w:marLeft w:val="0"/>
      <w:marRight w:val="0"/>
      <w:marTop w:val="0"/>
      <w:marBottom w:val="0"/>
      <w:divBdr>
        <w:top w:val="none" w:sz="0" w:space="0" w:color="auto"/>
        <w:left w:val="none" w:sz="0" w:space="0" w:color="auto"/>
        <w:bottom w:val="none" w:sz="0" w:space="0" w:color="auto"/>
        <w:right w:val="none" w:sz="0" w:space="0" w:color="auto"/>
      </w:divBdr>
    </w:div>
    <w:div w:id="18649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ology.org/f-distribution-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ology.org/one-way-ano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Chintha</dc:creator>
  <cp:keywords/>
  <dc:description/>
  <cp:lastModifiedBy>Swarna Chintha</cp:lastModifiedBy>
  <cp:revision>2</cp:revision>
  <dcterms:created xsi:type="dcterms:W3CDTF">2022-07-21T04:55:00Z</dcterms:created>
  <dcterms:modified xsi:type="dcterms:W3CDTF">2022-07-21T05:41:00Z</dcterms:modified>
</cp:coreProperties>
</file>