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F5BF" w14:textId="77777777" w:rsidR="001D2B0D" w:rsidRDefault="00000000">
      <w:pPr>
        <w:jc w:val="center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Bristol SU Student Group Sponsorship Contract</w:t>
      </w:r>
    </w:p>
    <w:p w14:paraId="32EA67F2" w14:textId="77777777" w:rsidR="001D2B0D" w:rsidRDefault="001D2B0D">
      <w:pPr>
        <w:jc w:val="center"/>
        <w:rPr>
          <w:rFonts w:ascii="Source Sans Pro" w:eastAsia="Source Sans Pro" w:hAnsi="Source Sans Pro" w:cs="Source Sans Pro"/>
          <w:b/>
          <w:sz w:val="28"/>
          <w:szCs w:val="28"/>
        </w:rPr>
      </w:pPr>
    </w:p>
    <w:p w14:paraId="65A2744C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This agreement is to take effect from: </w:t>
      </w:r>
      <w:r>
        <w:rPr>
          <w:rFonts w:ascii="Source Sans Pro" w:eastAsia="Source Sans Pro" w:hAnsi="Source Sans Pro" w:cs="Source Sans Pro"/>
          <w:i/>
        </w:rPr>
        <w:t>10th October 2023</w:t>
      </w:r>
    </w:p>
    <w:p w14:paraId="24546918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55507D42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Between: </w:t>
      </w:r>
    </w:p>
    <w:p w14:paraId="0BE22805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7E25EF86" w14:textId="77777777" w:rsidR="001D2B0D" w:rsidRDefault="00000000">
      <w:pPr>
        <w:rPr>
          <w:rFonts w:ascii="Source Sans Pro" w:eastAsia="Source Sans Pro" w:hAnsi="Source Sans Pro" w:cs="Source Sans Pro"/>
          <w:i/>
        </w:rPr>
      </w:pPr>
      <w:r>
        <w:rPr>
          <w:rFonts w:ascii="Source Sans Pro" w:eastAsia="Source Sans Pro" w:hAnsi="Source Sans Pro" w:cs="Source Sans Pro"/>
          <w:i/>
        </w:rPr>
        <w:t>Kearney</w:t>
      </w:r>
    </w:p>
    <w:p w14:paraId="1062F23A" w14:textId="77777777" w:rsidR="001D2B0D" w:rsidRDefault="00000000">
      <w:pPr>
        <w:rPr>
          <w:rFonts w:ascii="Source Sans Pro" w:eastAsia="Source Sans Pro" w:hAnsi="Source Sans Pro" w:cs="Source Sans Pro"/>
          <w:i/>
        </w:rPr>
      </w:pPr>
      <w:r>
        <w:rPr>
          <w:rFonts w:ascii="Source Sans Pro" w:eastAsia="Source Sans Pro" w:hAnsi="Source Sans Pro" w:cs="Source Sans Pro"/>
          <w:i/>
        </w:rPr>
        <w:t>The Adelphi, 1-11 John Adam St, London WC2N 6HT</w:t>
      </w:r>
    </w:p>
    <w:p w14:paraId="3EF34900" w14:textId="77777777" w:rsidR="001D2B0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i/>
        </w:rPr>
      </w:pPr>
      <w:r>
        <w:rPr>
          <w:rFonts w:ascii="Source Sans Pro" w:eastAsia="Source Sans Pro" w:hAnsi="Source Sans Pro" w:cs="Source Sans Pro"/>
          <w:i/>
        </w:rPr>
        <w:t>Maria Vanat</w:t>
      </w:r>
    </w:p>
    <w:p w14:paraId="16446C1B" w14:textId="2CB38FE9" w:rsidR="001D2B0D" w:rsidRDefault="003F6FB2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i/>
        </w:rPr>
      </w:pPr>
      <w:hyperlink r:id="rId8" w:history="1">
        <w:r w:rsidRPr="00423640">
          <w:rPr>
            <w:rStyle w:val="Hyperlink"/>
          </w:rPr>
          <w:t>maria.vanat@kearney.com</w:t>
        </w:r>
      </w:hyperlink>
    </w:p>
    <w:p w14:paraId="59F3F8E3" w14:textId="77777777" w:rsidR="001D2B0D" w:rsidRDefault="001D2B0D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i/>
        </w:rPr>
      </w:pPr>
    </w:p>
    <w:p w14:paraId="7F9FF554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(the ‘Sponsor’);</w:t>
      </w:r>
    </w:p>
    <w:p w14:paraId="369381B1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53E3259D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And</w:t>
      </w:r>
    </w:p>
    <w:p w14:paraId="4C26C85C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06E1407A" w14:textId="77777777" w:rsidR="001D2B0D" w:rsidRDefault="00000000">
      <w:pPr>
        <w:rPr>
          <w:rFonts w:ascii="Source Sans Pro" w:eastAsia="Source Sans Pro" w:hAnsi="Source Sans Pro" w:cs="Source Sans Pro"/>
          <w:i/>
        </w:rPr>
      </w:pPr>
      <w:r>
        <w:rPr>
          <w:rFonts w:ascii="Source Sans Pro" w:eastAsia="Source Sans Pro" w:hAnsi="Source Sans Pro" w:cs="Source Sans Pro"/>
          <w:i/>
        </w:rPr>
        <w:t>Bristol Consulting Society</w:t>
      </w:r>
    </w:p>
    <w:p w14:paraId="0A732DA3" w14:textId="77777777" w:rsidR="001D2B0D" w:rsidRDefault="00000000">
      <w:pPr>
        <w:rPr>
          <w:rFonts w:ascii="Source Sans Pro" w:eastAsia="Source Sans Pro" w:hAnsi="Source Sans Pro" w:cs="Source Sans Pro"/>
          <w:i/>
        </w:rPr>
      </w:pPr>
      <w:r>
        <w:rPr>
          <w:rFonts w:ascii="Source Sans Pro" w:eastAsia="Source Sans Pro" w:hAnsi="Source Sans Pro" w:cs="Source Sans Pro"/>
          <w:i/>
        </w:rPr>
        <w:t xml:space="preserve">University of Bristol Students’ Union, </w:t>
      </w:r>
    </w:p>
    <w:p w14:paraId="7FAA8B38" w14:textId="77777777" w:rsidR="001D2B0D" w:rsidRDefault="00000000">
      <w:pPr>
        <w:rPr>
          <w:rFonts w:ascii="Source Sans Pro" w:eastAsia="Source Sans Pro" w:hAnsi="Source Sans Pro" w:cs="Source Sans Pro"/>
          <w:i/>
        </w:rPr>
      </w:pPr>
      <w:r>
        <w:rPr>
          <w:rFonts w:ascii="Source Sans Pro" w:eastAsia="Source Sans Pro" w:hAnsi="Source Sans Pro" w:cs="Source Sans Pro"/>
          <w:i/>
        </w:rPr>
        <w:t>The Richmond Building, 105 Queens Rd, Bristol, BS8 1LN</w:t>
      </w:r>
    </w:p>
    <w:p w14:paraId="4CABEEB6" w14:textId="77777777" w:rsidR="001D2B0D" w:rsidRDefault="00000000">
      <w:pPr>
        <w:rPr>
          <w:rFonts w:ascii="Source Sans Pro" w:eastAsia="Source Sans Pro" w:hAnsi="Source Sans Pro" w:cs="Source Sans Pro"/>
          <w:i/>
        </w:rPr>
      </w:pPr>
      <w:r>
        <w:rPr>
          <w:rFonts w:ascii="Source Sans Pro" w:eastAsia="Source Sans Pro" w:hAnsi="Source Sans Pro" w:cs="Source Sans Pro"/>
          <w:i/>
        </w:rPr>
        <w:t xml:space="preserve">Izzati </w:t>
      </w:r>
      <w:proofErr w:type="spellStart"/>
      <w:r>
        <w:rPr>
          <w:rFonts w:ascii="Source Sans Pro" w:eastAsia="Source Sans Pro" w:hAnsi="Source Sans Pro" w:cs="Source Sans Pro"/>
          <w:i/>
        </w:rPr>
        <w:t>Norzaini</w:t>
      </w:r>
      <w:proofErr w:type="spellEnd"/>
    </w:p>
    <w:p w14:paraId="7AF19042" w14:textId="77777777" w:rsidR="001D2B0D" w:rsidRDefault="00000000">
      <w:pPr>
        <w:rPr>
          <w:rFonts w:ascii="Source Sans Pro" w:eastAsia="Source Sans Pro" w:hAnsi="Source Sans Pro" w:cs="Source Sans Pro"/>
          <w:i/>
        </w:rPr>
      </w:pPr>
      <w:r>
        <w:rPr>
          <w:rFonts w:ascii="Source Sans Pro" w:eastAsia="Source Sans Pro" w:hAnsi="Source Sans Pro" w:cs="Source Sans Pro"/>
          <w:i/>
        </w:rPr>
        <w:t>+44 7825275156</w:t>
      </w:r>
    </w:p>
    <w:p w14:paraId="20383382" w14:textId="77777777" w:rsidR="001D2B0D" w:rsidRDefault="00000000">
      <w:pPr>
        <w:rPr>
          <w:rFonts w:ascii="Source Sans Pro" w:eastAsia="Source Sans Pro" w:hAnsi="Source Sans Pro" w:cs="Source Sans Pro"/>
          <w:i/>
        </w:rPr>
      </w:pPr>
      <w:hyperlink r:id="rId9">
        <w:r>
          <w:rPr>
            <w:color w:val="0000EE"/>
            <w:u w:val="single"/>
          </w:rPr>
          <w:t>mm21597@bristol.ac.uk</w:t>
        </w:r>
      </w:hyperlink>
    </w:p>
    <w:p w14:paraId="271CBBB3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145981B8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(the ‘Recipient’, where </w:t>
      </w:r>
      <w:r>
        <w:rPr>
          <w:rFonts w:ascii="Source Sans Pro" w:eastAsia="Source Sans Pro" w:hAnsi="Source Sans Pro" w:cs="Source Sans Pro"/>
          <w:i/>
        </w:rPr>
        <w:t xml:space="preserve">Bristol Consulting Society </w:t>
      </w:r>
      <w:r>
        <w:rPr>
          <w:rFonts w:ascii="Source Sans Pro" w:eastAsia="Source Sans Pro" w:hAnsi="Source Sans Pro" w:cs="Source Sans Pro"/>
        </w:rPr>
        <w:t>is a group affiliated to the University of Bristol Students’ Union)</w:t>
      </w:r>
    </w:p>
    <w:p w14:paraId="48D23274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42E67856" w14:textId="77777777" w:rsidR="001D2B0D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It is hereby agreed as follows </w:t>
      </w:r>
    </w:p>
    <w:p w14:paraId="1EA3602C" w14:textId="77777777" w:rsidR="001D2B0D" w:rsidRDefault="001D2B0D">
      <w:pPr>
        <w:rPr>
          <w:rFonts w:ascii="Source Sans Pro" w:eastAsia="Source Sans Pro" w:hAnsi="Source Sans Pro" w:cs="Source Sans Pro"/>
          <w:b/>
        </w:rPr>
      </w:pPr>
    </w:p>
    <w:p w14:paraId="7CAD4528" w14:textId="77777777" w:rsidR="001D2B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Sponsorship Period</w:t>
      </w:r>
    </w:p>
    <w:p w14:paraId="1E43132F" w14:textId="77777777" w:rsidR="001D2B0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 xml:space="preserve">From </w:t>
      </w:r>
      <w:r>
        <w:rPr>
          <w:rFonts w:ascii="Source Sans Pro" w:eastAsia="Source Sans Pro" w:hAnsi="Source Sans Pro" w:cs="Source Sans Pro"/>
          <w:i/>
        </w:rPr>
        <w:t xml:space="preserve">10th October 2023 </w:t>
      </w:r>
      <w:r>
        <w:rPr>
          <w:rFonts w:ascii="Source Sans Pro" w:eastAsia="Source Sans Pro" w:hAnsi="Source Sans Pro" w:cs="Source Sans Pro"/>
          <w:color w:val="000000"/>
        </w:rPr>
        <w:t xml:space="preserve">to </w:t>
      </w:r>
      <w:r>
        <w:rPr>
          <w:rFonts w:ascii="Source Sans Pro" w:eastAsia="Source Sans Pro" w:hAnsi="Source Sans Pro" w:cs="Source Sans Pro"/>
          <w:i/>
        </w:rPr>
        <w:t>30th June 2024, inclusive</w:t>
      </w:r>
    </w:p>
    <w:p w14:paraId="0E43AB19" w14:textId="77777777" w:rsidR="001D2B0D" w:rsidRDefault="001D2B0D">
      <w:pPr>
        <w:rPr>
          <w:rFonts w:ascii="Source Sans Pro" w:eastAsia="Source Sans Pro" w:hAnsi="Source Sans Pro" w:cs="Source Sans Pro"/>
          <w:b/>
        </w:rPr>
      </w:pPr>
    </w:p>
    <w:p w14:paraId="55079A53" w14:textId="77777777" w:rsidR="001D2B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Sponsorship Fee</w:t>
      </w:r>
    </w:p>
    <w:p w14:paraId="1FB83D7E" w14:textId="77777777" w:rsidR="001D2B0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Subject to the terms and conditions outlined below and agreed between the Sponsor and the Recipient, the Sponsor agrees to pay an annual sponsorship fee of £</w:t>
      </w:r>
      <w:r>
        <w:rPr>
          <w:rFonts w:ascii="Source Sans Pro" w:eastAsia="Source Sans Pro" w:hAnsi="Source Sans Pro" w:cs="Source Sans Pro"/>
        </w:rPr>
        <w:t>350</w:t>
      </w:r>
    </w:p>
    <w:p w14:paraId="7A1BCE5B" w14:textId="77777777" w:rsidR="001D2B0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color w:val="000000"/>
        </w:rPr>
        <w:t>The Recipient acknowledges and confirms that, save as otherwise expressly recorded in this Agreement; the Sponsor shall not be liable to the Recipient or any other person for any additional cost or expense besides the annual Sponsorship Fee</w:t>
      </w:r>
    </w:p>
    <w:p w14:paraId="17C8731F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7FF51BB0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79342E50" w14:textId="77777777" w:rsidR="001D2B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lastRenderedPageBreak/>
        <w:t>Recipient’s obligations</w:t>
      </w:r>
    </w:p>
    <w:p w14:paraId="61E1AB2C" w14:textId="77777777" w:rsidR="001D2B0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Distribute up to 1 exclusive email, 1 Facebook post, 1 Instagram post and 1 LinkedIn post during the academic year to its members about open opportunities, company events, recruitment deadlines or other relevant information of the sponsor</w:t>
      </w:r>
    </w:p>
    <w:p w14:paraId="2970976B" w14:textId="77777777" w:rsidR="001D2B0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Promote and host of up to one an exclusive event with the sponsor</w:t>
      </w:r>
    </w:p>
    <w:p w14:paraId="5F6DB4F1" w14:textId="77777777" w:rsidR="001D2B0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Small logo on BCS leaflet, Facebook banner and LinkedIn banner</w:t>
      </w:r>
    </w:p>
    <w:p w14:paraId="0EC36FEC" w14:textId="77777777" w:rsidR="001D2B0D" w:rsidRDefault="001D2B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28"/>
        <w:rPr>
          <w:rFonts w:ascii="Source Sans Pro" w:eastAsia="Source Sans Pro" w:hAnsi="Source Sans Pro" w:cs="Source Sans Pro"/>
          <w:color w:val="000000"/>
        </w:rPr>
      </w:pPr>
    </w:p>
    <w:p w14:paraId="7AA97990" w14:textId="77777777" w:rsidR="001D2B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Sponsor’s obligations</w:t>
      </w:r>
    </w:p>
    <w:p w14:paraId="52A9786E" w14:textId="77777777" w:rsidR="001D2B0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 xml:space="preserve">The Sponsor agrees to pay the agreed sums within </w:t>
      </w:r>
      <w:r>
        <w:rPr>
          <w:rFonts w:ascii="Source Sans Pro" w:eastAsia="Source Sans Pro" w:hAnsi="Source Sans Pro" w:cs="Source Sans Pro"/>
        </w:rPr>
        <w:t xml:space="preserve">eight </w:t>
      </w:r>
      <w:r>
        <w:rPr>
          <w:rFonts w:ascii="Source Sans Pro" w:eastAsia="Source Sans Pro" w:hAnsi="Source Sans Pro" w:cs="Source Sans Pro"/>
          <w:color w:val="000000"/>
        </w:rPr>
        <w:t>weeks of invoice, where the invoices are submitted at the date/s outlined above</w:t>
      </w:r>
    </w:p>
    <w:p w14:paraId="4A7DFC30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5E408A50" w14:textId="77777777" w:rsidR="001D2B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Termination</w:t>
      </w:r>
    </w:p>
    <w:p w14:paraId="6D0706D6" w14:textId="77777777" w:rsidR="001D2B0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 xml:space="preserve">BCS reserves the right to </w:t>
      </w:r>
      <w:r>
        <w:rPr>
          <w:rFonts w:ascii="Source Sans Pro" w:eastAsia="Source Sans Pro" w:hAnsi="Source Sans Pro" w:cs="Source Sans Pro"/>
        </w:rPr>
        <w:t xml:space="preserve">terminate the sponsorship in case sponsor fails to pay the agreed sums within eight weeks of invoice </w:t>
      </w:r>
    </w:p>
    <w:p w14:paraId="419E2F89" w14:textId="77777777" w:rsidR="001D2B0D" w:rsidRDefault="001D2B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Source Sans Pro" w:eastAsia="Source Sans Pro" w:hAnsi="Source Sans Pro" w:cs="Source Sans Pro"/>
        </w:rPr>
      </w:pPr>
    </w:p>
    <w:p w14:paraId="6C9274E8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499BD5D3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Signed:</w:t>
      </w:r>
    </w:p>
    <w:p w14:paraId="7A66EF11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59EE6333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Print name: Maria Vanat</w:t>
      </w:r>
    </w:p>
    <w:p w14:paraId="29607777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74D3E532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For and on behalf of the Sponsor</w:t>
      </w:r>
    </w:p>
    <w:p w14:paraId="000CAE9F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0193BC31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1BA760A6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Signed:</w:t>
      </w:r>
    </w:p>
    <w:p w14:paraId="7F336DF3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noProof/>
        </w:rPr>
        <w:drawing>
          <wp:inline distT="114300" distB="114300" distL="114300" distR="114300" wp14:anchorId="62FF3020" wp14:editId="72E6360E">
            <wp:extent cx="631590" cy="623887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1590" cy="623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E07E6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7C51EFDF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Print name: Izzati </w:t>
      </w:r>
      <w:proofErr w:type="spellStart"/>
      <w:r>
        <w:rPr>
          <w:rFonts w:ascii="Source Sans Pro" w:eastAsia="Source Sans Pro" w:hAnsi="Source Sans Pro" w:cs="Source Sans Pro"/>
        </w:rPr>
        <w:t>Norzaini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</w:p>
    <w:p w14:paraId="6E6C3ED0" w14:textId="77777777" w:rsidR="001D2B0D" w:rsidRDefault="001D2B0D">
      <w:pPr>
        <w:rPr>
          <w:rFonts w:ascii="Source Sans Pro" w:eastAsia="Source Sans Pro" w:hAnsi="Source Sans Pro" w:cs="Source Sans Pro"/>
        </w:rPr>
      </w:pPr>
    </w:p>
    <w:p w14:paraId="49B294B1" w14:textId="77777777" w:rsidR="001D2B0D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For and on behalf of the Recipient</w:t>
      </w:r>
    </w:p>
    <w:sectPr w:rsidR="001D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0863" w14:textId="77777777" w:rsidR="001204D7" w:rsidRDefault="001204D7">
      <w:r>
        <w:separator/>
      </w:r>
    </w:p>
  </w:endnote>
  <w:endnote w:type="continuationSeparator" w:id="0">
    <w:p w14:paraId="7AC221F0" w14:textId="77777777" w:rsidR="001204D7" w:rsidRDefault="0012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EB53" w14:textId="77777777" w:rsidR="001D2B0D" w:rsidRDefault="001D2B0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Gill Sans" w:hAnsi="Gill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06F8" w14:textId="77777777" w:rsidR="001D2B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Gill Sans" w:hAnsi="Gill Sans"/>
        <w:color w:val="000000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4D77450" wp14:editId="7895F55B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34275" cy="28130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88388" y="3648873"/>
                        <a:ext cx="7515225" cy="262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BF28B29" w14:textId="77777777" w:rsidR="001D2B0D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Source Sans Pro" w:eastAsia="Source Sans Pro" w:hAnsi="Source Sans Pro" w:cs="Source Sans Pro"/>
                              <w:color w:val="000000"/>
                              <w:sz w:val="18"/>
                            </w:rPr>
                            <w:t>Reg. Charity No.: 1139656</w:t>
                          </w:r>
                          <w:r>
                            <w:rPr>
                              <w:rFonts w:ascii="Source Sans Pro" w:eastAsia="Source Sans Pro" w:hAnsi="Source Sans Pro" w:cs="Source Sans Pro"/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rFonts w:ascii="Source Sans Pro" w:eastAsia="Source Sans Pro" w:hAnsi="Source Sans Pro" w:cs="Source Sans Pro"/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rFonts w:ascii="Source Sans Pro" w:eastAsia="Source Sans Pro" w:hAnsi="Source Sans Pro" w:cs="Source Sans Pro"/>
                              <w:color w:val="000000"/>
                              <w:sz w:val="18"/>
                            </w:rPr>
                            <w:tab/>
                            <w:t>University of Bristol Students’ Union Ltd.</w:t>
                          </w:r>
                          <w:r>
                            <w:rPr>
                              <w:rFonts w:ascii="Source Sans Pro" w:eastAsia="Source Sans Pro" w:hAnsi="Source Sans Pro" w:cs="Source Sans Pro"/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rFonts w:ascii="Source Sans Pro" w:eastAsia="Source Sans Pro" w:hAnsi="Source Sans Pro" w:cs="Source Sans Pro"/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rFonts w:ascii="Source Sans Pro" w:eastAsia="Source Sans Pro" w:hAnsi="Source Sans Pro" w:cs="Source Sans Pro"/>
                              <w:color w:val="000000"/>
                              <w:sz w:val="18"/>
                            </w:rPr>
                            <w:tab/>
                            <w:t>Reg. Co. No. 697741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34275" cy="281305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4275" cy="281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D2E0" w14:textId="77777777" w:rsidR="001D2B0D" w:rsidRDefault="001D2B0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Gill Sans" w:hAnsi="Gill Sans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0396" w14:textId="77777777" w:rsidR="001204D7" w:rsidRDefault="001204D7">
      <w:r>
        <w:separator/>
      </w:r>
    </w:p>
  </w:footnote>
  <w:footnote w:type="continuationSeparator" w:id="0">
    <w:p w14:paraId="1198BA3A" w14:textId="77777777" w:rsidR="001204D7" w:rsidRDefault="00120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9783" w14:textId="77777777" w:rsidR="001D2B0D" w:rsidRDefault="001D2B0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Gill Sans" w:hAnsi="Gill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40C0A" w14:textId="77777777" w:rsidR="001D2B0D" w:rsidRDefault="00000000">
    <w:pPr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6D8E3" wp14:editId="712B4A8A">
          <wp:simplePos x="0" y="0"/>
          <wp:positionH relativeFrom="column">
            <wp:posOffset>-488948</wp:posOffset>
          </wp:positionH>
          <wp:positionV relativeFrom="paragraph">
            <wp:posOffset>7620</wp:posOffset>
          </wp:positionV>
          <wp:extent cx="2557145" cy="539750"/>
          <wp:effectExtent l="0" t="0" r="0" b="0"/>
          <wp:wrapNone/>
          <wp:docPr id="14" name="image1.jpg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text,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57145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1EA1B0" w14:textId="77777777" w:rsidR="001D2B0D" w:rsidRDefault="001D2B0D">
    <w:pPr>
      <w:rPr>
        <w:sz w:val="16"/>
        <w:szCs w:val="16"/>
      </w:rPr>
    </w:pPr>
  </w:p>
  <w:tbl>
    <w:tblPr>
      <w:tblStyle w:val="a0"/>
      <w:tblW w:w="4809" w:type="dxa"/>
      <w:tblInd w:w="42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8" w:space="0" w:color="808080"/>
        <w:insideV w:val="single" w:sz="8" w:space="0" w:color="808080"/>
      </w:tblBorders>
      <w:tblLayout w:type="fixed"/>
      <w:tblLook w:val="0000" w:firstRow="0" w:lastRow="0" w:firstColumn="0" w:lastColumn="0" w:noHBand="0" w:noVBand="0"/>
    </w:tblPr>
    <w:tblGrid>
      <w:gridCol w:w="4809"/>
    </w:tblGrid>
    <w:tr w:rsidR="001D2B0D" w14:paraId="622C0C11" w14:textId="77777777">
      <w:trPr>
        <w:trHeight w:val="407"/>
      </w:trPr>
      <w:tc>
        <w:tcPr>
          <w:tcW w:w="4809" w:type="dxa"/>
          <w:tcMar>
            <w:top w:w="57" w:type="dxa"/>
            <w:bottom w:w="57" w:type="dxa"/>
          </w:tcMar>
        </w:tcPr>
        <w:p w14:paraId="122DD6C6" w14:textId="77777777" w:rsidR="001D2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Source Sans Pro" w:eastAsia="Source Sans Pro" w:hAnsi="Source Sans Pro" w:cs="Source Sans Pro"/>
              <w:color w:val="000000"/>
            </w:rPr>
          </w:pPr>
          <w:r>
            <w:rPr>
              <w:rFonts w:ascii="Source Sans Pro" w:eastAsia="Source Sans Pro" w:hAnsi="Source Sans Pro" w:cs="Source Sans Pro"/>
              <w:color w:val="000000"/>
            </w:rPr>
            <w:t>The Richmond Building</w:t>
          </w:r>
        </w:p>
        <w:p w14:paraId="03952ABF" w14:textId="77777777" w:rsidR="001D2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Source Sans Pro" w:eastAsia="Source Sans Pro" w:hAnsi="Source Sans Pro" w:cs="Source Sans Pro"/>
              <w:color w:val="000000"/>
            </w:rPr>
          </w:pPr>
          <w:r>
            <w:rPr>
              <w:rFonts w:ascii="Source Sans Pro" w:eastAsia="Source Sans Pro" w:hAnsi="Source Sans Pro" w:cs="Source Sans Pro"/>
              <w:color w:val="000000"/>
            </w:rPr>
            <w:t xml:space="preserve">105 Queens Road, Bristol, BS8 1LN </w:t>
          </w:r>
        </w:p>
        <w:p w14:paraId="0C959970" w14:textId="77777777" w:rsidR="001D2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Source Sans Pro" w:eastAsia="Source Sans Pro" w:hAnsi="Source Sans Pro" w:cs="Source Sans Pro"/>
              <w:color w:val="000000"/>
            </w:rPr>
          </w:pPr>
          <w:r>
            <w:rPr>
              <w:rFonts w:ascii="Source Sans Pro" w:eastAsia="Source Sans Pro" w:hAnsi="Source Sans Pro" w:cs="Source Sans Pro"/>
              <w:color w:val="000000"/>
            </w:rPr>
            <w:t>0117 331 8600</w:t>
          </w:r>
        </w:p>
      </w:tc>
    </w:tr>
    <w:tr w:rsidR="001D2B0D" w14:paraId="48BBE849" w14:textId="77777777">
      <w:trPr>
        <w:trHeight w:val="277"/>
      </w:trPr>
      <w:tc>
        <w:tcPr>
          <w:tcW w:w="4809" w:type="dxa"/>
          <w:tcMar>
            <w:top w:w="28" w:type="dxa"/>
          </w:tcMar>
        </w:tcPr>
        <w:p w14:paraId="4ED7D2B9" w14:textId="77777777" w:rsidR="001D2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Source Sans Pro" w:eastAsia="Source Sans Pro" w:hAnsi="Source Sans Pro" w:cs="Source Sans Pro"/>
              <w:color w:val="000000"/>
            </w:rPr>
          </w:pPr>
          <w:r>
            <w:rPr>
              <w:rFonts w:ascii="Source Sans Pro" w:eastAsia="Source Sans Pro" w:hAnsi="Source Sans Pro" w:cs="Source Sans Pro"/>
              <w:color w:val="000000"/>
            </w:rPr>
            <w:t>www.bristolsu.org.uk</w:t>
          </w:r>
        </w:p>
      </w:tc>
    </w:tr>
  </w:tbl>
  <w:p w14:paraId="6BCB13A1" w14:textId="77777777" w:rsidR="001D2B0D" w:rsidRDefault="001D2B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02D3A" w14:textId="77777777" w:rsidR="001D2B0D" w:rsidRDefault="001D2B0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Gill Sans" w:hAnsi="Gill Sans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B2F"/>
    <w:multiLevelType w:val="multilevel"/>
    <w:tmpl w:val="7EDADE2E"/>
    <w:lvl w:ilvl="0">
      <w:start w:val="1"/>
      <w:numFmt w:val="decimal"/>
      <w:pStyle w:val="Numbers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8" w:hanging="719"/>
      </w:pPr>
      <w:rPr>
        <w:b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0"/>
      </w:rPr>
    </w:lvl>
  </w:abstractNum>
  <w:num w:numId="1" w16cid:durableId="162045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B0D"/>
    <w:rsid w:val="001204D7"/>
    <w:rsid w:val="001D2B0D"/>
    <w:rsid w:val="003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9C8"/>
  <w15:docId w15:val="{8D2C258D-62D9-4AD2-B07C-2ACE788F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095"/>
    <w:rPr>
      <w:rFonts w:ascii="Gill Sans MT" w:hAnsi="Gill Sans MT"/>
    </w:rPr>
  </w:style>
  <w:style w:type="paragraph" w:styleId="Heading1">
    <w:name w:val="heading 1"/>
    <w:basedOn w:val="Normal"/>
    <w:next w:val="Normal"/>
    <w:uiPriority w:val="9"/>
    <w:qFormat/>
    <w:rsid w:val="00F615FF"/>
    <w:pPr>
      <w:keepNext/>
      <w:spacing w:before="240" w:after="60"/>
      <w:outlineLvl w:val="0"/>
    </w:pPr>
    <w:rPr>
      <w:rFonts w:cs="Arial"/>
      <w:bCs/>
      <w:kern w:val="32"/>
      <w:sz w:val="4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15FF"/>
    <w:pPr>
      <w:keepNext/>
      <w:spacing w:before="240" w:after="60"/>
      <w:outlineLvl w:val="1"/>
    </w:pPr>
    <w:rPr>
      <w:rFonts w:cs="Arial"/>
      <w:bCs/>
      <w:iCs/>
      <w:sz w:val="36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15FF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D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DD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33DD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33DD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D030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0309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024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45B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336E7"/>
    <w:rPr>
      <w:rFonts w:ascii="Gill Sans MT" w:hAnsi="Gill Sans MT"/>
      <w:sz w:val="24"/>
      <w:szCs w:val="24"/>
    </w:rPr>
  </w:style>
  <w:style w:type="character" w:styleId="Hyperlink">
    <w:name w:val="Hyperlink"/>
    <w:basedOn w:val="DefaultParagraphFont"/>
    <w:uiPriority w:val="99"/>
    <w:rsid w:val="00651601"/>
    <w:rPr>
      <w:color w:val="0000FF" w:themeColor="hyperlink"/>
      <w:u w:val="single"/>
    </w:rPr>
  </w:style>
  <w:style w:type="paragraph" w:styleId="BodyText">
    <w:name w:val="Body Text"/>
    <w:link w:val="BodyTextChar"/>
    <w:rsid w:val="000B6E0D"/>
    <w:rPr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0B6E0D"/>
    <w:rPr>
      <w:sz w:val="22"/>
      <w:lang w:eastAsia="en-US"/>
    </w:rPr>
  </w:style>
  <w:style w:type="paragraph" w:styleId="NormalWeb">
    <w:name w:val="Normal (Web)"/>
    <w:basedOn w:val="Normal"/>
    <w:uiPriority w:val="99"/>
    <w:unhideWhenUsed/>
    <w:rsid w:val="0060009D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60009D"/>
    <w:rPr>
      <w:b/>
      <w:bCs/>
    </w:rPr>
  </w:style>
  <w:style w:type="paragraph" w:styleId="NoSpacing">
    <w:name w:val="No Spacing"/>
    <w:uiPriority w:val="1"/>
    <w:qFormat/>
    <w:rsid w:val="0060009D"/>
  </w:style>
  <w:style w:type="paragraph" w:styleId="ListParagraph">
    <w:name w:val="List Paragraph"/>
    <w:basedOn w:val="Normal"/>
    <w:uiPriority w:val="34"/>
    <w:qFormat/>
    <w:rsid w:val="003860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C034D7"/>
    <w:rPr>
      <w:rFonts w:ascii="Consolas" w:eastAsiaTheme="minorEastAsia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34D7"/>
    <w:rPr>
      <w:rFonts w:ascii="Consolas" w:eastAsiaTheme="minorEastAsia" w:hAnsi="Consolas" w:cstheme="minorBidi"/>
      <w:sz w:val="21"/>
      <w:szCs w:val="21"/>
    </w:rPr>
  </w:style>
  <w:style w:type="table" w:styleId="TableGrid">
    <w:name w:val="Table Grid"/>
    <w:basedOn w:val="TableNormal"/>
    <w:uiPriority w:val="59"/>
    <w:rsid w:val="006C4CF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133D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133DD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33DD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33D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Indent">
    <w:name w:val="Body Text Indent"/>
    <w:basedOn w:val="Normal"/>
    <w:link w:val="BodyTextIndentChar"/>
    <w:rsid w:val="00133DD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33DDC"/>
    <w:rPr>
      <w:rFonts w:ascii="Gill Sans MT" w:hAnsi="Gill Sans MT"/>
      <w:sz w:val="24"/>
      <w:szCs w:val="24"/>
    </w:rPr>
  </w:style>
  <w:style w:type="paragraph" w:customStyle="1" w:styleId="Numbers">
    <w:name w:val="Numbers"/>
    <w:basedOn w:val="Normal"/>
    <w:rsid w:val="00133DDC"/>
    <w:pPr>
      <w:numPr>
        <w:numId w:val="1"/>
      </w:numPr>
      <w:spacing w:after="220"/>
      <w:jc w:val="both"/>
    </w:pPr>
    <w:rPr>
      <w:rFonts w:ascii="Times New Roman" w:hAnsi="Times New Roman"/>
      <w:sz w:val="22"/>
      <w:szCs w:val="20"/>
      <w:lang w:eastAsia="en-US"/>
    </w:rPr>
  </w:style>
  <w:style w:type="paragraph" w:customStyle="1" w:styleId="Indentedparagraph">
    <w:name w:val="Indented paragraph"/>
    <w:basedOn w:val="Normal"/>
    <w:rsid w:val="00133DDC"/>
    <w:pPr>
      <w:spacing w:after="220"/>
      <w:ind w:left="720"/>
    </w:pPr>
    <w:rPr>
      <w:rFonts w:ascii="Times New Roman" w:hAnsi="Times New Roman"/>
      <w:sz w:val="22"/>
      <w:szCs w:val="20"/>
      <w:lang w:eastAsia="en-US"/>
    </w:rPr>
  </w:style>
  <w:style w:type="paragraph" w:styleId="NormalIndent">
    <w:name w:val="Normal Indent"/>
    <w:basedOn w:val="Normal"/>
    <w:rsid w:val="00133DDC"/>
    <w:pPr>
      <w:ind w:left="720"/>
      <w:jc w:val="both"/>
    </w:pPr>
    <w:rPr>
      <w:rFonts w:ascii="Times New Roman" w:hAnsi="Times New Roman"/>
      <w:sz w:val="22"/>
      <w:szCs w:val="20"/>
      <w:lang w:eastAsia="en-US"/>
    </w:rPr>
  </w:style>
  <w:style w:type="character" w:styleId="PageNumber">
    <w:name w:val="page number"/>
    <w:basedOn w:val="DefaultParagraphFont"/>
    <w:rsid w:val="00134684"/>
  </w:style>
  <w:style w:type="paragraph" w:customStyle="1" w:styleId="TableText">
    <w:name w:val="Table Text"/>
    <w:basedOn w:val="Normal"/>
    <w:rsid w:val="00134684"/>
    <w:pPr>
      <w:spacing w:line="220" w:lineRule="exact"/>
    </w:pPr>
    <w:rPr>
      <w:rFonts w:ascii="Arial" w:hAnsi="Arial"/>
      <w:sz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5D1C2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3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3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F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vanat@kearney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mm21597@bristol.ac.u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UUPSAOlRzTWzPaOX9AnUfb6tgA==">CgMxLjA4AGoyChRzdWdnZXN0LmllZXRlZDM0aW8zdRIaQnJpc3RvbCBDb25zdWx0aW5nIFNvY2lldHlqMgoUc3VnZ2VzdC41N2p2ZDNyMDZwMmQSGkJyaXN0b2wgQ29uc3VsdGluZyBTb2NpZXR5ciExc1N3b016Ui1YSWZPbWpZeEhXM3hOUkxDZ0hoUllfbGo=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el7605</dc:creator>
  <cp:lastModifiedBy>Devendra Wagh</cp:lastModifiedBy>
  <cp:revision>2</cp:revision>
  <dcterms:created xsi:type="dcterms:W3CDTF">2022-09-07T09:11:00Z</dcterms:created>
  <dcterms:modified xsi:type="dcterms:W3CDTF">2023-09-01T13:52:00Z</dcterms:modified>
</cp:coreProperties>
</file>