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Header Section &amp; Primary CTA</w:t>
      </w:r>
      <w:r w:rsidRPr="00AD08FE">
        <w:rPr>
          <w:rFonts w:ascii="Times New Roman" w:eastAsia="Times New Roman" w:hAnsi="Times New Roman" w:cs="Times New Roman"/>
          <w:sz w:val="24"/>
          <w:szCs w:val="24"/>
          <w:lang w:eastAsia="en-IN"/>
        </w:rPr>
        <w:br/>
        <w:t xml:space="preserve">Get Paid Faster! Your Simple Guide to GeM Invoice </w:t>
      </w:r>
      <w:proofErr w:type="gramStart"/>
      <w:r w:rsidRPr="00AD08FE">
        <w:rPr>
          <w:rFonts w:ascii="Times New Roman" w:eastAsia="Times New Roman" w:hAnsi="Times New Roman" w:cs="Times New Roman"/>
          <w:sz w:val="24"/>
          <w:szCs w:val="24"/>
          <w:lang w:eastAsia="en-IN"/>
        </w:rPr>
        <w:t>Generation</w:t>
      </w:r>
      <w:proofErr w:type="gramEnd"/>
      <w:r w:rsidRPr="00AD08FE">
        <w:rPr>
          <w:rFonts w:ascii="Times New Roman" w:eastAsia="Times New Roman" w:hAnsi="Times New Roman" w:cs="Times New Roman"/>
          <w:sz w:val="24"/>
          <w:szCs w:val="24"/>
          <w:lang w:eastAsia="en-IN"/>
        </w:rPr>
        <w:br/>
        <w:t>[H1 - GeM Invoice Generation, GeM Bill Generation, GeM Payment Process Simplified]</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 xml:space="preserve">&lt;div style="font-size: 1.1em; </w:t>
      </w:r>
      <w:proofErr w:type="spellStart"/>
      <w:r w:rsidRPr="00AD08FE">
        <w:rPr>
          <w:rFonts w:ascii="Times New Roman" w:eastAsia="Times New Roman" w:hAnsi="Times New Roman" w:cs="Times New Roman"/>
          <w:sz w:val="24"/>
          <w:szCs w:val="24"/>
          <w:lang w:eastAsia="en-IN"/>
        </w:rPr>
        <w:t>color</w:t>
      </w:r>
      <w:proofErr w:type="spellEnd"/>
      <w:r w:rsidRPr="00AD08FE">
        <w:rPr>
          <w:rFonts w:ascii="Times New Roman" w:eastAsia="Times New Roman" w:hAnsi="Times New Roman" w:cs="Times New Roman"/>
          <w:sz w:val="24"/>
          <w:szCs w:val="24"/>
          <w:lang w:eastAsia="en-IN"/>
        </w:rPr>
        <w:t>: #</w:t>
      </w:r>
      <w:proofErr w:type="gramStart"/>
      <w:r w:rsidRPr="00AD08FE">
        <w:rPr>
          <w:rFonts w:ascii="Times New Roman" w:eastAsia="Times New Roman" w:hAnsi="Times New Roman" w:cs="Times New Roman"/>
          <w:sz w:val="24"/>
          <w:szCs w:val="24"/>
          <w:lang w:eastAsia="en-IN"/>
        </w:rPr>
        <w:t>555;</w:t>
      </w:r>
      <w:proofErr w:type="gramEnd"/>
      <w:r w:rsidRPr="00AD08FE">
        <w:rPr>
          <w:rFonts w:ascii="Times New Roman" w:eastAsia="Times New Roman" w:hAnsi="Times New Roman" w:cs="Times New Roman"/>
          <w:sz w:val="24"/>
          <w:szCs w:val="24"/>
          <w:lang w:eastAsia="en-IN"/>
        </w:rPr>
        <w:t>"&gt; You delivered the order and the buyer accepted it! That's a huge win. The final, most important step is generating a GeM-compliant invoice to trigger your payment. Follow our simple checklist to avoid payment delays and maintain strong cash flow. &lt;/div&gt;</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[Primary CTA Button (Always Visible)] Is Your GeM Payment Stuck? Get Invoice Assistance Now! (Link to Contact/Consultation Form)</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________________________________________</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Section 1: The Golden Rule of GeM Billing</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 xml:space="preserve">The Two Must-Haves </w:t>
      </w:r>
      <w:proofErr w:type="gramStart"/>
      <w:r w:rsidRPr="00AD08FE">
        <w:rPr>
          <w:rFonts w:ascii="Times New Roman" w:eastAsia="Times New Roman" w:hAnsi="Times New Roman" w:cs="Times New Roman"/>
          <w:sz w:val="24"/>
          <w:szCs w:val="24"/>
          <w:lang w:eastAsia="en-IN"/>
        </w:rPr>
        <w:t>Before</w:t>
      </w:r>
      <w:proofErr w:type="gramEnd"/>
      <w:r w:rsidRPr="00AD08FE">
        <w:rPr>
          <w:rFonts w:ascii="Times New Roman" w:eastAsia="Times New Roman" w:hAnsi="Times New Roman" w:cs="Times New Roman"/>
          <w:sz w:val="24"/>
          <w:szCs w:val="24"/>
          <w:lang w:eastAsia="en-IN"/>
        </w:rPr>
        <w:t xml:space="preserve"> Generating Your GeM Invoice</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[H2 - When to Raise GeM Invoice, GeM CRAC Generation Status and Invoice]</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Unlike traditional business, a GeM invoice must follow a strict sequence. To ensure your invoice is processed without rejection, you must have two key things:</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1. Confirmed Delivery &amp; Acceptance</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The government buyer must formally confirm they have received the goods/services in the GeM system.</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2. The Consignee Receipt and Acceptance Certificate (CRAC)</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This is the document that triggers your payment process. The buyer generates the CRAC after inspecting the goods.</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Crucial Point: Your final invoice must reference the CRAC number and date. No CRAC, no payment! We help our clients follow up with consignees for timely CRAC generation Nationwide.</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________________________________________</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Section 2: Your Step-by-Step GeM Invoice Checklist</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How to Generate a Perfect, Payment-Ready GeM Invoice</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[H2 - GeM Invoice Checklist, Format for GeM Invoice, GeM GST Invoice Guide]</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Ensure your physical or electronic invoice meets all the mandatory compliance requirements for government payments:</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 Reference the GeM PO Number: This must be prominently displayed on your invoice. It links your sale directly to the government order.</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 Reference the CRAC: Include the CRAC Number and Date as proof of delivery and acceptance.</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 Use Your Registered GSTIN: The GSTIN on the invoice must exactly match the GSTIN linked to your GeM seller account.</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 Match Specifications and Price: The quantity, unit price, and total value (including applicable GST) must match the approved Purchase Order (PO) exactly. Any mismatch will cause rejection.</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 Bank Details: Ensure the bank account details on the invoice are the same ones validated in your GeM profile, guaranteeing direct, secure transfer.</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lastRenderedPageBreak/>
        <w:t>• E-Way Bill (If Applicable): For goods valued over ₹50,000 (as per current GST rules), ensure your E-Way Bill details are available and correct.</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 Expert Tip: For partial deliveries (where allowed by the PO), ensure the invoice quantity and value reflect only the delivered portion.</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________________________________________</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Section 3: Common Invoice Mistakes that Delay Payment</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Avoid These GeM Invoice Headaches, Say Our Leading GeM Seller Payment Support Experts</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[H2 - GeM Payment Delay Reasons, GeM Payment Follow-up Service]</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Our experience as a leading GeM Registration services provider shows that these small errors are the biggest blockers to timely payment for Indian entrepreneurs across India:</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 Missing or Incorrect CRAC Reference: The most common mistake! Always wait for the CRAC and include its details.</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 Mismatched GSTIN: Using a different branch's GSTIN than the one registered on GeM.</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 Rounding Errors: The final amount on the invoice differs from the PO by even ₹1 due to rounding GST/Taxes. Keep it precise.</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 Delayed Upload: Not uploading the invoice and delivery confirmation in the GeM system promptly after physical delivery.</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 Incorrect Bank Details: Forgetting to update bank details after a recent change, leading to failed payment transfers.</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&lt;div style="padding: 15px; border: 1px solid #ffc107; border-left: 5px solid #ffc107; background-</w:t>
      </w:r>
      <w:proofErr w:type="spellStart"/>
      <w:r w:rsidRPr="00AD08FE">
        <w:rPr>
          <w:rFonts w:ascii="Times New Roman" w:eastAsia="Times New Roman" w:hAnsi="Times New Roman" w:cs="Times New Roman"/>
          <w:sz w:val="24"/>
          <w:szCs w:val="24"/>
          <w:lang w:eastAsia="en-IN"/>
        </w:rPr>
        <w:t>color</w:t>
      </w:r>
      <w:proofErr w:type="spellEnd"/>
      <w:r w:rsidRPr="00AD08FE">
        <w:rPr>
          <w:rFonts w:ascii="Times New Roman" w:eastAsia="Times New Roman" w:hAnsi="Times New Roman" w:cs="Times New Roman"/>
          <w:sz w:val="24"/>
          <w:szCs w:val="24"/>
          <w:lang w:eastAsia="en-IN"/>
        </w:rPr>
        <w:t>: #</w:t>
      </w:r>
      <w:proofErr w:type="gramStart"/>
      <w:r w:rsidRPr="00AD08FE">
        <w:rPr>
          <w:rFonts w:ascii="Times New Roman" w:eastAsia="Times New Roman" w:hAnsi="Times New Roman" w:cs="Times New Roman"/>
          <w:sz w:val="24"/>
          <w:szCs w:val="24"/>
          <w:lang w:eastAsia="en-IN"/>
        </w:rPr>
        <w:t>fffde7;</w:t>
      </w:r>
      <w:proofErr w:type="gramEnd"/>
      <w:r w:rsidRPr="00AD08FE">
        <w:rPr>
          <w:rFonts w:ascii="Times New Roman" w:eastAsia="Times New Roman" w:hAnsi="Times New Roman" w:cs="Times New Roman"/>
          <w:sz w:val="24"/>
          <w:szCs w:val="24"/>
          <w:lang w:eastAsia="en-IN"/>
        </w:rPr>
        <w:t>"&gt; Stop Payment Worries! Our dedicated team provides a full compliance review of your invoice draft before you submit it. This is the difference between getting paid in 7 days or 45 days! &lt;/div&gt;</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________________________________________</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Section 4: Frequently Asked Questions (FAQ) on Payment</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GeM Payment Timeline and Troubleshooting</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[H2 - GeM Payment Processing Time FAQs, GeM Delayed Payment Interest]</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Here are the most common questions Indian entrepreneurs and MSMEs ask about getting paid on GeM:</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 Q1: How long does it take to get paid after generating the invoice?</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A: Generally, the government buyer is mandated to process payment within 10 days of successful CRAC generation and acceptance of the final invoice. (New: GeM Payment Processing Time) However, this can vary based on the specific buying authority. Proactive follow-up is key, and we provide this service to our clients.</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 Q2: What is the fastest way to resolve a payment delay?</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 xml:space="preserve">A: First, check the GeM CRAC Generation Status to see if the payment is stuck at the consignee or the PAO/DDO (Payment Authority). The fastest method is direct, polite communication with the consignee (the buyer) via the GeM messaging system, referencing the PO and CRAC numbers. If that fails, escalate the issue through the GeM Grievance </w:t>
      </w:r>
      <w:r w:rsidRPr="00AD08FE">
        <w:rPr>
          <w:rFonts w:ascii="Times New Roman" w:eastAsia="Times New Roman" w:hAnsi="Times New Roman" w:cs="Times New Roman"/>
          <w:sz w:val="24"/>
          <w:szCs w:val="24"/>
          <w:lang w:eastAsia="en-IN"/>
        </w:rPr>
        <w:lastRenderedPageBreak/>
        <w:t>mechanism. As your partner, we handle this escalation process for you. (New: GeM Payment Follow-up Service)</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 Q3: Can I charge interest if the payment is delayed?</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 xml:space="preserve">A: According to the MSME </w:t>
      </w:r>
      <w:proofErr w:type="spellStart"/>
      <w:r w:rsidRPr="00AD08FE">
        <w:rPr>
          <w:rFonts w:ascii="Times New Roman" w:eastAsia="Times New Roman" w:hAnsi="Times New Roman" w:cs="Times New Roman"/>
          <w:sz w:val="24"/>
          <w:szCs w:val="24"/>
          <w:lang w:eastAsia="en-IN"/>
        </w:rPr>
        <w:t>Samadhan</w:t>
      </w:r>
      <w:proofErr w:type="spellEnd"/>
      <w:r w:rsidRPr="00AD08FE">
        <w:rPr>
          <w:rFonts w:ascii="Times New Roman" w:eastAsia="Times New Roman" w:hAnsi="Times New Roman" w:cs="Times New Roman"/>
          <w:sz w:val="24"/>
          <w:szCs w:val="24"/>
          <w:lang w:eastAsia="en-IN"/>
        </w:rPr>
        <w:t xml:space="preserve"> scheme, MSMEs are legally entitled to interest on delayed payments. Pursuing this requires formal escalation. It's best to engage with the buyer first. (New: GeM Delayed Payment Interest) Ensure you have your </w:t>
      </w:r>
      <w:proofErr w:type="spellStart"/>
      <w:r w:rsidRPr="00AD08FE">
        <w:rPr>
          <w:rFonts w:ascii="Times New Roman" w:eastAsia="Times New Roman" w:hAnsi="Times New Roman" w:cs="Times New Roman"/>
          <w:sz w:val="24"/>
          <w:szCs w:val="24"/>
          <w:lang w:eastAsia="en-IN"/>
        </w:rPr>
        <w:t>Udyam</w:t>
      </w:r>
      <w:proofErr w:type="spellEnd"/>
      <w:r w:rsidRPr="00AD08FE">
        <w:rPr>
          <w:rFonts w:ascii="Times New Roman" w:eastAsia="Times New Roman" w:hAnsi="Times New Roman" w:cs="Times New Roman"/>
          <w:sz w:val="24"/>
          <w:szCs w:val="24"/>
          <w:lang w:eastAsia="en-IN"/>
        </w:rPr>
        <w:t xml:space="preserve"> Registration certificate for leveraging MSME protections.</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 Q4: Is the GST amount reimbursed to me, or is it paid directly by the buyer?</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A: The total invoice value, including the applicable GST, is paid to your registered bank account by the government buyer's payment authority. You are responsible for filing your GST returns and remitting the tax collected to the government.</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[Final CTA Block] Need Real-Time Invoice Review and Follow-up Support?</w:t>
      </w:r>
    </w:p>
    <w:p w:rsidR="00AD08FE" w:rsidRPr="00AD08FE" w:rsidRDefault="00AD08FE" w:rsidP="00AD08FE">
      <w:pPr>
        <w:spacing w:after="120" w:line="240" w:lineRule="auto"/>
        <w:rPr>
          <w:rFonts w:ascii="Times New Roman" w:eastAsia="Times New Roman" w:hAnsi="Times New Roman" w:cs="Times New Roman"/>
          <w:sz w:val="24"/>
          <w:szCs w:val="24"/>
          <w:lang w:eastAsia="en-IN"/>
        </w:rPr>
      </w:pPr>
      <w:r w:rsidRPr="00AD08FE">
        <w:rPr>
          <w:rFonts w:ascii="Times New Roman" w:eastAsia="Times New Roman" w:hAnsi="Times New Roman" w:cs="Times New Roman"/>
          <w:sz w:val="24"/>
          <w:szCs w:val="24"/>
          <w:lang w:eastAsia="en-IN"/>
        </w:rPr>
        <w:t>Partner with the Leading GeM</w:t>
      </w:r>
      <w:bookmarkStart w:id="0" w:name="_GoBack"/>
      <w:bookmarkEnd w:id="0"/>
      <w:r w:rsidRPr="00AD08FE">
        <w:rPr>
          <w:rFonts w:ascii="Times New Roman" w:eastAsia="Times New Roman" w:hAnsi="Times New Roman" w:cs="Times New Roman"/>
          <w:sz w:val="24"/>
          <w:szCs w:val="24"/>
          <w:lang w:eastAsia="en-IN"/>
        </w:rPr>
        <w:t xml:space="preserve"> Experts Nationwide Today! (Link to Contact/Consultation Form)</w:t>
      </w:r>
    </w:p>
    <w:p w:rsidR="00821B33" w:rsidRDefault="00821B33"/>
    <w:p w:rsidR="00496802" w:rsidRPr="00744106" w:rsidRDefault="00496802" w:rsidP="0049680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4106">
        <w:rPr>
          <w:rFonts w:ascii="Times New Roman" w:eastAsia="Times New Roman" w:hAnsi="Times New Roman" w:cs="Times New Roman"/>
          <w:b/>
          <w:bCs/>
          <w:sz w:val="36"/>
          <w:szCs w:val="36"/>
          <w:lang w:eastAsia="en-IN"/>
        </w:rPr>
        <w:t xml:space="preserve">Phase 3: SEO Metadata Generation &amp; Documentation </w:t>
      </w:r>
      <w:r w:rsidRPr="00744106">
        <w:rPr>
          <w:rFonts w:ascii="Segoe UI Symbol" w:eastAsia="Times New Roman" w:hAnsi="Segoe UI Symbol" w:cs="Segoe UI Symbol"/>
          <w:b/>
          <w:bCs/>
          <w:sz w:val="36"/>
          <w:szCs w:val="36"/>
          <w:lang w:eastAsia="en-IN"/>
        </w:rPr>
        <w:t>📝</w:t>
      </w:r>
    </w:p>
    <w:p w:rsidR="00496802" w:rsidRPr="00744106" w:rsidRDefault="00496802" w:rsidP="0049680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4106">
        <w:rPr>
          <w:rFonts w:ascii="Times New Roman" w:eastAsia="Times New Roman" w:hAnsi="Times New Roman" w:cs="Times New Roman"/>
          <w:b/>
          <w:bCs/>
          <w:sz w:val="27"/>
          <w:szCs w:val="27"/>
          <w:lang w:eastAsia="en-IN"/>
        </w:rPr>
        <w:t>1. Meta Title and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7"/>
        <w:gridCol w:w="6135"/>
        <w:gridCol w:w="1388"/>
      </w:tblGrid>
      <w:tr w:rsidR="00496802" w:rsidRPr="00744106" w:rsidTr="000141A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96802" w:rsidRPr="00744106" w:rsidRDefault="00496802" w:rsidP="000141A4">
            <w:pPr>
              <w:spacing w:after="480"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b/>
                <w:bCs/>
                <w:sz w:val="24"/>
                <w:szCs w:val="24"/>
                <w:lang w:eastAsia="en-IN"/>
              </w:rPr>
              <w:t>Element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496802" w:rsidRPr="00744106" w:rsidRDefault="00496802" w:rsidP="000141A4">
            <w:pPr>
              <w:spacing w:after="480"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b/>
                <w:bCs/>
                <w:sz w:val="24"/>
                <w:szCs w:val="24"/>
                <w:lang w:eastAsia="en-IN"/>
              </w:rPr>
              <w:t>Content</w:t>
            </w:r>
          </w:p>
        </w:tc>
        <w:tc>
          <w:tcPr>
            <w:tcW w:w="0" w:type="auto"/>
            <w:tcBorders>
              <w:top w:val="single" w:sz="6" w:space="0" w:color="auto"/>
              <w:left w:val="single" w:sz="6" w:space="0" w:color="auto"/>
              <w:bottom w:val="single" w:sz="6" w:space="0" w:color="auto"/>
              <w:right w:val="single" w:sz="6" w:space="0" w:color="auto"/>
            </w:tcBorders>
            <w:vAlign w:val="center"/>
            <w:hideMark/>
          </w:tcPr>
          <w:p w:rsidR="00496802" w:rsidRPr="00744106" w:rsidRDefault="00496802" w:rsidP="000141A4">
            <w:pPr>
              <w:spacing w:after="480"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b/>
                <w:bCs/>
                <w:sz w:val="24"/>
                <w:szCs w:val="24"/>
                <w:lang w:eastAsia="en-IN"/>
              </w:rPr>
              <w:t>Character Count</w:t>
            </w:r>
          </w:p>
        </w:tc>
      </w:tr>
      <w:tr w:rsidR="00496802" w:rsidRPr="00744106" w:rsidTr="000141A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96802" w:rsidRPr="00744106" w:rsidRDefault="00496802" w:rsidP="000141A4">
            <w:pPr>
              <w:spacing w:after="480"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b/>
                <w:bCs/>
                <w:sz w:val="24"/>
                <w:szCs w:val="24"/>
                <w:lang w:eastAsia="en-IN"/>
              </w:rPr>
              <w:t>Meta Title</w:t>
            </w:r>
          </w:p>
        </w:tc>
        <w:tc>
          <w:tcPr>
            <w:tcW w:w="0" w:type="auto"/>
            <w:tcBorders>
              <w:top w:val="single" w:sz="6" w:space="0" w:color="auto"/>
              <w:left w:val="single" w:sz="6" w:space="0" w:color="auto"/>
              <w:bottom w:val="single" w:sz="6" w:space="0" w:color="auto"/>
              <w:right w:val="single" w:sz="6" w:space="0" w:color="auto"/>
            </w:tcBorders>
            <w:vAlign w:val="center"/>
            <w:hideMark/>
          </w:tcPr>
          <w:p w:rsidR="00496802" w:rsidRPr="00744106" w:rsidRDefault="00496802" w:rsidP="000141A4">
            <w:pPr>
              <w:spacing w:after="480"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GeM Invoice Generation Guide, Payment Process &amp; CRAC Support</w:t>
            </w:r>
          </w:p>
        </w:tc>
        <w:tc>
          <w:tcPr>
            <w:tcW w:w="0" w:type="auto"/>
            <w:tcBorders>
              <w:top w:val="single" w:sz="6" w:space="0" w:color="auto"/>
              <w:left w:val="single" w:sz="6" w:space="0" w:color="auto"/>
              <w:bottom w:val="single" w:sz="6" w:space="0" w:color="auto"/>
              <w:right w:val="single" w:sz="6" w:space="0" w:color="auto"/>
            </w:tcBorders>
            <w:vAlign w:val="center"/>
            <w:hideMark/>
          </w:tcPr>
          <w:p w:rsidR="00496802" w:rsidRPr="00744106" w:rsidRDefault="00496802" w:rsidP="000141A4">
            <w:pPr>
              <w:spacing w:after="480"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59/60</w:t>
            </w:r>
          </w:p>
        </w:tc>
      </w:tr>
      <w:tr w:rsidR="00496802" w:rsidRPr="00744106" w:rsidTr="000141A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496802" w:rsidRPr="00744106" w:rsidRDefault="00496802" w:rsidP="000141A4">
            <w:pPr>
              <w:spacing w:after="480"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b/>
                <w:bCs/>
                <w:sz w:val="24"/>
                <w:szCs w:val="24"/>
                <w:lang w:eastAsia="en-IN"/>
              </w:rPr>
              <w:t>Meta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496802" w:rsidRPr="00744106" w:rsidRDefault="00496802" w:rsidP="000141A4">
            <w:pPr>
              <w:spacing w:after="480"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Simplify GeM invoice generation and accelerate payment. Avoid payment delays with our expert CRAC follow-up and GeM Payment Follow-up Service Nationwide.</w:t>
            </w:r>
          </w:p>
        </w:tc>
        <w:tc>
          <w:tcPr>
            <w:tcW w:w="0" w:type="auto"/>
            <w:tcBorders>
              <w:top w:val="single" w:sz="6" w:space="0" w:color="auto"/>
              <w:left w:val="single" w:sz="6" w:space="0" w:color="auto"/>
              <w:bottom w:val="single" w:sz="6" w:space="0" w:color="auto"/>
              <w:right w:val="single" w:sz="6" w:space="0" w:color="auto"/>
            </w:tcBorders>
            <w:vAlign w:val="center"/>
            <w:hideMark/>
          </w:tcPr>
          <w:p w:rsidR="00496802" w:rsidRPr="00744106" w:rsidRDefault="00496802" w:rsidP="000141A4">
            <w:pPr>
              <w:spacing w:after="480"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158/160</w:t>
            </w:r>
          </w:p>
        </w:tc>
      </w:tr>
    </w:tbl>
    <w:p w:rsidR="00496802" w:rsidRPr="00744106" w:rsidRDefault="00496802" w:rsidP="0049680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496802" w:rsidRPr="00744106" w:rsidRDefault="00496802" w:rsidP="0049680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4106">
        <w:rPr>
          <w:rFonts w:ascii="Times New Roman" w:eastAsia="Times New Roman" w:hAnsi="Times New Roman" w:cs="Times New Roman"/>
          <w:b/>
          <w:bCs/>
          <w:sz w:val="27"/>
          <w:szCs w:val="27"/>
          <w:lang w:eastAsia="en-IN"/>
        </w:rPr>
        <w:t>2. Final Unified Keyword List</w:t>
      </w:r>
    </w:p>
    <w:p w:rsidR="00496802" w:rsidRPr="00744106" w:rsidRDefault="00496802" w:rsidP="00496802">
      <w:p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This list includes all original and newly added, optimized keywords for a national strategy.</w:t>
      </w:r>
    </w:p>
    <w:p w:rsidR="00496802" w:rsidRPr="00744106" w:rsidRDefault="00496802" w:rsidP="004968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GeM Invoice Generation</w:t>
      </w:r>
    </w:p>
    <w:p w:rsidR="00496802" w:rsidRPr="00744106" w:rsidRDefault="00496802" w:rsidP="004968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b/>
          <w:bCs/>
          <w:sz w:val="24"/>
          <w:szCs w:val="24"/>
          <w:lang w:eastAsia="en-IN"/>
        </w:rPr>
        <w:t>GeM Bill Generation</w:t>
      </w:r>
      <w:r w:rsidRPr="00744106">
        <w:rPr>
          <w:rFonts w:ascii="Times New Roman" w:eastAsia="Times New Roman" w:hAnsi="Times New Roman" w:cs="Times New Roman"/>
          <w:sz w:val="24"/>
          <w:szCs w:val="24"/>
          <w:lang w:eastAsia="en-IN"/>
        </w:rPr>
        <w:t xml:space="preserve"> (NEW)</w:t>
      </w:r>
    </w:p>
    <w:p w:rsidR="00496802" w:rsidRPr="00744106" w:rsidRDefault="00496802" w:rsidP="004968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GeM Payment Process Simplified</w:t>
      </w:r>
    </w:p>
    <w:p w:rsidR="00496802" w:rsidRPr="00744106" w:rsidRDefault="00496802" w:rsidP="004968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b/>
          <w:bCs/>
          <w:sz w:val="24"/>
          <w:szCs w:val="24"/>
          <w:lang w:eastAsia="en-IN"/>
        </w:rPr>
        <w:t>GeM CRAC Generation Status</w:t>
      </w:r>
      <w:r w:rsidRPr="00744106">
        <w:rPr>
          <w:rFonts w:ascii="Times New Roman" w:eastAsia="Times New Roman" w:hAnsi="Times New Roman" w:cs="Times New Roman"/>
          <w:sz w:val="24"/>
          <w:szCs w:val="24"/>
          <w:lang w:eastAsia="en-IN"/>
        </w:rPr>
        <w:t xml:space="preserve"> (NEW)</w:t>
      </w:r>
    </w:p>
    <w:p w:rsidR="00496802" w:rsidRPr="00744106" w:rsidRDefault="00496802" w:rsidP="004968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b/>
          <w:bCs/>
          <w:sz w:val="24"/>
          <w:szCs w:val="24"/>
          <w:lang w:eastAsia="en-IN"/>
        </w:rPr>
        <w:t>GeM Payment Follow-up Service</w:t>
      </w:r>
      <w:r w:rsidRPr="00744106">
        <w:rPr>
          <w:rFonts w:ascii="Times New Roman" w:eastAsia="Times New Roman" w:hAnsi="Times New Roman" w:cs="Times New Roman"/>
          <w:sz w:val="24"/>
          <w:szCs w:val="24"/>
          <w:lang w:eastAsia="en-IN"/>
        </w:rPr>
        <w:t xml:space="preserve"> (NEW)</w:t>
      </w:r>
    </w:p>
    <w:p w:rsidR="00496802" w:rsidRPr="00744106" w:rsidRDefault="00496802" w:rsidP="004968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b/>
          <w:bCs/>
          <w:sz w:val="24"/>
          <w:szCs w:val="24"/>
          <w:lang w:eastAsia="en-IN"/>
        </w:rPr>
        <w:t>GeM Seller Payment Support</w:t>
      </w:r>
      <w:r w:rsidRPr="00744106">
        <w:rPr>
          <w:rFonts w:ascii="Times New Roman" w:eastAsia="Times New Roman" w:hAnsi="Times New Roman" w:cs="Times New Roman"/>
          <w:sz w:val="24"/>
          <w:szCs w:val="24"/>
          <w:lang w:eastAsia="en-IN"/>
        </w:rPr>
        <w:t xml:space="preserve"> (NEW)</w:t>
      </w:r>
    </w:p>
    <w:p w:rsidR="00496802" w:rsidRPr="00744106" w:rsidRDefault="00496802" w:rsidP="004968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b/>
          <w:bCs/>
          <w:sz w:val="24"/>
          <w:szCs w:val="24"/>
          <w:lang w:eastAsia="en-IN"/>
        </w:rPr>
        <w:t>GeM Payment Processing Time</w:t>
      </w:r>
      <w:r w:rsidRPr="00744106">
        <w:rPr>
          <w:rFonts w:ascii="Times New Roman" w:eastAsia="Times New Roman" w:hAnsi="Times New Roman" w:cs="Times New Roman"/>
          <w:sz w:val="24"/>
          <w:szCs w:val="24"/>
          <w:lang w:eastAsia="en-IN"/>
        </w:rPr>
        <w:t xml:space="preserve"> (NEW)</w:t>
      </w:r>
    </w:p>
    <w:p w:rsidR="00496802" w:rsidRPr="00744106" w:rsidRDefault="00496802" w:rsidP="004968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b/>
          <w:bCs/>
          <w:sz w:val="24"/>
          <w:szCs w:val="24"/>
          <w:lang w:eastAsia="en-IN"/>
        </w:rPr>
        <w:lastRenderedPageBreak/>
        <w:t>GeM Delayed Payment Interest</w:t>
      </w:r>
      <w:r w:rsidRPr="00744106">
        <w:rPr>
          <w:rFonts w:ascii="Times New Roman" w:eastAsia="Times New Roman" w:hAnsi="Times New Roman" w:cs="Times New Roman"/>
          <w:sz w:val="24"/>
          <w:szCs w:val="24"/>
          <w:lang w:eastAsia="en-IN"/>
        </w:rPr>
        <w:t xml:space="preserve"> (NEW)</w:t>
      </w:r>
    </w:p>
    <w:p w:rsidR="00496802" w:rsidRPr="00744106" w:rsidRDefault="00496802" w:rsidP="004968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b/>
          <w:bCs/>
          <w:sz w:val="24"/>
          <w:szCs w:val="24"/>
          <w:lang w:eastAsia="en-IN"/>
        </w:rPr>
        <w:t>Format for GeM Invoice</w:t>
      </w:r>
      <w:r w:rsidRPr="00744106">
        <w:rPr>
          <w:rFonts w:ascii="Times New Roman" w:eastAsia="Times New Roman" w:hAnsi="Times New Roman" w:cs="Times New Roman"/>
          <w:sz w:val="24"/>
          <w:szCs w:val="24"/>
          <w:lang w:eastAsia="en-IN"/>
        </w:rPr>
        <w:t xml:space="preserve"> (NEW)</w:t>
      </w:r>
    </w:p>
    <w:p w:rsidR="00496802" w:rsidRPr="00744106" w:rsidRDefault="00496802" w:rsidP="004968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When to Raise GeM Invoice</w:t>
      </w:r>
    </w:p>
    <w:p w:rsidR="00496802" w:rsidRPr="00744106" w:rsidRDefault="00496802" w:rsidP="004968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CRAC and Invoice</w:t>
      </w:r>
    </w:p>
    <w:p w:rsidR="00496802" w:rsidRPr="00744106" w:rsidRDefault="00496802" w:rsidP="004968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GeM Invoice Checklist</w:t>
      </w:r>
    </w:p>
    <w:p w:rsidR="00496802" w:rsidRPr="00744106" w:rsidRDefault="00496802" w:rsidP="004968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GeM Payment Delay Reasons</w:t>
      </w:r>
    </w:p>
    <w:p w:rsidR="00496802" w:rsidRPr="00744106" w:rsidRDefault="00496802" w:rsidP="004968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GeM Payment FAQs</w:t>
      </w:r>
    </w:p>
    <w:p w:rsidR="00496802" w:rsidRPr="00744106" w:rsidRDefault="00496802" w:rsidP="004968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GeM-compliant invoice</w:t>
      </w:r>
    </w:p>
    <w:p w:rsidR="00496802" w:rsidRPr="00744106" w:rsidRDefault="00496802" w:rsidP="004968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Consignee Receipt and Acceptance Certificate (CRAC)</w:t>
      </w:r>
    </w:p>
    <w:p w:rsidR="00496802" w:rsidRPr="00744106" w:rsidRDefault="00496802" w:rsidP="004968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GeM PO Number</w:t>
      </w:r>
    </w:p>
    <w:p w:rsidR="00496802" w:rsidRPr="00744106" w:rsidRDefault="00496802" w:rsidP="004968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GeM GST Invoice Guide</w:t>
      </w:r>
    </w:p>
    <w:p w:rsidR="00496802" w:rsidRPr="00744106" w:rsidRDefault="00496802" w:rsidP="004968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 xml:space="preserve">MSME </w:t>
      </w:r>
      <w:proofErr w:type="spellStart"/>
      <w:r w:rsidRPr="00744106">
        <w:rPr>
          <w:rFonts w:ascii="Times New Roman" w:eastAsia="Times New Roman" w:hAnsi="Times New Roman" w:cs="Times New Roman"/>
          <w:sz w:val="24"/>
          <w:szCs w:val="24"/>
          <w:lang w:eastAsia="en-IN"/>
        </w:rPr>
        <w:t>Samadhan</w:t>
      </w:r>
      <w:proofErr w:type="spellEnd"/>
      <w:r w:rsidRPr="00744106">
        <w:rPr>
          <w:rFonts w:ascii="Times New Roman" w:eastAsia="Times New Roman" w:hAnsi="Times New Roman" w:cs="Times New Roman"/>
          <w:sz w:val="24"/>
          <w:szCs w:val="24"/>
          <w:lang w:eastAsia="en-IN"/>
        </w:rPr>
        <w:t xml:space="preserve"> scheme</w:t>
      </w:r>
    </w:p>
    <w:p w:rsidR="00496802" w:rsidRPr="00744106" w:rsidRDefault="00496802" w:rsidP="004968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44106">
        <w:rPr>
          <w:rFonts w:ascii="Times New Roman" w:eastAsia="Times New Roman" w:hAnsi="Times New Roman" w:cs="Times New Roman"/>
          <w:sz w:val="24"/>
          <w:szCs w:val="24"/>
          <w:lang w:eastAsia="en-IN"/>
        </w:rPr>
        <w:t>Udyam</w:t>
      </w:r>
      <w:proofErr w:type="spellEnd"/>
      <w:r w:rsidRPr="00744106">
        <w:rPr>
          <w:rFonts w:ascii="Times New Roman" w:eastAsia="Times New Roman" w:hAnsi="Times New Roman" w:cs="Times New Roman"/>
          <w:sz w:val="24"/>
          <w:szCs w:val="24"/>
          <w:lang w:eastAsia="en-IN"/>
        </w:rPr>
        <w:t xml:space="preserve"> Registration</w:t>
      </w:r>
    </w:p>
    <w:p w:rsidR="00496802" w:rsidRPr="00744106" w:rsidRDefault="00496802" w:rsidP="004968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GeM Registration services provider</w:t>
      </w:r>
    </w:p>
    <w:p w:rsidR="00496802" w:rsidRPr="00744106" w:rsidRDefault="00496802" w:rsidP="004968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Nationwide</w:t>
      </w:r>
    </w:p>
    <w:p w:rsidR="00496802" w:rsidRPr="00744106" w:rsidRDefault="00496802" w:rsidP="004968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Across India</w:t>
      </w:r>
    </w:p>
    <w:p w:rsidR="00496802" w:rsidRPr="00744106" w:rsidRDefault="00496802" w:rsidP="0049680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496802" w:rsidRPr="00744106" w:rsidRDefault="00496802" w:rsidP="0049680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4106">
        <w:rPr>
          <w:rFonts w:ascii="Times New Roman" w:eastAsia="Times New Roman" w:hAnsi="Times New Roman" w:cs="Times New Roman"/>
          <w:b/>
          <w:bCs/>
          <w:sz w:val="27"/>
          <w:szCs w:val="27"/>
          <w:lang w:eastAsia="en-IN"/>
        </w:rPr>
        <w:t>3. File Output</w:t>
      </w:r>
    </w:p>
    <w:p w:rsidR="00496802" w:rsidRPr="00744106" w:rsidRDefault="00496802" w:rsidP="00496802">
      <w:pPr>
        <w:spacing w:after="0" w:line="240" w:lineRule="auto"/>
        <w:rPr>
          <w:rFonts w:ascii="Times New Roman" w:eastAsia="Times New Roman" w:hAnsi="Times New Roman" w:cs="Times New Roman"/>
          <w:sz w:val="24"/>
          <w:szCs w:val="24"/>
          <w:lang w:eastAsia="en-IN"/>
        </w:rPr>
      </w:pPr>
      <w:r w:rsidRPr="00744106">
        <w:rPr>
          <w:rFonts w:ascii="Times New Roman" w:eastAsia="Times New Roman" w:hAnsi="Times New Roman" w:cs="Times New Roman"/>
          <w:sz w:val="24"/>
          <w:szCs w:val="24"/>
          <w:lang w:eastAsia="en-IN"/>
        </w:rPr>
        <w:t>Code snippet</w:t>
      </w:r>
    </w:p>
    <w:p w:rsidR="00496802" w:rsidRPr="00744106" w:rsidRDefault="00496802" w:rsidP="004968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4106">
        <w:rPr>
          <w:rFonts w:ascii="Courier New" w:eastAsia="Times New Roman" w:hAnsi="Courier New" w:cs="Courier New"/>
          <w:sz w:val="20"/>
          <w:szCs w:val="20"/>
          <w:lang w:eastAsia="en-IN"/>
        </w:rPr>
        <w:t>Final Unified Keyword List for GeM Invoice Generation Service Page (National Optimization)</w:t>
      </w:r>
    </w:p>
    <w:p w:rsidR="00496802" w:rsidRPr="00744106" w:rsidRDefault="00496802" w:rsidP="004968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96802" w:rsidRPr="00744106" w:rsidRDefault="00496802" w:rsidP="004968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4106">
        <w:rPr>
          <w:rFonts w:ascii="Courier New" w:eastAsia="Times New Roman" w:hAnsi="Courier New" w:cs="Courier New"/>
          <w:sz w:val="20"/>
          <w:szCs w:val="20"/>
          <w:lang w:eastAsia="en-IN"/>
        </w:rPr>
        <w:t>1. GeM Invoice Generation</w:t>
      </w:r>
    </w:p>
    <w:p w:rsidR="00496802" w:rsidRPr="00744106" w:rsidRDefault="00496802" w:rsidP="004968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4106">
        <w:rPr>
          <w:rFonts w:ascii="Courier New" w:eastAsia="Times New Roman" w:hAnsi="Courier New" w:cs="Courier New"/>
          <w:sz w:val="20"/>
          <w:szCs w:val="20"/>
          <w:lang w:eastAsia="en-IN"/>
        </w:rPr>
        <w:t>2. GeM Bill Generation (NEW)</w:t>
      </w:r>
    </w:p>
    <w:p w:rsidR="00496802" w:rsidRPr="00744106" w:rsidRDefault="00496802" w:rsidP="004968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4106">
        <w:rPr>
          <w:rFonts w:ascii="Courier New" w:eastAsia="Times New Roman" w:hAnsi="Courier New" w:cs="Courier New"/>
          <w:sz w:val="20"/>
          <w:szCs w:val="20"/>
          <w:lang w:eastAsia="en-IN"/>
        </w:rPr>
        <w:t>3. GeM Payment Process Simplified</w:t>
      </w:r>
    </w:p>
    <w:p w:rsidR="00496802" w:rsidRPr="00744106" w:rsidRDefault="00496802" w:rsidP="004968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4106">
        <w:rPr>
          <w:rFonts w:ascii="Courier New" w:eastAsia="Times New Roman" w:hAnsi="Courier New" w:cs="Courier New"/>
          <w:sz w:val="20"/>
          <w:szCs w:val="20"/>
          <w:lang w:eastAsia="en-IN"/>
        </w:rPr>
        <w:t>4. GeM CRAC Generation Status (NEW)</w:t>
      </w:r>
    </w:p>
    <w:p w:rsidR="00496802" w:rsidRPr="00744106" w:rsidRDefault="00496802" w:rsidP="004968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4106">
        <w:rPr>
          <w:rFonts w:ascii="Courier New" w:eastAsia="Times New Roman" w:hAnsi="Courier New" w:cs="Courier New"/>
          <w:sz w:val="20"/>
          <w:szCs w:val="20"/>
          <w:lang w:eastAsia="en-IN"/>
        </w:rPr>
        <w:t>5. GeM Payment Follow-up Service (NEW)</w:t>
      </w:r>
    </w:p>
    <w:p w:rsidR="00496802" w:rsidRPr="00744106" w:rsidRDefault="00496802" w:rsidP="004968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4106">
        <w:rPr>
          <w:rFonts w:ascii="Courier New" w:eastAsia="Times New Roman" w:hAnsi="Courier New" w:cs="Courier New"/>
          <w:sz w:val="20"/>
          <w:szCs w:val="20"/>
          <w:lang w:eastAsia="en-IN"/>
        </w:rPr>
        <w:t>6. GeM Seller Payment Support (NEW)</w:t>
      </w:r>
    </w:p>
    <w:p w:rsidR="00496802" w:rsidRPr="00744106" w:rsidRDefault="00496802" w:rsidP="004968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4106">
        <w:rPr>
          <w:rFonts w:ascii="Courier New" w:eastAsia="Times New Roman" w:hAnsi="Courier New" w:cs="Courier New"/>
          <w:sz w:val="20"/>
          <w:szCs w:val="20"/>
          <w:lang w:eastAsia="en-IN"/>
        </w:rPr>
        <w:t>7. GeM Payment Processing Time (NEW)</w:t>
      </w:r>
    </w:p>
    <w:p w:rsidR="00496802" w:rsidRPr="00744106" w:rsidRDefault="00496802" w:rsidP="004968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4106">
        <w:rPr>
          <w:rFonts w:ascii="Courier New" w:eastAsia="Times New Roman" w:hAnsi="Courier New" w:cs="Courier New"/>
          <w:sz w:val="20"/>
          <w:szCs w:val="20"/>
          <w:lang w:eastAsia="en-IN"/>
        </w:rPr>
        <w:t>8. GeM Delayed Payment Interest (NEW)</w:t>
      </w:r>
    </w:p>
    <w:p w:rsidR="00496802" w:rsidRPr="00744106" w:rsidRDefault="00496802" w:rsidP="004968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4106">
        <w:rPr>
          <w:rFonts w:ascii="Courier New" w:eastAsia="Times New Roman" w:hAnsi="Courier New" w:cs="Courier New"/>
          <w:sz w:val="20"/>
          <w:szCs w:val="20"/>
          <w:lang w:eastAsia="en-IN"/>
        </w:rPr>
        <w:t>9. Format for GeM Invoice (NEW)</w:t>
      </w:r>
    </w:p>
    <w:p w:rsidR="00496802" w:rsidRPr="00744106" w:rsidRDefault="00496802" w:rsidP="004968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4106">
        <w:rPr>
          <w:rFonts w:ascii="Courier New" w:eastAsia="Times New Roman" w:hAnsi="Courier New" w:cs="Courier New"/>
          <w:sz w:val="20"/>
          <w:szCs w:val="20"/>
          <w:lang w:eastAsia="en-IN"/>
        </w:rPr>
        <w:t>10. When to Raise GeM Invoice</w:t>
      </w:r>
    </w:p>
    <w:p w:rsidR="00496802" w:rsidRPr="00744106" w:rsidRDefault="00496802" w:rsidP="004968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4106">
        <w:rPr>
          <w:rFonts w:ascii="Courier New" w:eastAsia="Times New Roman" w:hAnsi="Courier New" w:cs="Courier New"/>
          <w:sz w:val="20"/>
          <w:szCs w:val="20"/>
          <w:lang w:eastAsia="en-IN"/>
        </w:rPr>
        <w:t>11. CRAC and Invoice</w:t>
      </w:r>
    </w:p>
    <w:p w:rsidR="00496802" w:rsidRPr="00744106" w:rsidRDefault="00496802" w:rsidP="004968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4106">
        <w:rPr>
          <w:rFonts w:ascii="Courier New" w:eastAsia="Times New Roman" w:hAnsi="Courier New" w:cs="Courier New"/>
          <w:sz w:val="20"/>
          <w:szCs w:val="20"/>
          <w:lang w:eastAsia="en-IN"/>
        </w:rPr>
        <w:t>12. GeM Invoice Checklist</w:t>
      </w:r>
    </w:p>
    <w:p w:rsidR="00496802" w:rsidRPr="00744106" w:rsidRDefault="00496802" w:rsidP="004968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4106">
        <w:rPr>
          <w:rFonts w:ascii="Courier New" w:eastAsia="Times New Roman" w:hAnsi="Courier New" w:cs="Courier New"/>
          <w:sz w:val="20"/>
          <w:szCs w:val="20"/>
          <w:lang w:eastAsia="en-IN"/>
        </w:rPr>
        <w:t>13. GeM Payment Delay Reasons</w:t>
      </w:r>
    </w:p>
    <w:p w:rsidR="00496802" w:rsidRPr="00744106" w:rsidRDefault="00496802" w:rsidP="004968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4106">
        <w:rPr>
          <w:rFonts w:ascii="Courier New" w:eastAsia="Times New Roman" w:hAnsi="Courier New" w:cs="Courier New"/>
          <w:sz w:val="20"/>
          <w:szCs w:val="20"/>
          <w:lang w:eastAsia="en-IN"/>
        </w:rPr>
        <w:t>14. GeM Payment FAQs</w:t>
      </w:r>
    </w:p>
    <w:p w:rsidR="00496802" w:rsidRPr="00744106" w:rsidRDefault="00496802" w:rsidP="004968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4106">
        <w:rPr>
          <w:rFonts w:ascii="Courier New" w:eastAsia="Times New Roman" w:hAnsi="Courier New" w:cs="Courier New"/>
          <w:sz w:val="20"/>
          <w:szCs w:val="20"/>
          <w:lang w:eastAsia="en-IN"/>
        </w:rPr>
        <w:t>15. GeM-compliant invoice</w:t>
      </w:r>
    </w:p>
    <w:p w:rsidR="00496802" w:rsidRPr="00744106" w:rsidRDefault="00496802" w:rsidP="004968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4106">
        <w:rPr>
          <w:rFonts w:ascii="Courier New" w:eastAsia="Times New Roman" w:hAnsi="Courier New" w:cs="Courier New"/>
          <w:sz w:val="20"/>
          <w:szCs w:val="20"/>
          <w:lang w:eastAsia="en-IN"/>
        </w:rPr>
        <w:t>16. Consignee Receipt and Acceptance Certificate (CRAC)</w:t>
      </w:r>
    </w:p>
    <w:p w:rsidR="00496802" w:rsidRPr="00744106" w:rsidRDefault="00496802" w:rsidP="004968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4106">
        <w:rPr>
          <w:rFonts w:ascii="Courier New" w:eastAsia="Times New Roman" w:hAnsi="Courier New" w:cs="Courier New"/>
          <w:sz w:val="20"/>
          <w:szCs w:val="20"/>
          <w:lang w:eastAsia="en-IN"/>
        </w:rPr>
        <w:t>17. GeM PO Number</w:t>
      </w:r>
    </w:p>
    <w:p w:rsidR="00496802" w:rsidRPr="00744106" w:rsidRDefault="00496802" w:rsidP="004968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4106">
        <w:rPr>
          <w:rFonts w:ascii="Courier New" w:eastAsia="Times New Roman" w:hAnsi="Courier New" w:cs="Courier New"/>
          <w:sz w:val="20"/>
          <w:szCs w:val="20"/>
          <w:lang w:eastAsia="en-IN"/>
        </w:rPr>
        <w:t>18. GeM GST Invoice Guide</w:t>
      </w:r>
    </w:p>
    <w:p w:rsidR="00496802" w:rsidRPr="00744106" w:rsidRDefault="00496802" w:rsidP="004968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4106">
        <w:rPr>
          <w:rFonts w:ascii="Courier New" w:eastAsia="Times New Roman" w:hAnsi="Courier New" w:cs="Courier New"/>
          <w:sz w:val="20"/>
          <w:szCs w:val="20"/>
          <w:lang w:eastAsia="en-IN"/>
        </w:rPr>
        <w:t xml:space="preserve">19. MSME </w:t>
      </w:r>
      <w:proofErr w:type="spellStart"/>
      <w:r w:rsidRPr="00744106">
        <w:rPr>
          <w:rFonts w:ascii="Courier New" w:eastAsia="Times New Roman" w:hAnsi="Courier New" w:cs="Courier New"/>
          <w:sz w:val="20"/>
          <w:szCs w:val="20"/>
          <w:lang w:eastAsia="en-IN"/>
        </w:rPr>
        <w:t>Samadhan</w:t>
      </w:r>
      <w:proofErr w:type="spellEnd"/>
      <w:r w:rsidRPr="00744106">
        <w:rPr>
          <w:rFonts w:ascii="Courier New" w:eastAsia="Times New Roman" w:hAnsi="Courier New" w:cs="Courier New"/>
          <w:sz w:val="20"/>
          <w:szCs w:val="20"/>
          <w:lang w:eastAsia="en-IN"/>
        </w:rPr>
        <w:t xml:space="preserve"> scheme</w:t>
      </w:r>
    </w:p>
    <w:p w:rsidR="00496802" w:rsidRPr="00744106" w:rsidRDefault="00496802" w:rsidP="004968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4106">
        <w:rPr>
          <w:rFonts w:ascii="Courier New" w:eastAsia="Times New Roman" w:hAnsi="Courier New" w:cs="Courier New"/>
          <w:sz w:val="20"/>
          <w:szCs w:val="20"/>
          <w:lang w:eastAsia="en-IN"/>
        </w:rPr>
        <w:t xml:space="preserve">20. </w:t>
      </w:r>
      <w:proofErr w:type="spellStart"/>
      <w:r w:rsidRPr="00744106">
        <w:rPr>
          <w:rFonts w:ascii="Courier New" w:eastAsia="Times New Roman" w:hAnsi="Courier New" w:cs="Courier New"/>
          <w:sz w:val="20"/>
          <w:szCs w:val="20"/>
          <w:lang w:eastAsia="en-IN"/>
        </w:rPr>
        <w:t>Udyam</w:t>
      </w:r>
      <w:proofErr w:type="spellEnd"/>
      <w:r w:rsidRPr="00744106">
        <w:rPr>
          <w:rFonts w:ascii="Courier New" w:eastAsia="Times New Roman" w:hAnsi="Courier New" w:cs="Courier New"/>
          <w:sz w:val="20"/>
          <w:szCs w:val="20"/>
          <w:lang w:eastAsia="en-IN"/>
        </w:rPr>
        <w:t xml:space="preserve"> Registration</w:t>
      </w:r>
    </w:p>
    <w:p w:rsidR="00496802" w:rsidRPr="00744106" w:rsidRDefault="00496802" w:rsidP="004968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4106">
        <w:rPr>
          <w:rFonts w:ascii="Courier New" w:eastAsia="Times New Roman" w:hAnsi="Courier New" w:cs="Courier New"/>
          <w:sz w:val="20"/>
          <w:szCs w:val="20"/>
          <w:lang w:eastAsia="en-IN"/>
        </w:rPr>
        <w:t>21. GeM Registration services provider</w:t>
      </w:r>
    </w:p>
    <w:p w:rsidR="00496802" w:rsidRPr="00744106" w:rsidRDefault="00496802" w:rsidP="004968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4106">
        <w:rPr>
          <w:rFonts w:ascii="Courier New" w:eastAsia="Times New Roman" w:hAnsi="Courier New" w:cs="Courier New"/>
          <w:sz w:val="20"/>
          <w:szCs w:val="20"/>
          <w:lang w:eastAsia="en-IN"/>
        </w:rPr>
        <w:t>22. Nationwide</w:t>
      </w:r>
    </w:p>
    <w:p w:rsidR="00AD08FE" w:rsidRPr="00496802" w:rsidRDefault="00496802" w:rsidP="004968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4106">
        <w:rPr>
          <w:rFonts w:ascii="Courier New" w:eastAsia="Times New Roman" w:hAnsi="Courier New" w:cs="Courier New"/>
          <w:sz w:val="20"/>
          <w:szCs w:val="20"/>
          <w:lang w:eastAsia="en-IN"/>
        </w:rPr>
        <w:t xml:space="preserve">23. </w:t>
      </w:r>
      <w:proofErr w:type="gramStart"/>
      <w:r w:rsidRPr="00744106">
        <w:rPr>
          <w:rFonts w:ascii="Courier New" w:eastAsia="Times New Roman" w:hAnsi="Courier New" w:cs="Courier New"/>
          <w:sz w:val="20"/>
          <w:szCs w:val="20"/>
          <w:lang w:eastAsia="en-IN"/>
        </w:rPr>
        <w:t>Across</w:t>
      </w:r>
      <w:proofErr w:type="gramEnd"/>
      <w:r w:rsidRPr="00744106">
        <w:rPr>
          <w:rFonts w:ascii="Courier New" w:eastAsia="Times New Roman" w:hAnsi="Courier New" w:cs="Courier New"/>
          <w:sz w:val="20"/>
          <w:szCs w:val="20"/>
          <w:lang w:eastAsia="en-IN"/>
        </w:rPr>
        <w:t xml:space="preserve"> India</w:t>
      </w:r>
    </w:p>
    <w:sectPr w:rsidR="00AD08FE" w:rsidRPr="004968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0A3B20"/>
    <w:multiLevelType w:val="multilevel"/>
    <w:tmpl w:val="054C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3CDC"/>
    <w:rsid w:val="00274B8E"/>
    <w:rsid w:val="00496802"/>
    <w:rsid w:val="00821B33"/>
    <w:rsid w:val="00AD08FE"/>
    <w:rsid w:val="00F83C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3E0F9"/>
  <w15:chartTrackingRefBased/>
  <w15:docId w15:val="{92041DF7-F956-4A83-AF88-E982769C5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844844">
      <w:bodyDiv w:val="1"/>
      <w:marLeft w:val="0"/>
      <w:marRight w:val="0"/>
      <w:marTop w:val="0"/>
      <w:marBottom w:val="0"/>
      <w:divBdr>
        <w:top w:val="none" w:sz="0" w:space="0" w:color="auto"/>
        <w:left w:val="none" w:sz="0" w:space="0" w:color="auto"/>
        <w:bottom w:val="none" w:sz="0" w:space="0" w:color="auto"/>
        <w:right w:val="none" w:sz="0" w:space="0" w:color="auto"/>
      </w:divBdr>
      <w:divsChild>
        <w:div w:id="898906930">
          <w:marLeft w:val="0"/>
          <w:marRight w:val="0"/>
          <w:marTop w:val="120"/>
          <w:marBottom w:val="120"/>
          <w:divBdr>
            <w:top w:val="none" w:sz="0" w:space="0" w:color="auto"/>
            <w:left w:val="none" w:sz="0" w:space="0" w:color="auto"/>
            <w:bottom w:val="none" w:sz="0" w:space="0" w:color="auto"/>
            <w:right w:val="none" w:sz="0" w:space="0" w:color="auto"/>
          </w:divBdr>
        </w:div>
        <w:div w:id="107622610">
          <w:marLeft w:val="0"/>
          <w:marRight w:val="0"/>
          <w:marTop w:val="120"/>
          <w:marBottom w:val="120"/>
          <w:divBdr>
            <w:top w:val="none" w:sz="0" w:space="0" w:color="auto"/>
            <w:left w:val="none" w:sz="0" w:space="0" w:color="auto"/>
            <w:bottom w:val="none" w:sz="0" w:space="0" w:color="auto"/>
            <w:right w:val="none" w:sz="0" w:space="0" w:color="auto"/>
          </w:divBdr>
        </w:div>
        <w:div w:id="1839880903">
          <w:marLeft w:val="0"/>
          <w:marRight w:val="0"/>
          <w:marTop w:val="120"/>
          <w:marBottom w:val="120"/>
          <w:divBdr>
            <w:top w:val="none" w:sz="0" w:space="0" w:color="auto"/>
            <w:left w:val="none" w:sz="0" w:space="0" w:color="auto"/>
            <w:bottom w:val="none" w:sz="0" w:space="0" w:color="auto"/>
            <w:right w:val="none" w:sz="0" w:space="0" w:color="auto"/>
          </w:divBdr>
        </w:div>
        <w:div w:id="694887875">
          <w:marLeft w:val="0"/>
          <w:marRight w:val="0"/>
          <w:marTop w:val="120"/>
          <w:marBottom w:val="120"/>
          <w:divBdr>
            <w:top w:val="none" w:sz="0" w:space="0" w:color="auto"/>
            <w:left w:val="none" w:sz="0" w:space="0" w:color="auto"/>
            <w:bottom w:val="none" w:sz="0" w:space="0" w:color="auto"/>
            <w:right w:val="none" w:sz="0" w:space="0" w:color="auto"/>
          </w:divBdr>
        </w:div>
        <w:div w:id="977733672">
          <w:marLeft w:val="0"/>
          <w:marRight w:val="0"/>
          <w:marTop w:val="120"/>
          <w:marBottom w:val="120"/>
          <w:divBdr>
            <w:top w:val="none" w:sz="0" w:space="0" w:color="auto"/>
            <w:left w:val="none" w:sz="0" w:space="0" w:color="auto"/>
            <w:bottom w:val="none" w:sz="0" w:space="0" w:color="auto"/>
            <w:right w:val="none" w:sz="0" w:space="0" w:color="auto"/>
          </w:divBdr>
        </w:div>
        <w:div w:id="1629313784">
          <w:marLeft w:val="0"/>
          <w:marRight w:val="0"/>
          <w:marTop w:val="120"/>
          <w:marBottom w:val="120"/>
          <w:divBdr>
            <w:top w:val="none" w:sz="0" w:space="0" w:color="auto"/>
            <w:left w:val="none" w:sz="0" w:space="0" w:color="auto"/>
            <w:bottom w:val="none" w:sz="0" w:space="0" w:color="auto"/>
            <w:right w:val="none" w:sz="0" w:space="0" w:color="auto"/>
          </w:divBdr>
        </w:div>
        <w:div w:id="127554760">
          <w:marLeft w:val="0"/>
          <w:marRight w:val="0"/>
          <w:marTop w:val="120"/>
          <w:marBottom w:val="120"/>
          <w:divBdr>
            <w:top w:val="none" w:sz="0" w:space="0" w:color="auto"/>
            <w:left w:val="none" w:sz="0" w:space="0" w:color="auto"/>
            <w:bottom w:val="none" w:sz="0" w:space="0" w:color="auto"/>
            <w:right w:val="none" w:sz="0" w:space="0" w:color="auto"/>
          </w:divBdr>
        </w:div>
        <w:div w:id="262301238">
          <w:marLeft w:val="0"/>
          <w:marRight w:val="0"/>
          <w:marTop w:val="120"/>
          <w:marBottom w:val="120"/>
          <w:divBdr>
            <w:top w:val="none" w:sz="0" w:space="0" w:color="auto"/>
            <w:left w:val="none" w:sz="0" w:space="0" w:color="auto"/>
            <w:bottom w:val="none" w:sz="0" w:space="0" w:color="auto"/>
            <w:right w:val="none" w:sz="0" w:space="0" w:color="auto"/>
          </w:divBdr>
        </w:div>
        <w:div w:id="1224214814">
          <w:marLeft w:val="0"/>
          <w:marRight w:val="0"/>
          <w:marTop w:val="120"/>
          <w:marBottom w:val="120"/>
          <w:divBdr>
            <w:top w:val="none" w:sz="0" w:space="0" w:color="auto"/>
            <w:left w:val="none" w:sz="0" w:space="0" w:color="auto"/>
            <w:bottom w:val="none" w:sz="0" w:space="0" w:color="auto"/>
            <w:right w:val="none" w:sz="0" w:space="0" w:color="auto"/>
          </w:divBdr>
        </w:div>
        <w:div w:id="1022979519">
          <w:marLeft w:val="0"/>
          <w:marRight w:val="0"/>
          <w:marTop w:val="120"/>
          <w:marBottom w:val="120"/>
          <w:divBdr>
            <w:top w:val="none" w:sz="0" w:space="0" w:color="auto"/>
            <w:left w:val="none" w:sz="0" w:space="0" w:color="auto"/>
            <w:bottom w:val="none" w:sz="0" w:space="0" w:color="auto"/>
            <w:right w:val="none" w:sz="0" w:space="0" w:color="auto"/>
          </w:divBdr>
        </w:div>
        <w:div w:id="1483422549">
          <w:marLeft w:val="0"/>
          <w:marRight w:val="0"/>
          <w:marTop w:val="120"/>
          <w:marBottom w:val="120"/>
          <w:divBdr>
            <w:top w:val="none" w:sz="0" w:space="0" w:color="auto"/>
            <w:left w:val="none" w:sz="0" w:space="0" w:color="auto"/>
            <w:bottom w:val="none" w:sz="0" w:space="0" w:color="auto"/>
            <w:right w:val="none" w:sz="0" w:space="0" w:color="auto"/>
          </w:divBdr>
        </w:div>
        <w:div w:id="904223076">
          <w:marLeft w:val="0"/>
          <w:marRight w:val="0"/>
          <w:marTop w:val="120"/>
          <w:marBottom w:val="120"/>
          <w:divBdr>
            <w:top w:val="none" w:sz="0" w:space="0" w:color="auto"/>
            <w:left w:val="none" w:sz="0" w:space="0" w:color="auto"/>
            <w:bottom w:val="none" w:sz="0" w:space="0" w:color="auto"/>
            <w:right w:val="none" w:sz="0" w:space="0" w:color="auto"/>
          </w:divBdr>
        </w:div>
        <w:div w:id="1700618599">
          <w:marLeft w:val="0"/>
          <w:marRight w:val="0"/>
          <w:marTop w:val="120"/>
          <w:marBottom w:val="120"/>
          <w:divBdr>
            <w:top w:val="none" w:sz="0" w:space="0" w:color="auto"/>
            <w:left w:val="none" w:sz="0" w:space="0" w:color="auto"/>
            <w:bottom w:val="none" w:sz="0" w:space="0" w:color="auto"/>
            <w:right w:val="none" w:sz="0" w:space="0" w:color="auto"/>
          </w:divBdr>
        </w:div>
        <w:div w:id="1639995551">
          <w:marLeft w:val="0"/>
          <w:marRight w:val="0"/>
          <w:marTop w:val="120"/>
          <w:marBottom w:val="120"/>
          <w:divBdr>
            <w:top w:val="none" w:sz="0" w:space="0" w:color="auto"/>
            <w:left w:val="none" w:sz="0" w:space="0" w:color="auto"/>
            <w:bottom w:val="none" w:sz="0" w:space="0" w:color="auto"/>
            <w:right w:val="none" w:sz="0" w:space="0" w:color="auto"/>
          </w:divBdr>
        </w:div>
        <w:div w:id="1785998272">
          <w:marLeft w:val="0"/>
          <w:marRight w:val="0"/>
          <w:marTop w:val="120"/>
          <w:marBottom w:val="120"/>
          <w:divBdr>
            <w:top w:val="none" w:sz="0" w:space="0" w:color="auto"/>
            <w:left w:val="none" w:sz="0" w:space="0" w:color="auto"/>
            <w:bottom w:val="none" w:sz="0" w:space="0" w:color="auto"/>
            <w:right w:val="none" w:sz="0" w:space="0" w:color="auto"/>
          </w:divBdr>
        </w:div>
        <w:div w:id="1729307615">
          <w:marLeft w:val="0"/>
          <w:marRight w:val="0"/>
          <w:marTop w:val="120"/>
          <w:marBottom w:val="120"/>
          <w:divBdr>
            <w:top w:val="none" w:sz="0" w:space="0" w:color="auto"/>
            <w:left w:val="none" w:sz="0" w:space="0" w:color="auto"/>
            <w:bottom w:val="none" w:sz="0" w:space="0" w:color="auto"/>
            <w:right w:val="none" w:sz="0" w:space="0" w:color="auto"/>
          </w:divBdr>
        </w:div>
        <w:div w:id="1145121665">
          <w:marLeft w:val="0"/>
          <w:marRight w:val="0"/>
          <w:marTop w:val="120"/>
          <w:marBottom w:val="120"/>
          <w:divBdr>
            <w:top w:val="none" w:sz="0" w:space="0" w:color="auto"/>
            <w:left w:val="none" w:sz="0" w:space="0" w:color="auto"/>
            <w:bottom w:val="none" w:sz="0" w:space="0" w:color="auto"/>
            <w:right w:val="none" w:sz="0" w:space="0" w:color="auto"/>
          </w:divBdr>
        </w:div>
        <w:div w:id="2103528780">
          <w:marLeft w:val="0"/>
          <w:marRight w:val="0"/>
          <w:marTop w:val="120"/>
          <w:marBottom w:val="120"/>
          <w:divBdr>
            <w:top w:val="none" w:sz="0" w:space="0" w:color="auto"/>
            <w:left w:val="none" w:sz="0" w:space="0" w:color="auto"/>
            <w:bottom w:val="none" w:sz="0" w:space="0" w:color="auto"/>
            <w:right w:val="none" w:sz="0" w:space="0" w:color="auto"/>
          </w:divBdr>
        </w:div>
        <w:div w:id="86003358">
          <w:marLeft w:val="0"/>
          <w:marRight w:val="0"/>
          <w:marTop w:val="120"/>
          <w:marBottom w:val="120"/>
          <w:divBdr>
            <w:top w:val="none" w:sz="0" w:space="0" w:color="auto"/>
            <w:left w:val="none" w:sz="0" w:space="0" w:color="auto"/>
            <w:bottom w:val="none" w:sz="0" w:space="0" w:color="auto"/>
            <w:right w:val="none" w:sz="0" w:space="0" w:color="auto"/>
          </w:divBdr>
        </w:div>
        <w:div w:id="719867317">
          <w:marLeft w:val="0"/>
          <w:marRight w:val="0"/>
          <w:marTop w:val="120"/>
          <w:marBottom w:val="120"/>
          <w:divBdr>
            <w:top w:val="none" w:sz="0" w:space="0" w:color="auto"/>
            <w:left w:val="none" w:sz="0" w:space="0" w:color="auto"/>
            <w:bottom w:val="none" w:sz="0" w:space="0" w:color="auto"/>
            <w:right w:val="none" w:sz="0" w:space="0" w:color="auto"/>
          </w:divBdr>
        </w:div>
        <w:div w:id="1137649076">
          <w:marLeft w:val="0"/>
          <w:marRight w:val="0"/>
          <w:marTop w:val="120"/>
          <w:marBottom w:val="120"/>
          <w:divBdr>
            <w:top w:val="none" w:sz="0" w:space="0" w:color="auto"/>
            <w:left w:val="none" w:sz="0" w:space="0" w:color="auto"/>
            <w:bottom w:val="none" w:sz="0" w:space="0" w:color="auto"/>
            <w:right w:val="none" w:sz="0" w:space="0" w:color="auto"/>
          </w:divBdr>
        </w:div>
        <w:div w:id="7683450">
          <w:marLeft w:val="0"/>
          <w:marRight w:val="0"/>
          <w:marTop w:val="120"/>
          <w:marBottom w:val="120"/>
          <w:divBdr>
            <w:top w:val="none" w:sz="0" w:space="0" w:color="auto"/>
            <w:left w:val="none" w:sz="0" w:space="0" w:color="auto"/>
            <w:bottom w:val="none" w:sz="0" w:space="0" w:color="auto"/>
            <w:right w:val="none" w:sz="0" w:space="0" w:color="auto"/>
          </w:divBdr>
        </w:div>
        <w:div w:id="411315627">
          <w:marLeft w:val="0"/>
          <w:marRight w:val="0"/>
          <w:marTop w:val="120"/>
          <w:marBottom w:val="120"/>
          <w:divBdr>
            <w:top w:val="none" w:sz="0" w:space="0" w:color="auto"/>
            <w:left w:val="none" w:sz="0" w:space="0" w:color="auto"/>
            <w:bottom w:val="none" w:sz="0" w:space="0" w:color="auto"/>
            <w:right w:val="none" w:sz="0" w:space="0" w:color="auto"/>
          </w:divBdr>
        </w:div>
        <w:div w:id="305282048">
          <w:marLeft w:val="0"/>
          <w:marRight w:val="0"/>
          <w:marTop w:val="120"/>
          <w:marBottom w:val="120"/>
          <w:divBdr>
            <w:top w:val="none" w:sz="0" w:space="0" w:color="auto"/>
            <w:left w:val="none" w:sz="0" w:space="0" w:color="auto"/>
            <w:bottom w:val="none" w:sz="0" w:space="0" w:color="auto"/>
            <w:right w:val="none" w:sz="0" w:space="0" w:color="auto"/>
          </w:divBdr>
        </w:div>
        <w:div w:id="1874535722">
          <w:marLeft w:val="0"/>
          <w:marRight w:val="0"/>
          <w:marTop w:val="120"/>
          <w:marBottom w:val="120"/>
          <w:divBdr>
            <w:top w:val="none" w:sz="0" w:space="0" w:color="auto"/>
            <w:left w:val="none" w:sz="0" w:space="0" w:color="auto"/>
            <w:bottom w:val="none" w:sz="0" w:space="0" w:color="auto"/>
            <w:right w:val="none" w:sz="0" w:space="0" w:color="auto"/>
          </w:divBdr>
        </w:div>
        <w:div w:id="1055273652">
          <w:marLeft w:val="0"/>
          <w:marRight w:val="0"/>
          <w:marTop w:val="120"/>
          <w:marBottom w:val="120"/>
          <w:divBdr>
            <w:top w:val="none" w:sz="0" w:space="0" w:color="auto"/>
            <w:left w:val="none" w:sz="0" w:space="0" w:color="auto"/>
            <w:bottom w:val="none" w:sz="0" w:space="0" w:color="auto"/>
            <w:right w:val="none" w:sz="0" w:space="0" w:color="auto"/>
          </w:divBdr>
        </w:div>
        <w:div w:id="1004743282">
          <w:marLeft w:val="0"/>
          <w:marRight w:val="0"/>
          <w:marTop w:val="120"/>
          <w:marBottom w:val="120"/>
          <w:divBdr>
            <w:top w:val="none" w:sz="0" w:space="0" w:color="auto"/>
            <w:left w:val="none" w:sz="0" w:space="0" w:color="auto"/>
            <w:bottom w:val="none" w:sz="0" w:space="0" w:color="auto"/>
            <w:right w:val="none" w:sz="0" w:space="0" w:color="auto"/>
          </w:divBdr>
        </w:div>
        <w:div w:id="1699742012">
          <w:marLeft w:val="0"/>
          <w:marRight w:val="0"/>
          <w:marTop w:val="120"/>
          <w:marBottom w:val="120"/>
          <w:divBdr>
            <w:top w:val="none" w:sz="0" w:space="0" w:color="auto"/>
            <w:left w:val="none" w:sz="0" w:space="0" w:color="auto"/>
            <w:bottom w:val="none" w:sz="0" w:space="0" w:color="auto"/>
            <w:right w:val="none" w:sz="0" w:space="0" w:color="auto"/>
          </w:divBdr>
        </w:div>
        <w:div w:id="1825317754">
          <w:marLeft w:val="0"/>
          <w:marRight w:val="0"/>
          <w:marTop w:val="120"/>
          <w:marBottom w:val="120"/>
          <w:divBdr>
            <w:top w:val="none" w:sz="0" w:space="0" w:color="auto"/>
            <w:left w:val="none" w:sz="0" w:space="0" w:color="auto"/>
            <w:bottom w:val="none" w:sz="0" w:space="0" w:color="auto"/>
            <w:right w:val="none" w:sz="0" w:space="0" w:color="auto"/>
          </w:divBdr>
        </w:div>
        <w:div w:id="519855901">
          <w:marLeft w:val="0"/>
          <w:marRight w:val="0"/>
          <w:marTop w:val="120"/>
          <w:marBottom w:val="120"/>
          <w:divBdr>
            <w:top w:val="none" w:sz="0" w:space="0" w:color="auto"/>
            <w:left w:val="none" w:sz="0" w:space="0" w:color="auto"/>
            <w:bottom w:val="none" w:sz="0" w:space="0" w:color="auto"/>
            <w:right w:val="none" w:sz="0" w:space="0" w:color="auto"/>
          </w:divBdr>
        </w:div>
        <w:div w:id="176313959">
          <w:marLeft w:val="0"/>
          <w:marRight w:val="0"/>
          <w:marTop w:val="120"/>
          <w:marBottom w:val="120"/>
          <w:divBdr>
            <w:top w:val="none" w:sz="0" w:space="0" w:color="auto"/>
            <w:left w:val="none" w:sz="0" w:space="0" w:color="auto"/>
            <w:bottom w:val="none" w:sz="0" w:space="0" w:color="auto"/>
            <w:right w:val="none" w:sz="0" w:space="0" w:color="auto"/>
          </w:divBdr>
        </w:div>
        <w:div w:id="1171675599">
          <w:marLeft w:val="0"/>
          <w:marRight w:val="0"/>
          <w:marTop w:val="120"/>
          <w:marBottom w:val="120"/>
          <w:divBdr>
            <w:top w:val="none" w:sz="0" w:space="0" w:color="auto"/>
            <w:left w:val="none" w:sz="0" w:space="0" w:color="auto"/>
            <w:bottom w:val="none" w:sz="0" w:space="0" w:color="auto"/>
            <w:right w:val="none" w:sz="0" w:space="0" w:color="auto"/>
          </w:divBdr>
        </w:div>
        <w:div w:id="252932113">
          <w:marLeft w:val="0"/>
          <w:marRight w:val="0"/>
          <w:marTop w:val="120"/>
          <w:marBottom w:val="120"/>
          <w:divBdr>
            <w:top w:val="none" w:sz="0" w:space="0" w:color="auto"/>
            <w:left w:val="none" w:sz="0" w:space="0" w:color="auto"/>
            <w:bottom w:val="none" w:sz="0" w:space="0" w:color="auto"/>
            <w:right w:val="none" w:sz="0" w:space="0" w:color="auto"/>
          </w:divBdr>
        </w:div>
        <w:div w:id="1719358300">
          <w:marLeft w:val="0"/>
          <w:marRight w:val="0"/>
          <w:marTop w:val="120"/>
          <w:marBottom w:val="120"/>
          <w:divBdr>
            <w:top w:val="none" w:sz="0" w:space="0" w:color="auto"/>
            <w:left w:val="none" w:sz="0" w:space="0" w:color="auto"/>
            <w:bottom w:val="none" w:sz="0" w:space="0" w:color="auto"/>
            <w:right w:val="none" w:sz="0" w:space="0" w:color="auto"/>
          </w:divBdr>
        </w:div>
        <w:div w:id="462037913">
          <w:marLeft w:val="0"/>
          <w:marRight w:val="0"/>
          <w:marTop w:val="120"/>
          <w:marBottom w:val="120"/>
          <w:divBdr>
            <w:top w:val="none" w:sz="0" w:space="0" w:color="auto"/>
            <w:left w:val="none" w:sz="0" w:space="0" w:color="auto"/>
            <w:bottom w:val="none" w:sz="0" w:space="0" w:color="auto"/>
            <w:right w:val="none" w:sz="0" w:space="0" w:color="auto"/>
          </w:divBdr>
        </w:div>
        <w:div w:id="878124114">
          <w:marLeft w:val="0"/>
          <w:marRight w:val="0"/>
          <w:marTop w:val="120"/>
          <w:marBottom w:val="120"/>
          <w:divBdr>
            <w:top w:val="none" w:sz="0" w:space="0" w:color="auto"/>
            <w:left w:val="none" w:sz="0" w:space="0" w:color="auto"/>
            <w:bottom w:val="none" w:sz="0" w:space="0" w:color="auto"/>
            <w:right w:val="none" w:sz="0" w:space="0" w:color="auto"/>
          </w:divBdr>
        </w:div>
        <w:div w:id="253976847">
          <w:marLeft w:val="0"/>
          <w:marRight w:val="0"/>
          <w:marTop w:val="120"/>
          <w:marBottom w:val="120"/>
          <w:divBdr>
            <w:top w:val="none" w:sz="0" w:space="0" w:color="auto"/>
            <w:left w:val="none" w:sz="0" w:space="0" w:color="auto"/>
            <w:bottom w:val="none" w:sz="0" w:space="0" w:color="auto"/>
            <w:right w:val="none" w:sz="0" w:space="0" w:color="auto"/>
          </w:divBdr>
        </w:div>
        <w:div w:id="625160491">
          <w:marLeft w:val="0"/>
          <w:marRight w:val="0"/>
          <w:marTop w:val="120"/>
          <w:marBottom w:val="120"/>
          <w:divBdr>
            <w:top w:val="none" w:sz="0" w:space="0" w:color="auto"/>
            <w:left w:val="none" w:sz="0" w:space="0" w:color="auto"/>
            <w:bottom w:val="none" w:sz="0" w:space="0" w:color="auto"/>
            <w:right w:val="none" w:sz="0" w:space="0" w:color="auto"/>
          </w:divBdr>
        </w:div>
        <w:div w:id="1248071806">
          <w:marLeft w:val="0"/>
          <w:marRight w:val="0"/>
          <w:marTop w:val="120"/>
          <w:marBottom w:val="120"/>
          <w:divBdr>
            <w:top w:val="none" w:sz="0" w:space="0" w:color="auto"/>
            <w:left w:val="none" w:sz="0" w:space="0" w:color="auto"/>
            <w:bottom w:val="none" w:sz="0" w:space="0" w:color="auto"/>
            <w:right w:val="none" w:sz="0" w:space="0" w:color="auto"/>
          </w:divBdr>
        </w:div>
        <w:div w:id="833032226">
          <w:marLeft w:val="0"/>
          <w:marRight w:val="0"/>
          <w:marTop w:val="120"/>
          <w:marBottom w:val="120"/>
          <w:divBdr>
            <w:top w:val="none" w:sz="0" w:space="0" w:color="auto"/>
            <w:left w:val="none" w:sz="0" w:space="0" w:color="auto"/>
            <w:bottom w:val="none" w:sz="0" w:space="0" w:color="auto"/>
            <w:right w:val="none" w:sz="0" w:space="0" w:color="auto"/>
          </w:divBdr>
        </w:div>
        <w:div w:id="1887839414">
          <w:marLeft w:val="0"/>
          <w:marRight w:val="0"/>
          <w:marTop w:val="120"/>
          <w:marBottom w:val="120"/>
          <w:divBdr>
            <w:top w:val="none" w:sz="0" w:space="0" w:color="auto"/>
            <w:left w:val="none" w:sz="0" w:space="0" w:color="auto"/>
            <w:bottom w:val="none" w:sz="0" w:space="0" w:color="auto"/>
            <w:right w:val="none" w:sz="0" w:space="0" w:color="auto"/>
          </w:divBdr>
        </w:div>
        <w:div w:id="1560096339">
          <w:marLeft w:val="0"/>
          <w:marRight w:val="0"/>
          <w:marTop w:val="120"/>
          <w:marBottom w:val="120"/>
          <w:divBdr>
            <w:top w:val="none" w:sz="0" w:space="0" w:color="auto"/>
            <w:left w:val="none" w:sz="0" w:space="0" w:color="auto"/>
            <w:bottom w:val="none" w:sz="0" w:space="0" w:color="auto"/>
            <w:right w:val="none" w:sz="0" w:space="0" w:color="auto"/>
          </w:divBdr>
        </w:div>
        <w:div w:id="780538503">
          <w:marLeft w:val="0"/>
          <w:marRight w:val="0"/>
          <w:marTop w:val="120"/>
          <w:marBottom w:val="120"/>
          <w:divBdr>
            <w:top w:val="none" w:sz="0" w:space="0" w:color="auto"/>
            <w:left w:val="none" w:sz="0" w:space="0" w:color="auto"/>
            <w:bottom w:val="none" w:sz="0" w:space="0" w:color="auto"/>
            <w:right w:val="none" w:sz="0" w:space="0" w:color="auto"/>
          </w:divBdr>
        </w:div>
        <w:div w:id="1487939336">
          <w:marLeft w:val="0"/>
          <w:marRight w:val="0"/>
          <w:marTop w:val="120"/>
          <w:marBottom w:val="120"/>
          <w:divBdr>
            <w:top w:val="none" w:sz="0" w:space="0" w:color="auto"/>
            <w:left w:val="none" w:sz="0" w:space="0" w:color="auto"/>
            <w:bottom w:val="none" w:sz="0" w:space="0" w:color="auto"/>
            <w:right w:val="none" w:sz="0" w:space="0" w:color="auto"/>
          </w:divBdr>
        </w:div>
        <w:div w:id="2034762243">
          <w:marLeft w:val="0"/>
          <w:marRight w:val="0"/>
          <w:marTop w:val="120"/>
          <w:marBottom w:val="120"/>
          <w:divBdr>
            <w:top w:val="none" w:sz="0" w:space="0" w:color="auto"/>
            <w:left w:val="none" w:sz="0" w:space="0" w:color="auto"/>
            <w:bottom w:val="none" w:sz="0" w:space="0" w:color="auto"/>
            <w:right w:val="none" w:sz="0" w:space="0" w:color="auto"/>
          </w:divBdr>
        </w:div>
        <w:div w:id="929971233">
          <w:marLeft w:val="0"/>
          <w:marRight w:val="0"/>
          <w:marTop w:val="120"/>
          <w:marBottom w:val="120"/>
          <w:divBdr>
            <w:top w:val="none" w:sz="0" w:space="0" w:color="auto"/>
            <w:left w:val="none" w:sz="0" w:space="0" w:color="auto"/>
            <w:bottom w:val="none" w:sz="0" w:space="0" w:color="auto"/>
            <w:right w:val="none" w:sz="0" w:space="0" w:color="auto"/>
          </w:divBdr>
        </w:div>
        <w:div w:id="1510484534">
          <w:marLeft w:val="0"/>
          <w:marRight w:val="0"/>
          <w:marTop w:val="120"/>
          <w:marBottom w:val="120"/>
          <w:divBdr>
            <w:top w:val="none" w:sz="0" w:space="0" w:color="auto"/>
            <w:left w:val="none" w:sz="0" w:space="0" w:color="auto"/>
            <w:bottom w:val="none" w:sz="0" w:space="0" w:color="auto"/>
            <w:right w:val="none" w:sz="0" w:space="0" w:color="auto"/>
          </w:divBdr>
        </w:div>
        <w:div w:id="2075734386">
          <w:marLeft w:val="0"/>
          <w:marRight w:val="0"/>
          <w:marTop w:val="120"/>
          <w:marBottom w:val="120"/>
          <w:divBdr>
            <w:top w:val="none" w:sz="0" w:space="0" w:color="auto"/>
            <w:left w:val="none" w:sz="0" w:space="0" w:color="auto"/>
            <w:bottom w:val="none" w:sz="0" w:space="0" w:color="auto"/>
            <w:right w:val="none" w:sz="0" w:space="0" w:color="auto"/>
          </w:divBdr>
        </w:div>
        <w:div w:id="2112815587">
          <w:marLeft w:val="0"/>
          <w:marRight w:val="0"/>
          <w:marTop w:val="120"/>
          <w:marBottom w:val="120"/>
          <w:divBdr>
            <w:top w:val="none" w:sz="0" w:space="0" w:color="auto"/>
            <w:left w:val="none" w:sz="0" w:space="0" w:color="auto"/>
            <w:bottom w:val="none" w:sz="0" w:space="0" w:color="auto"/>
            <w:right w:val="none" w:sz="0" w:space="0" w:color="auto"/>
          </w:divBdr>
        </w:div>
        <w:div w:id="1907718867">
          <w:marLeft w:val="0"/>
          <w:marRight w:val="0"/>
          <w:marTop w:val="120"/>
          <w:marBottom w:val="120"/>
          <w:divBdr>
            <w:top w:val="none" w:sz="0" w:space="0" w:color="auto"/>
            <w:left w:val="none" w:sz="0" w:space="0" w:color="auto"/>
            <w:bottom w:val="none" w:sz="0" w:space="0" w:color="auto"/>
            <w:right w:val="none" w:sz="0" w:space="0" w:color="auto"/>
          </w:divBdr>
        </w:div>
        <w:div w:id="290599543">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1194</Words>
  <Characters>6809</Characters>
  <Application>Microsoft Office Word</Application>
  <DocSecurity>0</DocSecurity>
  <Lines>56</Lines>
  <Paragraphs>15</Paragraphs>
  <ScaleCrop>false</ScaleCrop>
  <Company/>
  <LinksUpToDate>false</LinksUpToDate>
  <CharactersWithSpaces>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PC-016</dc:creator>
  <cp:keywords/>
  <dc:description/>
  <cp:lastModifiedBy>PC-016</cp:lastModifiedBy>
  <cp:revision>10</cp:revision>
  <dcterms:created xsi:type="dcterms:W3CDTF">2025-12-16T11:41:00Z</dcterms:created>
  <dcterms:modified xsi:type="dcterms:W3CDTF">2025-12-16T11:42:00Z</dcterms:modified>
</cp:coreProperties>
</file>