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9AA1F" w14:textId="0885FC75" w:rsidR="00917044" w:rsidRDefault="00917044" w:rsidP="00917044">
      <w:pPr>
        <w:rPr>
          <w:rFonts w:ascii="Times New Roman" w:hAnsi="Times New Roman" w:cs="Times New Roman"/>
          <w:b/>
          <w:bCs/>
          <w:sz w:val="36"/>
          <w:szCs w:val="36"/>
        </w:rPr>
      </w:pPr>
      <w:r w:rsidRPr="00917044">
        <w:rPr>
          <w:rFonts w:ascii="Times New Roman" w:hAnsi="Times New Roman" w:cs="Times New Roman"/>
          <w:b/>
          <w:bCs/>
          <w:sz w:val="36"/>
          <w:szCs w:val="36"/>
        </w:rPr>
        <w:t>Power-Efficient Communication Techniques for IoT Devices in 5G Networks</w:t>
      </w:r>
    </w:p>
    <w:p w14:paraId="5DA3129B" w14:textId="2E5CC343" w:rsidR="004911B5" w:rsidRPr="004911B5" w:rsidRDefault="004911B5" w:rsidP="004911B5">
      <w:pPr>
        <w:jc w:val="right"/>
        <w:rPr>
          <w:rFonts w:ascii="Times New Roman" w:hAnsi="Times New Roman" w:cs="Times New Roman"/>
          <w:b/>
          <w:bCs/>
          <w:sz w:val="28"/>
          <w:szCs w:val="28"/>
        </w:rPr>
      </w:pPr>
      <w:r w:rsidRPr="004911B5">
        <w:rPr>
          <w:rFonts w:ascii="Times New Roman" w:hAnsi="Times New Roman" w:cs="Times New Roman"/>
          <w:b/>
          <w:bCs/>
          <w:sz w:val="28"/>
          <w:szCs w:val="28"/>
        </w:rPr>
        <w:t>DEVENDRAN.S</w:t>
      </w:r>
      <w:r>
        <w:rPr>
          <w:rFonts w:ascii="Times New Roman" w:hAnsi="Times New Roman" w:cs="Times New Roman"/>
          <w:b/>
          <w:bCs/>
          <w:sz w:val="28"/>
          <w:szCs w:val="28"/>
        </w:rPr>
        <w:t>(192412480)</w:t>
      </w:r>
    </w:p>
    <w:p w14:paraId="6E505F38" w14:textId="77777777" w:rsidR="00917044" w:rsidRPr="00917044" w:rsidRDefault="00917044" w:rsidP="00917044">
      <w:pPr>
        <w:rPr>
          <w:rFonts w:ascii="Times New Roman" w:hAnsi="Times New Roman" w:cs="Times New Roman"/>
          <w:b/>
          <w:bCs/>
          <w:sz w:val="32"/>
          <w:szCs w:val="32"/>
        </w:rPr>
      </w:pPr>
      <w:r w:rsidRPr="00917044">
        <w:rPr>
          <w:rFonts w:ascii="Times New Roman" w:hAnsi="Times New Roman" w:cs="Times New Roman"/>
          <w:b/>
          <w:bCs/>
          <w:sz w:val="32"/>
          <w:szCs w:val="32"/>
        </w:rPr>
        <w:t>Introduction</w:t>
      </w:r>
    </w:p>
    <w:p w14:paraId="46ACB3AD" w14:textId="6A75C884" w:rsidR="00917044" w:rsidRPr="004911B5" w:rsidRDefault="00917044" w:rsidP="00917044">
      <w:pPr>
        <w:jc w:val="both"/>
        <w:rPr>
          <w:rFonts w:ascii="Times New Roman" w:hAnsi="Times New Roman" w:cs="Times New Roman"/>
        </w:rPr>
      </w:pPr>
      <w:r w:rsidRPr="004911B5">
        <w:rPr>
          <w:rFonts w:ascii="Times New Roman" w:hAnsi="Times New Roman" w:cs="Times New Roman"/>
        </w:rPr>
        <w:t xml:space="preserve">The Internet of Things (IoT) has become an important technology for applications such as healthcare, smart cities, industrial automation, smart homes, and environmental monitoring. A major challenge in IoT networks is the limited power available to devices, as many operate using small batteries or energy-harvesting systems. Communication processes such as data transmission, reception, and idle listening consume a significant amount of energy. </w:t>
      </w:r>
    </w:p>
    <w:p w14:paraId="71E02455" w14:textId="77777777" w:rsidR="00917044" w:rsidRPr="00917044" w:rsidRDefault="00917044" w:rsidP="00917044">
      <w:pPr>
        <w:rPr>
          <w:rFonts w:ascii="Times New Roman" w:hAnsi="Times New Roman" w:cs="Times New Roman"/>
          <w:b/>
          <w:bCs/>
          <w:sz w:val="32"/>
          <w:szCs w:val="32"/>
        </w:rPr>
      </w:pPr>
      <w:r w:rsidRPr="00917044">
        <w:rPr>
          <w:rFonts w:ascii="Times New Roman" w:hAnsi="Times New Roman" w:cs="Times New Roman"/>
          <w:b/>
          <w:bCs/>
          <w:sz w:val="32"/>
          <w:szCs w:val="32"/>
        </w:rPr>
        <w:t>Energy-Efficient Communication Techniques</w:t>
      </w:r>
    </w:p>
    <w:p w14:paraId="3EDEC29F" w14:textId="77777777" w:rsidR="00917044" w:rsidRPr="004911B5" w:rsidRDefault="00917044" w:rsidP="00917044">
      <w:pPr>
        <w:jc w:val="both"/>
        <w:rPr>
          <w:rFonts w:ascii="Times New Roman" w:hAnsi="Times New Roman" w:cs="Times New Roman"/>
        </w:rPr>
      </w:pPr>
      <w:r w:rsidRPr="004911B5">
        <w:rPr>
          <w:rFonts w:ascii="Times New Roman" w:hAnsi="Times New Roman" w:cs="Times New Roman"/>
        </w:rPr>
        <w:t>The study discusses several techniques for reducing energy consumption at different communication layers. Adaptive modulation and power control reduce the energy required for data transmission. Duty cycling allows IoT devices to switch between active and sleep modes when communication is not required, thereby reducing idle energy consumption. Data aggregation and compression minimize redundant data transmissions, while energy-aware routing distributes communication loads efficiently among network nodes.</w:t>
      </w:r>
    </w:p>
    <w:p w14:paraId="77BE2234" w14:textId="77777777" w:rsidR="00917044" w:rsidRPr="00917044" w:rsidRDefault="00917044" w:rsidP="00917044">
      <w:pPr>
        <w:rPr>
          <w:rFonts w:ascii="Times New Roman" w:hAnsi="Times New Roman" w:cs="Times New Roman"/>
          <w:b/>
          <w:bCs/>
          <w:sz w:val="32"/>
          <w:szCs w:val="32"/>
        </w:rPr>
      </w:pPr>
      <w:r w:rsidRPr="00917044">
        <w:rPr>
          <w:rFonts w:ascii="Times New Roman" w:hAnsi="Times New Roman" w:cs="Times New Roman"/>
          <w:b/>
          <w:bCs/>
          <w:sz w:val="32"/>
          <w:szCs w:val="32"/>
        </w:rPr>
        <w:t>Machine Learning and Energy Harvesting</w:t>
      </w:r>
    </w:p>
    <w:p w14:paraId="543315A9" w14:textId="77777777" w:rsidR="00917044" w:rsidRPr="004911B5" w:rsidRDefault="00917044" w:rsidP="00917044">
      <w:pPr>
        <w:jc w:val="both"/>
        <w:rPr>
          <w:rFonts w:ascii="Times New Roman" w:hAnsi="Times New Roman" w:cs="Times New Roman"/>
        </w:rPr>
      </w:pPr>
      <w:r w:rsidRPr="004911B5">
        <w:rPr>
          <w:rFonts w:ascii="Times New Roman" w:hAnsi="Times New Roman" w:cs="Times New Roman"/>
        </w:rPr>
        <w:t>Machine learning can improve energy efficiency by dynamically adjusting transmission power, duty-cycle schedules, and routing based on real-time network conditions. Energy harvesting can also provide additional power using sources such as light, heat, and motion. Combining these techniques can support sustainable and scalable IoT networks.</w:t>
      </w:r>
    </w:p>
    <w:p w14:paraId="46D2CD09" w14:textId="77777777" w:rsidR="00917044" w:rsidRPr="00917044" w:rsidRDefault="00917044" w:rsidP="00917044">
      <w:pPr>
        <w:rPr>
          <w:rFonts w:ascii="Times New Roman" w:hAnsi="Times New Roman" w:cs="Times New Roman"/>
          <w:b/>
          <w:bCs/>
          <w:sz w:val="32"/>
          <w:szCs w:val="32"/>
        </w:rPr>
      </w:pPr>
      <w:r w:rsidRPr="00917044">
        <w:rPr>
          <w:rFonts w:ascii="Times New Roman" w:hAnsi="Times New Roman" w:cs="Times New Roman"/>
          <w:b/>
          <w:bCs/>
          <w:sz w:val="32"/>
          <w:szCs w:val="32"/>
        </w:rPr>
        <w:t>Results</w:t>
      </w:r>
    </w:p>
    <w:p w14:paraId="2010A78A" w14:textId="77777777" w:rsidR="00917044" w:rsidRPr="004911B5" w:rsidRDefault="00917044" w:rsidP="00917044">
      <w:pPr>
        <w:jc w:val="both"/>
        <w:rPr>
          <w:rFonts w:ascii="Times New Roman" w:hAnsi="Times New Roman" w:cs="Times New Roman"/>
        </w:rPr>
      </w:pPr>
      <w:r w:rsidRPr="004911B5">
        <w:rPr>
          <w:rFonts w:ascii="Times New Roman" w:hAnsi="Times New Roman" w:cs="Times New Roman"/>
        </w:rPr>
        <w:t xml:space="preserve">The study compared traditional duty cycling, Zigbee, machine-learning-based, and proposed protocols. The proposed protocol consumed 78 </w:t>
      </w:r>
      <w:proofErr w:type="spellStart"/>
      <w:r w:rsidRPr="004911B5">
        <w:rPr>
          <w:rFonts w:ascii="Times New Roman" w:hAnsi="Times New Roman" w:cs="Times New Roman"/>
        </w:rPr>
        <w:t>mJ</w:t>
      </w:r>
      <w:proofErr w:type="spellEnd"/>
      <w:r w:rsidRPr="004911B5">
        <w:rPr>
          <w:rFonts w:ascii="Times New Roman" w:hAnsi="Times New Roman" w:cs="Times New Roman"/>
        </w:rPr>
        <w:t xml:space="preserve">, achieving a 35% reduction in energy consumption compared with the traditional duty-cycling protocol. Network lifetime increased from 400 seconds to 560 seconds, representing a 40% improvement. The proposed method also achieved a 97% packet delivery ratio, demonstrating reliable communication, although latency increased slightly to 110 </w:t>
      </w:r>
      <w:proofErr w:type="spellStart"/>
      <w:r w:rsidRPr="004911B5">
        <w:rPr>
          <w:rFonts w:ascii="Times New Roman" w:hAnsi="Times New Roman" w:cs="Times New Roman"/>
        </w:rPr>
        <w:t>ms</w:t>
      </w:r>
      <w:proofErr w:type="spellEnd"/>
      <w:r w:rsidRPr="004911B5">
        <w:rPr>
          <w:rFonts w:ascii="Times New Roman" w:hAnsi="Times New Roman" w:cs="Times New Roman"/>
        </w:rPr>
        <w:t>.</w:t>
      </w:r>
    </w:p>
    <w:p w14:paraId="39F827BC" w14:textId="77777777" w:rsidR="00917044" w:rsidRPr="00917044" w:rsidRDefault="00917044" w:rsidP="00917044">
      <w:pPr>
        <w:rPr>
          <w:rFonts w:ascii="Times New Roman" w:hAnsi="Times New Roman" w:cs="Times New Roman"/>
          <w:b/>
          <w:bCs/>
          <w:sz w:val="32"/>
          <w:szCs w:val="32"/>
        </w:rPr>
      </w:pPr>
      <w:r w:rsidRPr="00917044">
        <w:rPr>
          <w:rFonts w:ascii="Times New Roman" w:hAnsi="Times New Roman" w:cs="Times New Roman"/>
          <w:b/>
          <w:bCs/>
          <w:sz w:val="32"/>
          <w:szCs w:val="32"/>
        </w:rPr>
        <w:t>Conclusion</w:t>
      </w:r>
    </w:p>
    <w:p w14:paraId="00191F88" w14:textId="77777777" w:rsidR="00917044" w:rsidRPr="004911B5" w:rsidRDefault="00917044" w:rsidP="004911B5">
      <w:pPr>
        <w:jc w:val="both"/>
        <w:rPr>
          <w:rFonts w:ascii="Times New Roman" w:hAnsi="Times New Roman" w:cs="Times New Roman"/>
        </w:rPr>
      </w:pPr>
      <w:r w:rsidRPr="004911B5">
        <w:rPr>
          <w:rFonts w:ascii="Times New Roman" w:hAnsi="Times New Roman" w:cs="Times New Roman"/>
        </w:rPr>
        <w:t>Energy-efficient communication techniques can significantly improve the performance and lifetime of IoT devices. The combination of adaptive power control, duty cycling, data aggregation, energy-aware routing, and machine-learning-based adaptation provides an effective approach for reducing energy consumption while maintaining reliable communication. These techniques can support large-scale IoT applications in 5G networks, including smart cities, healthcare, and industrial automation.</w:t>
      </w:r>
    </w:p>
    <w:p w14:paraId="14B77D9E" w14:textId="5EDB5BC7" w:rsidR="00917044" w:rsidRPr="00917044" w:rsidRDefault="00917044" w:rsidP="00917044">
      <w:pPr>
        <w:rPr>
          <w:rFonts w:ascii="Times New Roman" w:hAnsi="Times New Roman" w:cs="Times New Roman"/>
        </w:rPr>
      </w:pPr>
    </w:p>
    <w:sectPr w:rsidR="00917044" w:rsidRPr="009170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044"/>
    <w:rsid w:val="004911B5"/>
    <w:rsid w:val="00776515"/>
    <w:rsid w:val="00917044"/>
    <w:rsid w:val="00FB0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D350C"/>
  <w15:chartTrackingRefBased/>
  <w15:docId w15:val="{19493996-075C-4609-A893-9DDF2D481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044"/>
    <w:rPr>
      <w:rFonts w:eastAsiaTheme="majorEastAsia" w:cstheme="majorBidi"/>
      <w:color w:val="272727" w:themeColor="text1" w:themeTint="D8"/>
    </w:rPr>
  </w:style>
  <w:style w:type="paragraph" w:styleId="Title">
    <w:name w:val="Title"/>
    <w:basedOn w:val="Normal"/>
    <w:next w:val="Normal"/>
    <w:link w:val="TitleChar"/>
    <w:uiPriority w:val="10"/>
    <w:qFormat/>
    <w:rsid w:val="00917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044"/>
    <w:pPr>
      <w:spacing w:before="160"/>
      <w:jc w:val="center"/>
    </w:pPr>
    <w:rPr>
      <w:i/>
      <w:iCs/>
      <w:color w:val="404040" w:themeColor="text1" w:themeTint="BF"/>
    </w:rPr>
  </w:style>
  <w:style w:type="character" w:customStyle="1" w:styleId="QuoteChar">
    <w:name w:val="Quote Char"/>
    <w:basedOn w:val="DefaultParagraphFont"/>
    <w:link w:val="Quote"/>
    <w:uiPriority w:val="29"/>
    <w:rsid w:val="00917044"/>
    <w:rPr>
      <w:i/>
      <w:iCs/>
      <w:color w:val="404040" w:themeColor="text1" w:themeTint="BF"/>
    </w:rPr>
  </w:style>
  <w:style w:type="paragraph" w:styleId="ListParagraph">
    <w:name w:val="List Paragraph"/>
    <w:basedOn w:val="Normal"/>
    <w:uiPriority w:val="34"/>
    <w:qFormat/>
    <w:rsid w:val="00917044"/>
    <w:pPr>
      <w:ind w:left="720"/>
      <w:contextualSpacing/>
    </w:pPr>
  </w:style>
  <w:style w:type="character" w:styleId="IntenseEmphasis">
    <w:name w:val="Intense Emphasis"/>
    <w:basedOn w:val="DefaultParagraphFont"/>
    <w:uiPriority w:val="21"/>
    <w:qFormat/>
    <w:rsid w:val="00917044"/>
    <w:rPr>
      <w:i/>
      <w:iCs/>
      <w:color w:val="0F4761" w:themeColor="accent1" w:themeShade="BF"/>
    </w:rPr>
  </w:style>
  <w:style w:type="paragraph" w:styleId="IntenseQuote">
    <w:name w:val="Intense Quote"/>
    <w:basedOn w:val="Normal"/>
    <w:next w:val="Normal"/>
    <w:link w:val="IntenseQuoteChar"/>
    <w:uiPriority w:val="30"/>
    <w:qFormat/>
    <w:rsid w:val="00917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044"/>
    <w:rPr>
      <w:i/>
      <w:iCs/>
      <w:color w:val="0F4761" w:themeColor="accent1" w:themeShade="BF"/>
    </w:rPr>
  </w:style>
  <w:style w:type="character" w:styleId="IntenseReference">
    <w:name w:val="Intense Reference"/>
    <w:basedOn w:val="DefaultParagraphFont"/>
    <w:uiPriority w:val="32"/>
    <w:qFormat/>
    <w:rsid w:val="00917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369</Words>
  <Characters>2109</Characters>
  <Application>Microsoft Office Word</Application>
  <DocSecurity>0</DocSecurity>
  <Lines>17</Lines>
  <Paragraphs>4</Paragraphs>
  <ScaleCrop>false</ScaleCrop>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s</dc:creator>
  <cp:keywords/>
  <dc:description/>
  <cp:lastModifiedBy>deva s</cp:lastModifiedBy>
  <cp:revision>2</cp:revision>
  <dcterms:created xsi:type="dcterms:W3CDTF">2026-08-18T03:35:00Z</dcterms:created>
  <dcterms:modified xsi:type="dcterms:W3CDTF">2026-08-18T03:35:00Z</dcterms:modified>
</cp:coreProperties>
</file>