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5A51" w:rsidRPr="00025A51" w:rsidRDefault="00025A51" w:rsidP="00025A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5A51">
        <w:rPr>
          <w:rFonts w:ascii="Times New Roman" w:eastAsia="Times New Roman" w:hAnsi="Times New Roman" w:cs="Times New Roman"/>
          <w:b/>
          <w:bCs/>
          <w:kern w:val="36"/>
          <w:sz w:val="48"/>
          <w:szCs w:val="48"/>
        </w:rPr>
        <w:t>Privacy-Preserving Synthetic Data Generation Using GAN for Healthcare and Business Analytics</w:t>
      </w:r>
    </w:p>
    <w:p w:rsidR="00025A51" w:rsidRPr="00025A51" w:rsidRDefault="00025A51" w:rsidP="00025A51">
      <w:pPr>
        <w:spacing w:before="100" w:beforeAutospacing="1" w:after="100" w:afterAutospacing="1" w:line="240" w:lineRule="auto"/>
        <w:outlineLvl w:val="1"/>
        <w:rPr>
          <w:rFonts w:ascii="Times New Roman" w:eastAsia="Times New Roman" w:hAnsi="Times New Roman" w:cs="Times New Roman"/>
          <w:b/>
          <w:bCs/>
          <w:sz w:val="36"/>
          <w:szCs w:val="36"/>
        </w:rPr>
      </w:pPr>
      <w:r w:rsidRPr="00025A51">
        <w:rPr>
          <w:rFonts w:ascii="Times New Roman" w:eastAsia="Times New Roman" w:hAnsi="Times New Roman" w:cs="Times New Roman"/>
          <w:b/>
          <w:bCs/>
          <w:sz w:val="36"/>
          <w:szCs w:val="36"/>
        </w:rPr>
        <w:t>Abstract</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The rapid growth of Artificial Intelligence (AI) and Machine Learning (ML) has significantly increased the demand for large-scale datasets. However, real-world datasets often contain sensitive personal information, creating privacy and security concerns. Organizations such as hospitals, banks, insurance companies, and enterprises face challenges in sharing data for research and model development due to strict privacy regulations. This paper proposes a Privacy-Preserving Synthetic Data Generation Framework using Generative Adversarial Networks (GANs). The framework identifies and removes Personally Identifiable Information (PII), anonymizes sensitive records, and generates realistic synthetic datasets that preserve the statistical characteristics of the original data. The generated synthetic data can be safely used for machine learning model training, data sharing, and research activities while ensuring privacy protection. The proposed framework aims to improve data accessibility, regulatory compliance, and AI adoption across multiple domains.</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b/>
          <w:bCs/>
          <w:sz w:val="24"/>
          <w:szCs w:val="24"/>
        </w:rPr>
        <w:t>Keywords:</w:t>
      </w:r>
      <w:r w:rsidRPr="00025A51">
        <w:rPr>
          <w:rFonts w:ascii="Times New Roman" w:eastAsia="Times New Roman" w:hAnsi="Times New Roman" w:cs="Times New Roman"/>
          <w:sz w:val="24"/>
          <w:szCs w:val="24"/>
        </w:rPr>
        <w:t xml:space="preserve"> Synthetic Data Generation, Generative Adversarial Networks (GAN), Data Privacy, Healthcare Analytics, Business Analytics, Machine Learning, Data Anonymization.</w:t>
      </w:r>
    </w:p>
    <w:p w:rsidR="00025A51" w:rsidRPr="00025A51" w:rsidRDefault="00025A51" w:rsidP="00025A51">
      <w:pPr>
        <w:spacing w:after="0"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pict>
          <v:rect id="_x0000_i1187" style="width:0;height:1.5pt" o:hralign="center" o:hrstd="t" o:hr="t" fillcolor="#a0a0a0" stroked="f"/>
        </w:pict>
      </w:r>
    </w:p>
    <w:p w:rsidR="00025A51" w:rsidRPr="00025A51" w:rsidRDefault="00025A51" w:rsidP="00025A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5A51">
        <w:rPr>
          <w:rFonts w:ascii="Times New Roman" w:eastAsia="Times New Roman" w:hAnsi="Times New Roman" w:cs="Times New Roman"/>
          <w:b/>
          <w:bCs/>
          <w:kern w:val="36"/>
          <w:sz w:val="48"/>
          <w:szCs w:val="48"/>
        </w:rPr>
        <w:t>I. Introduction</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Data has become one of the most valuable assets for modern organizations. Healthcare institutions, financial organizations, insurance companies, and business enterprises collect large volumes of customer and operational data daily. Such data plays a critical role in developing predictive models, improving decision-making processes, and enabling intelligent automation.</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Despite its value, most datasets contain sensitive information such as names, addresses, phone numbers, email addresses, account numbers, and medical identifiers. Direct use or sharing of such information introduces privacy risks and regulatory challenges.</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To address these concerns, organizations require methods that preserve data utility while protecting individual privacy. Synthetic Data Generation has emerged as a promising solution. By generating artificial records that statistically resemble original datasets, organizations can utilize data without exposing sensitive information.</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This research proposes a GAN-based framework capable of generating privacy-preserving synthetic datasets suitable for healthcare and business applications.</w:t>
      </w:r>
    </w:p>
    <w:p w:rsidR="00025A51" w:rsidRPr="00025A51" w:rsidRDefault="00025A51" w:rsidP="00025A51">
      <w:pPr>
        <w:spacing w:after="0"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lastRenderedPageBreak/>
        <w:pict>
          <v:rect id="_x0000_i1188" style="width:0;height:1.5pt" o:hralign="center" o:hrstd="t" o:hr="t" fillcolor="#a0a0a0" stroked="f"/>
        </w:pict>
      </w:r>
    </w:p>
    <w:p w:rsidR="00025A51" w:rsidRPr="00025A51" w:rsidRDefault="00025A51" w:rsidP="00025A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5A51">
        <w:rPr>
          <w:rFonts w:ascii="Times New Roman" w:eastAsia="Times New Roman" w:hAnsi="Times New Roman" w:cs="Times New Roman"/>
          <w:b/>
          <w:bCs/>
          <w:kern w:val="36"/>
          <w:sz w:val="48"/>
          <w:szCs w:val="48"/>
        </w:rPr>
        <w:t>II. Problem Statement</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Organizations face several challenges when using real-world datasets:</w:t>
      </w:r>
    </w:p>
    <w:p w:rsidR="00025A51" w:rsidRPr="00025A51" w:rsidRDefault="00025A51" w:rsidP="00025A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Presence of Personally Identifiable Information (PII).</w:t>
      </w:r>
    </w:p>
    <w:p w:rsidR="00025A51" w:rsidRPr="00025A51" w:rsidRDefault="00025A51" w:rsidP="00025A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Risk of privacy breaches during data sharing.</w:t>
      </w:r>
    </w:p>
    <w:p w:rsidR="00025A51" w:rsidRPr="00025A51" w:rsidRDefault="00025A51" w:rsidP="00025A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Limited availability of large training datasets.</w:t>
      </w:r>
    </w:p>
    <w:p w:rsidR="00025A51" w:rsidRPr="00025A51" w:rsidRDefault="00025A51" w:rsidP="00025A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Compliance requirements imposed by privacy regulations.</w:t>
      </w:r>
    </w:p>
    <w:p w:rsidR="00025A51" w:rsidRPr="00025A51" w:rsidRDefault="00025A51" w:rsidP="00025A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Difficulty in balancing data accessibility and confidentiality.</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These challenges restrict data-driven innovation and limit the adoption of AI technologies.</w:t>
      </w:r>
    </w:p>
    <w:p w:rsidR="00025A51" w:rsidRPr="00025A51" w:rsidRDefault="00025A51" w:rsidP="00025A51">
      <w:pPr>
        <w:spacing w:after="0"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pict>
          <v:rect id="_x0000_i1189" style="width:0;height:1.5pt" o:hralign="center" o:hrstd="t" o:hr="t" fillcolor="#a0a0a0" stroked="f"/>
        </w:pict>
      </w:r>
    </w:p>
    <w:p w:rsidR="00025A51" w:rsidRPr="00025A51" w:rsidRDefault="00025A51" w:rsidP="00025A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5A51">
        <w:rPr>
          <w:rFonts w:ascii="Times New Roman" w:eastAsia="Times New Roman" w:hAnsi="Times New Roman" w:cs="Times New Roman"/>
          <w:b/>
          <w:bCs/>
          <w:kern w:val="36"/>
          <w:sz w:val="48"/>
          <w:szCs w:val="48"/>
        </w:rPr>
        <w:t>III. Objectives</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The objectives of the proposed research are:</w:t>
      </w:r>
    </w:p>
    <w:p w:rsidR="00025A51" w:rsidRPr="00025A51" w:rsidRDefault="00025A51" w:rsidP="00025A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To identify sensitive personal information within datasets.</w:t>
      </w:r>
    </w:p>
    <w:p w:rsidR="00025A51" w:rsidRPr="00025A51" w:rsidRDefault="00025A51" w:rsidP="00025A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To anonymize confidential records before processing.</w:t>
      </w:r>
    </w:p>
    <w:p w:rsidR="00025A51" w:rsidRPr="00025A51" w:rsidRDefault="00025A51" w:rsidP="00025A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To develop a GAN-based synthetic data generation model.</w:t>
      </w:r>
    </w:p>
    <w:p w:rsidR="00025A51" w:rsidRPr="00025A51" w:rsidRDefault="00025A51" w:rsidP="00025A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To generate realistic and privacy-preserving synthetic datasets.</w:t>
      </w:r>
    </w:p>
    <w:p w:rsidR="00025A51" w:rsidRPr="00025A51" w:rsidRDefault="00025A51" w:rsidP="00025A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To evaluate data quality and privacy preservation.</w:t>
      </w:r>
    </w:p>
    <w:p w:rsidR="00025A51" w:rsidRPr="00025A51" w:rsidRDefault="00025A51" w:rsidP="00025A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To compare machine learning performance using original and synthetic data.</w:t>
      </w:r>
    </w:p>
    <w:p w:rsidR="00025A51" w:rsidRPr="00025A51" w:rsidRDefault="00025A51" w:rsidP="00025A51">
      <w:pPr>
        <w:spacing w:after="0"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pict>
          <v:rect id="_x0000_i1190" style="width:0;height:1.5pt" o:hralign="center" o:hrstd="t" o:hr="t" fillcolor="#a0a0a0" stroked="f"/>
        </w:pict>
      </w:r>
    </w:p>
    <w:p w:rsidR="00025A51" w:rsidRPr="00025A51" w:rsidRDefault="00025A51" w:rsidP="00025A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5A51">
        <w:rPr>
          <w:rFonts w:ascii="Times New Roman" w:eastAsia="Times New Roman" w:hAnsi="Times New Roman" w:cs="Times New Roman"/>
          <w:b/>
          <w:bCs/>
          <w:kern w:val="36"/>
          <w:sz w:val="48"/>
          <w:szCs w:val="48"/>
        </w:rPr>
        <w:t>IV. Literature Survey</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Several studies have explored synthetic data generation as a solution for privacy-preserving machine learning.</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A. Data Anonymization Techniques</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 xml:space="preserve">Traditional anonymization methods such as suppression, masking, and </w:t>
      </w:r>
      <w:proofErr w:type="spellStart"/>
      <w:r w:rsidRPr="00025A51">
        <w:rPr>
          <w:rFonts w:ascii="Times New Roman" w:eastAsia="Times New Roman" w:hAnsi="Times New Roman" w:cs="Times New Roman"/>
          <w:sz w:val="24"/>
          <w:szCs w:val="24"/>
        </w:rPr>
        <w:t>pseudonymization</w:t>
      </w:r>
      <w:proofErr w:type="spellEnd"/>
      <w:r w:rsidRPr="00025A51">
        <w:rPr>
          <w:rFonts w:ascii="Times New Roman" w:eastAsia="Times New Roman" w:hAnsi="Times New Roman" w:cs="Times New Roman"/>
          <w:sz w:val="24"/>
          <w:szCs w:val="24"/>
        </w:rPr>
        <w:t xml:space="preserve"> remove direct identifiers from datasets. While these methods improve privacy, they often reduce data utility.</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B. Synthetic Data Generation</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Synthetic data generation techniques create artificial records that maintain the statistical characteristics of original datasets. These methods improve data availability and support research activities without exposing sensitive information.</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C. Generative Adversarial Networks</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 xml:space="preserve">Introduced by Ian </w:t>
      </w:r>
      <w:proofErr w:type="spellStart"/>
      <w:r w:rsidRPr="00025A51">
        <w:rPr>
          <w:rFonts w:ascii="Times New Roman" w:eastAsia="Times New Roman" w:hAnsi="Times New Roman" w:cs="Times New Roman"/>
          <w:sz w:val="24"/>
          <w:szCs w:val="24"/>
        </w:rPr>
        <w:t>Goodfellow</w:t>
      </w:r>
      <w:proofErr w:type="spellEnd"/>
      <w:r w:rsidRPr="00025A51">
        <w:rPr>
          <w:rFonts w:ascii="Times New Roman" w:eastAsia="Times New Roman" w:hAnsi="Times New Roman" w:cs="Times New Roman"/>
          <w:sz w:val="24"/>
          <w:szCs w:val="24"/>
        </w:rPr>
        <w:t xml:space="preserve"> in 2014, GANs consist of a Generator and a Discriminator network. The Generator creates synthetic data, while the Discriminator evaluates its authenticity. Through adversarial learning, GANs generate highly realistic datasets.</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D. Healthcare Applications</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Synthetic healthcare datasets have been used for disease prediction, medical image analysis, and clinical research while ensuring patient privacy.</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E. Business Applications</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Financial institutions utilize synthetic data for fraud detection, credit risk analysis, customer segmentation, and predictive analytics.</w:t>
      </w:r>
    </w:p>
    <w:p w:rsidR="00025A51" w:rsidRPr="00025A51" w:rsidRDefault="00025A51" w:rsidP="00025A51">
      <w:pPr>
        <w:spacing w:after="0"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pict>
          <v:rect id="_x0000_i1191" style="width:0;height:1.5pt" o:hralign="center" o:hrstd="t" o:hr="t" fillcolor="#a0a0a0" stroked="f"/>
        </w:pict>
      </w:r>
    </w:p>
    <w:p w:rsidR="00025A51" w:rsidRPr="00025A51" w:rsidRDefault="00025A51" w:rsidP="00025A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5A51">
        <w:rPr>
          <w:rFonts w:ascii="Times New Roman" w:eastAsia="Times New Roman" w:hAnsi="Times New Roman" w:cs="Times New Roman"/>
          <w:b/>
          <w:bCs/>
          <w:kern w:val="36"/>
          <w:sz w:val="48"/>
          <w:szCs w:val="48"/>
        </w:rPr>
        <w:t>V. Proposed Methodology</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The proposed framework consists of six major phases.</w:t>
      </w:r>
    </w:p>
    <w:p w:rsidR="00025A51" w:rsidRPr="00025A51" w:rsidRDefault="00025A51" w:rsidP="00025A51">
      <w:pPr>
        <w:spacing w:before="100" w:beforeAutospacing="1" w:after="100" w:afterAutospacing="1" w:line="240" w:lineRule="auto"/>
        <w:outlineLvl w:val="1"/>
        <w:rPr>
          <w:rFonts w:ascii="Times New Roman" w:eastAsia="Times New Roman" w:hAnsi="Times New Roman" w:cs="Times New Roman"/>
          <w:b/>
          <w:bCs/>
          <w:sz w:val="36"/>
          <w:szCs w:val="36"/>
        </w:rPr>
      </w:pPr>
      <w:r w:rsidRPr="00025A51">
        <w:rPr>
          <w:rFonts w:ascii="Times New Roman" w:eastAsia="Times New Roman" w:hAnsi="Times New Roman" w:cs="Times New Roman"/>
          <w:b/>
          <w:bCs/>
          <w:sz w:val="36"/>
          <w:szCs w:val="36"/>
        </w:rPr>
        <w:t>A. Data Collection</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Datasets are collected from healthcare and business domains.</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Healthcare Data:</w:t>
      </w:r>
    </w:p>
    <w:p w:rsidR="00025A51" w:rsidRPr="00025A51" w:rsidRDefault="00025A51" w:rsidP="00025A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Patient demographics</w:t>
      </w:r>
    </w:p>
    <w:p w:rsidR="00025A51" w:rsidRPr="00025A51" w:rsidRDefault="00025A51" w:rsidP="00025A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ECG records</w:t>
      </w:r>
    </w:p>
    <w:p w:rsidR="00025A51" w:rsidRPr="00025A51" w:rsidRDefault="00025A51" w:rsidP="00025A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Blood pressure measurements</w:t>
      </w:r>
    </w:p>
    <w:p w:rsidR="00025A51" w:rsidRPr="00025A51" w:rsidRDefault="00025A51" w:rsidP="00025A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Disease diagnosis information</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Business Data:</w:t>
      </w:r>
    </w:p>
    <w:p w:rsidR="00025A51" w:rsidRPr="00025A51" w:rsidRDefault="00025A51" w:rsidP="00025A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Customer profiles</w:t>
      </w:r>
    </w:p>
    <w:p w:rsidR="00025A51" w:rsidRPr="00025A51" w:rsidRDefault="00025A51" w:rsidP="00025A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Transaction records</w:t>
      </w:r>
    </w:p>
    <w:p w:rsidR="00025A51" w:rsidRPr="00025A51" w:rsidRDefault="00025A51" w:rsidP="00025A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Credit information</w:t>
      </w:r>
    </w:p>
    <w:p w:rsidR="00025A51" w:rsidRPr="00025A51" w:rsidRDefault="00025A51" w:rsidP="00025A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Loan history</w:t>
      </w:r>
    </w:p>
    <w:p w:rsidR="00025A51" w:rsidRPr="00025A51" w:rsidRDefault="00025A51" w:rsidP="00025A51">
      <w:pPr>
        <w:spacing w:after="0"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pict>
          <v:rect id="_x0000_i1192" style="width:0;height:1.5pt" o:hralign="center" o:hrstd="t" o:hr="t" fillcolor="#a0a0a0" stroked="f"/>
        </w:pict>
      </w:r>
    </w:p>
    <w:p w:rsidR="00025A51" w:rsidRPr="00025A51" w:rsidRDefault="00025A51" w:rsidP="00025A51">
      <w:pPr>
        <w:spacing w:before="100" w:beforeAutospacing="1" w:after="100" w:afterAutospacing="1" w:line="240" w:lineRule="auto"/>
        <w:outlineLvl w:val="1"/>
        <w:rPr>
          <w:rFonts w:ascii="Times New Roman" w:eastAsia="Times New Roman" w:hAnsi="Times New Roman" w:cs="Times New Roman"/>
          <w:b/>
          <w:bCs/>
          <w:sz w:val="36"/>
          <w:szCs w:val="36"/>
        </w:rPr>
      </w:pPr>
      <w:r w:rsidRPr="00025A51">
        <w:rPr>
          <w:rFonts w:ascii="Times New Roman" w:eastAsia="Times New Roman" w:hAnsi="Times New Roman" w:cs="Times New Roman"/>
          <w:b/>
          <w:bCs/>
          <w:sz w:val="36"/>
          <w:szCs w:val="36"/>
        </w:rPr>
        <w:t>B. PII Detection</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Sensitive attributes are identified, including:</w:t>
      </w:r>
    </w:p>
    <w:p w:rsidR="00025A51" w:rsidRPr="00025A51" w:rsidRDefault="00025A51" w:rsidP="00025A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Name</w:t>
      </w:r>
    </w:p>
    <w:p w:rsidR="00025A51" w:rsidRPr="00025A51" w:rsidRDefault="00025A51" w:rsidP="00025A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Email</w:t>
      </w:r>
    </w:p>
    <w:p w:rsidR="00025A51" w:rsidRPr="00025A51" w:rsidRDefault="00025A51" w:rsidP="00025A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Phone Number</w:t>
      </w:r>
    </w:p>
    <w:p w:rsidR="00025A51" w:rsidRPr="00025A51" w:rsidRDefault="00025A51" w:rsidP="00025A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Address</w:t>
      </w:r>
    </w:p>
    <w:p w:rsidR="00025A51" w:rsidRPr="00025A51" w:rsidRDefault="00025A51" w:rsidP="00025A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Account Number</w:t>
      </w:r>
    </w:p>
    <w:p w:rsidR="00025A51" w:rsidRPr="00025A51" w:rsidRDefault="00025A51" w:rsidP="00025A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Identification Number</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These attributes are classified as Personally Identifiable Information.</w:t>
      </w:r>
    </w:p>
    <w:p w:rsidR="00025A51" w:rsidRPr="00025A51" w:rsidRDefault="00025A51" w:rsidP="00025A51">
      <w:pPr>
        <w:spacing w:after="0"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pict>
          <v:rect id="_x0000_i1193" style="width:0;height:1.5pt" o:hralign="center" o:hrstd="t" o:hr="t" fillcolor="#a0a0a0" stroked="f"/>
        </w:pict>
      </w:r>
    </w:p>
    <w:p w:rsidR="00025A51" w:rsidRPr="00025A51" w:rsidRDefault="00025A51" w:rsidP="00025A51">
      <w:pPr>
        <w:spacing w:before="100" w:beforeAutospacing="1" w:after="100" w:afterAutospacing="1" w:line="240" w:lineRule="auto"/>
        <w:outlineLvl w:val="1"/>
        <w:rPr>
          <w:rFonts w:ascii="Times New Roman" w:eastAsia="Times New Roman" w:hAnsi="Times New Roman" w:cs="Times New Roman"/>
          <w:b/>
          <w:bCs/>
          <w:sz w:val="36"/>
          <w:szCs w:val="36"/>
        </w:rPr>
      </w:pPr>
      <w:r w:rsidRPr="00025A51">
        <w:rPr>
          <w:rFonts w:ascii="Times New Roman" w:eastAsia="Times New Roman" w:hAnsi="Times New Roman" w:cs="Times New Roman"/>
          <w:b/>
          <w:bCs/>
          <w:sz w:val="36"/>
          <w:szCs w:val="36"/>
        </w:rPr>
        <w:t>C. Data Anonymization</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Sensitive attributes are removed or replaced with anonymous identifiers.</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Example:</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Original Record:</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Patient Name = Ravi Kumar</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Anonymized Record:</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Patient ID = P001</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This process ensures privacy protection before model training.</w:t>
      </w:r>
    </w:p>
    <w:p w:rsidR="00025A51" w:rsidRPr="00025A51" w:rsidRDefault="00025A51" w:rsidP="00025A51">
      <w:pPr>
        <w:spacing w:after="0"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pict>
          <v:rect id="_x0000_i1194" style="width:0;height:1.5pt" o:hralign="center" o:hrstd="t" o:hr="t" fillcolor="#a0a0a0" stroked="f"/>
        </w:pict>
      </w:r>
    </w:p>
    <w:p w:rsidR="00025A51" w:rsidRPr="00025A51" w:rsidRDefault="00025A51" w:rsidP="00025A51">
      <w:pPr>
        <w:spacing w:before="100" w:beforeAutospacing="1" w:after="100" w:afterAutospacing="1" w:line="240" w:lineRule="auto"/>
        <w:outlineLvl w:val="1"/>
        <w:rPr>
          <w:rFonts w:ascii="Times New Roman" w:eastAsia="Times New Roman" w:hAnsi="Times New Roman" w:cs="Times New Roman"/>
          <w:b/>
          <w:bCs/>
          <w:sz w:val="36"/>
          <w:szCs w:val="36"/>
        </w:rPr>
      </w:pPr>
      <w:r w:rsidRPr="00025A51">
        <w:rPr>
          <w:rFonts w:ascii="Times New Roman" w:eastAsia="Times New Roman" w:hAnsi="Times New Roman" w:cs="Times New Roman"/>
          <w:b/>
          <w:bCs/>
          <w:sz w:val="36"/>
          <w:szCs w:val="36"/>
        </w:rPr>
        <w:t>D. GAN-Based Synthetic Data Generation</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The anonymized dataset is used to train a GAN model.</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Generator</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Generates synthetic records resembling the original dataset.</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Discriminator</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Determines whether the generated records are real or synthetic.</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The adversarial training process improves the quality and realism of generated data.</w:t>
      </w:r>
    </w:p>
    <w:p w:rsidR="00025A51" w:rsidRPr="00025A51" w:rsidRDefault="00025A51" w:rsidP="00025A51">
      <w:pPr>
        <w:spacing w:after="0"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pict>
          <v:rect id="_x0000_i1195" style="width:0;height:1.5pt" o:hralign="center" o:hrstd="t" o:hr="t" fillcolor="#a0a0a0" stroked="f"/>
        </w:pict>
      </w:r>
    </w:p>
    <w:p w:rsidR="00025A51" w:rsidRPr="00025A51" w:rsidRDefault="00025A51" w:rsidP="00025A51">
      <w:pPr>
        <w:spacing w:before="100" w:beforeAutospacing="1" w:after="100" w:afterAutospacing="1" w:line="240" w:lineRule="auto"/>
        <w:outlineLvl w:val="1"/>
        <w:rPr>
          <w:rFonts w:ascii="Times New Roman" w:eastAsia="Times New Roman" w:hAnsi="Times New Roman" w:cs="Times New Roman"/>
          <w:b/>
          <w:bCs/>
          <w:sz w:val="36"/>
          <w:szCs w:val="36"/>
        </w:rPr>
      </w:pPr>
      <w:r w:rsidRPr="00025A51">
        <w:rPr>
          <w:rFonts w:ascii="Times New Roman" w:eastAsia="Times New Roman" w:hAnsi="Times New Roman" w:cs="Times New Roman"/>
          <w:b/>
          <w:bCs/>
          <w:sz w:val="36"/>
          <w:szCs w:val="36"/>
        </w:rPr>
        <w:t>E. Machine Learning Model Training</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Machine learning algorithms are trained using:</w:t>
      </w:r>
    </w:p>
    <w:p w:rsidR="00025A51" w:rsidRPr="00025A51" w:rsidRDefault="00025A51" w:rsidP="00025A5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Original anonymized data</w:t>
      </w:r>
    </w:p>
    <w:p w:rsidR="00025A51" w:rsidRPr="00025A51" w:rsidRDefault="00025A51" w:rsidP="00025A5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Synthetic data</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The performance of both datasets is compared using evaluation metrics.</w:t>
      </w:r>
    </w:p>
    <w:p w:rsidR="00025A51" w:rsidRPr="00025A51" w:rsidRDefault="00025A51" w:rsidP="00025A51">
      <w:pPr>
        <w:spacing w:after="0"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pict>
          <v:rect id="_x0000_i1196" style="width:0;height:1.5pt" o:hralign="center" o:hrstd="t" o:hr="t" fillcolor="#a0a0a0" stroked="f"/>
        </w:pict>
      </w:r>
    </w:p>
    <w:p w:rsidR="00025A51" w:rsidRPr="00025A51" w:rsidRDefault="00025A51" w:rsidP="00025A51">
      <w:pPr>
        <w:spacing w:before="100" w:beforeAutospacing="1" w:after="100" w:afterAutospacing="1" w:line="240" w:lineRule="auto"/>
        <w:outlineLvl w:val="1"/>
        <w:rPr>
          <w:rFonts w:ascii="Times New Roman" w:eastAsia="Times New Roman" w:hAnsi="Times New Roman" w:cs="Times New Roman"/>
          <w:b/>
          <w:bCs/>
          <w:sz w:val="36"/>
          <w:szCs w:val="36"/>
        </w:rPr>
      </w:pPr>
      <w:r w:rsidRPr="00025A51">
        <w:rPr>
          <w:rFonts w:ascii="Times New Roman" w:eastAsia="Times New Roman" w:hAnsi="Times New Roman" w:cs="Times New Roman"/>
          <w:b/>
          <w:bCs/>
          <w:sz w:val="36"/>
          <w:szCs w:val="36"/>
        </w:rPr>
        <w:t>F. Performance Evaluation</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Evaluation metrics include:</w:t>
      </w:r>
    </w:p>
    <w:p w:rsidR="00025A51" w:rsidRPr="00025A51" w:rsidRDefault="00025A51" w:rsidP="00025A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Accuracy</w:t>
      </w:r>
    </w:p>
    <w:p w:rsidR="00025A51" w:rsidRPr="00025A51" w:rsidRDefault="00025A51" w:rsidP="00025A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Precision</w:t>
      </w:r>
    </w:p>
    <w:p w:rsidR="00025A51" w:rsidRPr="00025A51" w:rsidRDefault="00025A51" w:rsidP="00025A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Recall</w:t>
      </w:r>
    </w:p>
    <w:p w:rsidR="00025A51" w:rsidRPr="00025A51" w:rsidRDefault="00025A51" w:rsidP="00025A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F1 Score</w:t>
      </w:r>
    </w:p>
    <w:p w:rsidR="00025A51" w:rsidRPr="00025A51" w:rsidRDefault="00025A51" w:rsidP="00025A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Privacy Score</w:t>
      </w:r>
    </w:p>
    <w:p w:rsidR="00025A51" w:rsidRPr="00025A51" w:rsidRDefault="00025A51" w:rsidP="00025A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Statistical Similarity Score</w:t>
      </w:r>
    </w:p>
    <w:p w:rsidR="00025A51" w:rsidRPr="00025A51" w:rsidRDefault="00025A51" w:rsidP="00025A51">
      <w:pPr>
        <w:spacing w:after="0"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pict>
          <v:rect id="_x0000_i1197" style="width:0;height:1.5pt" o:hralign="center" o:hrstd="t" o:hr="t" fillcolor="#a0a0a0" stroked="f"/>
        </w:pict>
      </w:r>
    </w:p>
    <w:p w:rsidR="00025A51" w:rsidRPr="00025A51" w:rsidRDefault="00025A51" w:rsidP="00025A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5A51">
        <w:rPr>
          <w:rFonts w:ascii="Times New Roman" w:eastAsia="Times New Roman" w:hAnsi="Times New Roman" w:cs="Times New Roman"/>
          <w:b/>
          <w:bCs/>
          <w:kern w:val="36"/>
          <w:sz w:val="48"/>
          <w:szCs w:val="48"/>
        </w:rPr>
        <w:t>VI. System Architecture</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Raw Dataset</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PII Detection Module</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Data Anonymization Module</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Data Preprocessing</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GAN Training</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Synthetic Data Generation</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Machine Learning Model Training</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Performance Evaluation</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Business Decision Support</w:t>
      </w:r>
    </w:p>
    <w:p w:rsidR="00025A51" w:rsidRPr="00025A51" w:rsidRDefault="00025A51" w:rsidP="00025A51">
      <w:pPr>
        <w:spacing w:after="0"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pict>
          <v:rect id="_x0000_i1198" style="width:0;height:1.5pt" o:hralign="center" o:hrstd="t" o:hr="t" fillcolor="#a0a0a0" stroked="f"/>
        </w:pict>
      </w:r>
    </w:p>
    <w:p w:rsidR="00025A51" w:rsidRPr="00025A51" w:rsidRDefault="00025A51" w:rsidP="00025A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5A51">
        <w:rPr>
          <w:rFonts w:ascii="Times New Roman" w:eastAsia="Times New Roman" w:hAnsi="Times New Roman" w:cs="Times New Roman"/>
          <w:b/>
          <w:bCs/>
          <w:kern w:val="36"/>
          <w:sz w:val="48"/>
          <w:szCs w:val="48"/>
        </w:rPr>
        <w:t>VII. Expected Results</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The proposed system is expected to:</w:t>
      </w:r>
    </w:p>
    <w:p w:rsidR="00025A51" w:rsidRPr="00025A51" w:rsidRDefault="00025A51" w:rsidP="00025A5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Remove sensitive personal information.</w:t>
      </w:r>
    </w:p>
    <w:p w:rsidR="00025A51" w:rsidRPr="00025A51" w:rsidRDefault="00025A51" w:rsidP="00025A5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Generate realistic synthetic datasets.</w:t>
      </w:r>
    </w:p>
    <w:p w:rsidR="00025A51" w:rsidRPr="00025A51" w:rsidRDefault="00025A51" w:rsidP="00025A5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Preserve statistical properties of original data.</w:t>
      </w:r>
    </w:p>
    <w:p w:rsidR="00025A51" w:rsidRPr="00025A51" w:rsidRDefault="00025A51" w:rsidP="00025A5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Maintain machine learning performance.</w:t>
      </w:r>
    </w:p>
    <w:p w:rsidR="00025A51" w:rsidRPr="00025A51" w:rsidRDefault="00025A51" w:rsidP="00025A5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Enable secure data sharing.</w:t>
      </w:r>
    </w:p>
    <w:p w:rsidR="00025A51" w:rsidRPr="00025A51" w:rsidRDefault="00025A51" w:rsidP="00025A5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Improve privacy protection.</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The generated synthetic data should closely resemble original data while preventing disclosure of confidential information.</w:t>
      </w:r>
    </w:p>
    <w:p w:rsidR="00025A51" w:rsidRPr="00025A51" w:rsidRDefault="00025A51" w:rsidP="00025A51">
      <w:pPr>
        <w:spacing w:after="0"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pict>
          <v:rect id="_x0000_i1199" style="width:0;height:1.5pt" o:hralign="center" o:hrstd="t" o:hr="t" fillcolor="#a0a0a0" stroked="f"/>
        </w:pict>
      </w:r>
    </w:p>
    <w:p w:rsidR="00025A51" w:rsidRPr="00025A51" w:rsidRDefault="00025A51" w:rsidP="00025A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5A51">
        <w:rPr>
          <w:rFonts w:ascii="Times New Roman" w:eastAsia="Times New Roman" w:hAnsi="Times New Roman" w:cs="Times New Roman"/>
          <w:b/>
          <w:bCs/>
          <w:kern w:val="36"/>
          <w:sz w:val="48"/>
          <w:szCs w:val="48"/>
        </w:rPr>
        <w:t>VIII. Advantages</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Privacy Preservation</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Protects sensitive customer and patient information.</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Improved Data Sharing</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Allows organizations to share data securely.</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Regulatory Compliance</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Supports privacy regulations and governance policies.</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Increased Data Availability</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Provides additional records for AI model training.</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Cost Reduction</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Reduces dependence on expensive real-world data collection.</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Enhanced Research Opportunities</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Facilitates collaboration among institutions and researchers.</w:t>
      </w:r>
    </w:p>
    <w:p w:rsidR="00025A51" w:rsidRPr="00025A51" w:rsidRDefault="00025A51" w:rsidP="00025A51">
      <w:pPr>
        <w:spacing w:after="0"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pict>
          <v:rect id="_x0000_i1200" style="width:0;height:1.5pt" o:hralign="center" o:hrstd="t" o:hr="t" fillcolor="#a0a0a0" stroked="f"/>
        </w:pict>
      </w:r>
    </w:p>
    <w:p w:rsidR="00025A51" w:rsidRPr="00025A51" w:rsidRDefault="00025A51" w:rsidP="00025A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5A51">
        <w:rPr>
          <w:rFonts w:ascii="Times New Roman" w:eastAsia="Times New Roman" w:hAnsi="Times New Roman" w:cs="Times New Roman"/>
          <w:b/>
          <w:bCs/>
          <w:kern w:val="36"/>
          <w:sz w:val="48"/>
          <w:szCs w:val="48"/>
        </w:rPr>
        <w:t>IX. Limitations</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Computational Complexity</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GAN training requires substantial computational resources.</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Quality Dependence</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Synthetic data quality depends on original dataset quality.</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Validation Challenges</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Measuring realism and privacy preservation is complex.</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Privacy Leakage Risk</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Poorly designed models may unintentionally memorize original records.</w:t>
      </w:r>
    </w:p>
    <w:p w:rsidR="00025A51" w:rsidRPr="00025A51" w:rsidRDefault="00025A51" w:rsidP="00025A51">
      <w:pPr>
        <w:spacing w:after="0"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pict>
          <v:rect id="_x0000_i1201" style="width:0;height:1.5pt" o:hralign="center" o:hrstd="t" o:hr="t" fillcolor="#a0a0a0" stroked="f"/>
        </w:pict>
      </w:r>
    </w:p>
    <w:p w:rsidR="00025A51" w:rsidRPr="00025A51" w:rsidRDefault="00025A51" w:rsidP="00025A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5A51">
        <w:rPr>
          <w:rFonts w:ascii="Times New Roman" w:eastAsia="Times New Roman" w:hAnsi="Times New Roman" w:cs="Times New Roman"/>
          <w:b/>
          <w:bCs/>
          <w:kern w:val="36"/>
          <w:sz w:val="48"/>
          <w:szCs w:val="48"/>
        </w:rPr>
        <w:t>X. Future Scope</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Future enhancements include:</w:t>
      </w:r>
    </w:p>
    <w:p w:rsidR="00025A51" w:rsidRPr="00025A51" w:rsidRDefault="00025A51" w:rsidP="00025A5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Differential Privacy GAN (DP-GAN)</w:t>
      </w:r>
    </w:p>
    <w:p w:rsidR="00025A51" w:rsidRPr="00025A51" w:rsidRDefault="00025A51" w:rsidP="00025A5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Wasserstein GAN (WGAN)</w:t>
      </w:r>
    </w:p>
    <w:p w:rsidR="00025A51" w:rsidRPr="00025A51" w:rsidRDefault="00025A51" w:rsidP="00025A5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CTGAN for tabular data</w:t>
      </w:r>
    </w:p>
    <w:p w:rsidR="00025A51" w:rsidRPr="00025A51" w:rsidRDefault="00025A51" w:rsidP="00025A51">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025A51">
        <w:rPr>
          <w:rFonts w:ascii="Times New Roman" w:eastAsia="Times New Roman" w:hAnsi="Times New Roman" w:cs="Times New Roman"/>
          <w:sz w:val="24"/>
          <w:szCs w:val="24"/>
        </w:rPr>
        <w:t>TimeGAN</w:t>
      </w:r>
      <w:proofErr w:type="spellEnd"/>
      <w:r w:rsidRPr="00025A51">
        <w:rPr>
          <w:rFonts w:ascii="Times New Roman" w:eastAsia="Times New Roman" w:hAnsi="Times New Roman" w:cs="Times New Roman"/>
          <w:sz w:val="24"/>
          <w:szCs w:val="24"/>
        </w:rPr>
        <w:t xml:space="preserve"> for sequential healthcare data</w:t>
      </w:r>
    </w:p>
    <w:p w:rsidR="00025A51" w:rsidRPr="00025A51" w:rsidRDefault="00025A51" w:rsidP="00025A5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Real-time synthetic data generation</w:t>
      </w:r>
    </w:p>
    <w:p w:rsidR="00025A51" w:rsidRPr="00025A51" w:rsidRDefault="00025A51" w:rsidP="00025A5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Multi-domain deployment</w:t>
      </w:r>
    </w:p>
    <w:p w:rsidR="00025A51" w:rsidRPr="00025A51" w:rsidRDefault="00025A51" w:rsidP="00025A5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Cloud-based scalable architecture</w:t>
      </w:r>
    </w:p>
    <w:p w:rsidR="00025A51" w:rsidRPr="00025A51" w:rsidRDefault="00025A51" w:rsidP="00025A5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Explainable AI integration</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These improvements can further strengthen privacy protection and synthetic data quality.</w:t>
      </w:r>
    </w:p>
    <w:p w:rsidR="00025A51" w:rsidRPr="00025A51" w:rsidRDefault="00025A51" w:rsidP="00025A51">
      <w:pPr>
        <w:spacing w:after="0"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pict>
          <v:rect id="_x0000_i1202" style="width:0;height:1.5pt" o:hralign="center" o:hrstd="t" o:hr="t" fillcolor="#a0a0a0" stroked="f"/>
        </w:pict>
      </w:r>
    </w:p>
    <w:p w:rsidR="00025A51" w:rsidRPr="00025A51" w:rsidRDefault="00025A51" w:rsidP="00025A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5A51">
        <w:rPr>
          <w:rFonts w:ascii="Times New Roman" w:eastAsia="Times New Roman" w:hAnsi="Times New Roman" w:cs="Times New Roman"/>
          <w:b/>
          <w:bCs/>
          <w:kern w:val="36"/>
          <w:sz w:val="48"/>
          <w:szCs w:val="48"/>
        </w:rPr>
        <w:t>XI. Business Impact</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The proposed framework offers significant benefits across industries.</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Healthcare</w:t>
      </w:r>
    </w:p>
    <w:p w:rsidR="00025A51" w:rsidRPr="00025A51" w:rsidRDefault="00025A51" w:rsidP="00025A5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Secure patient data sharing</w:t>
      </w:r>
    </w:p>
    <w:p w:rsidR="00025A51" w:rsidRPr="00025A51" w:rsidRDefault="00025A51" w:rsidP="00025A5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Improved disease prediction models</w:t>
      </w:r>
    </w:p>
    <w:p w:rsidR="00025A51" w:rsidRPr="00025A51" w:rsidRDefault="00025A51" w:rsidP="00025A5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Support for medical research</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Banking</w:t>
      </w:r>
    </w:p>
    <w:p w:rsidR="00025A51" w:rsidRPr="00025A51" w:rsidRDefault="00025A51" w:rsidP="00025A5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Fraud detection model development</w:t>
      </w:r>
    </w:p>
    <w:p w:rsidR="00025A51" w:rsidRPr="00025A51" w:rsidRDefault="00025A51" w:rsidP="00025A5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Risk analysis without exposing customer information</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Insurance</w:t>
      </w:r>
    </w:p>
    <w:p w:rsidR="00025A51" w:rsidRPr="00025A51" w:rsidRDefault="00025A51" w:rsidP="00025A5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Secure claim prediction systems</w:t>
      </w:r>
    </w:p>
    <w:p w:rsidR="00025A51" w:rsidRPr="00025A51" w:rsidRDefault="00025A51" w:rsidP="00025A5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Customer privacy protection</w:t>
      </w:r>
    </w:p>
    <w:p w:rsidR="00025A51" w:rsidRPr="00025A51" w:rsidRDefault="00025A51" w:rsidP="00025A51">
      <w:pPr>
        <w:spacing w:before="100" w:beforeAutospacing="1" w:after="100" w:afterAutospacing="1" w:line="240" w:lineRule="auto"/>
        <w:outlineLvl w:val="2"/>
        <w:rPr>
          <w:rFonts w:ascii="Times New Roman" w:eastAsia="Times New Roman" w:hAnsi="Times New Roman" w:cs="Times New Roman"/>
          <w:b/>
          <w:bCs/>
          <w:sz w:val="27"/>
          <w:szCs w:val="27"/>
        </w:rPr>
      </w:pPr>
      <w:r w:rsidRPr="00025A51">
        <w:rPr>
          <w:rFonts w:ascii="Times New Roman" w:eastAsia="Times New Roman" w:hAnsi="Times New Roman" w:cs="Times New Roman"/>
          <w:b/>
          <w:bCs/>
          <w:sz w:val="27"/>
          <w:szCs w:val="27"/>
        </w:rPr>
        <w:t>Enterprises</w:t>
      </w:r>
    </w:p>
    <w:p w:rsidR="00025A51" w:rsidRPr="00025A51" w:rsidRDefault="00025A51" w:rsidP="00025A5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Enhanced AI adoption</w:t>
      </w:r>
    </w:p>
    <w:p w:rsidR="00025A51" w:rsidRPr="00025A51" w:rsidRDefault="00025A51" w:rsidP="00025A5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Reduced legal and compliance risks</w:t>
      </w:r>
    </w:p>
    <w:p w:rsidR="00025A51" w:rsidRPr="00025A51" w:rsidRDefault="00025A51" w:rsidP="00025A51">
      <w:pPr>
        <w:spacing w:after="0"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pict>
          <v:rect id="_x0000_i1203" style="width:0;height:1.5pt" o:hralign="center" o:hrstd="t" o:hr="t" fillcolor="#a0a0a0" stroked="f"/>
        </w:pict>
      </w:r>
    </w:p>
    <w:p w:rsidR="00025A51" w:rsidRPr="00025A51" w:rsidRDefault="00025A51" w:rsidP="00025A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5A51">
        <w:rPr>
          <w:rFonts w:ascii="Times New Roman" w:eastAsia="Times New Roman" w:hAnsi="Times New Roman" w:cs="Times New Roman"/>
          <w:b/>
          <w:bCs/>
          <w:kern w:val="36"/>
          <w:sz w:val="48"/>
          <w:szCs w:val="48"/>
        </w:rPr>
        <w:t>XII. Conclusion</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The increasing importance of AI and data-driven decision-making has intensified the need for privacy-preserving data solutions. Traditional anonymization techniques alone are often insufficient to balance privacy and data utility. This research proposes a Privacy-Preserving Synthetic Data Generation Framework using GANs to generate realistic synthetic datasets while protecting sensitive information.</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The framework combines PII detection, anonymization, GAN-based data generation, and machine learning evaluation to provide a comprehensive solution for secure data utilization. The proposed approach can significantly benefit healthcare, banking, insurance, and business sectors by improving privacy protection, supporting regulatory compliance, and enabling advanced analytics. The successful implementation of this framework can contribute to the broader adoption of privacy-preserving artificial intelligence systems.</w:t>
      </w:r>
    </w:p>
    <w:p w:rsidR="00025A51" w:rsidRPr="00025A51" w:rsidRDefault="00025A51" w:rsidP="00025A51">
      <w:pPr>
        <w:spacing w:after="0"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pict>
          <v:rect id="_x0000_i1204" style="width:0;height:1.5pt" o:hralign="center" o:hrstd="t" o:hr="t" fillcolor="#a0a0a0" stroked="f"/>
        </w:pict>
      </w:r>
    </w:p>
    <w:p w:rsidR="00025A51" w:rsidRPr="00025A51" w:rsidRDefault="00025A51" w:rsidP="00025A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25A51">
        <w:rPr>
          <w:rFonts w:ascii="Times New Roman" w:eastAsia="Times New Roman" w:hAnsi="Times New Roman" w:cs="Times New Roman"/>
          <w:b/>
          <w:bCs/>
          <w:kern w:val="36"/>
          <w:sz w:val="48"/>
          <w:szCs w:val="48"/>
        </w:rPr>
        <w:t>References</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 xml:space="preserve">[1] I. </w:t>
      </w:r>
      <w:proofErr w:type="spellStart"/>
      <w:r w:rsidRPr="00025A51">
        <w:rPr>
          <w:rFonts w:ascii="Times New Roman" w:eastAsia="Times New Roman" w:hAnsi="Times New Roman" w:cs="Times New Roman"/>
          <w:sz w:val="24"/>
          <w:szCs w:val="24"/>
        </w:rPr>
        <w:t>Goodfellow</w:t>
      </w:r>
      <w:proofErr w:type="spellEnd"/>
      <w:r w:rsidRPr="00025A51">
        <w:rPr>
          <w:rFonts w:ascii="Times New Roman" w:eastAsia="Times New Roman" w:hAnsi="Times New Roman" w:cs="Times New Roman"/>
          <w:sz w:val="24"/>
          <w:szCs w:val="24"/>
        </w:rPr>
        <w:t xml:space="preserve"> et al., “Generative Adversarial Networks,” Advances in Neural Information Processing Systems (</w:t>
      </w:r>
      <w:proofErr w:type="spellStart"/>
      <w:r w:rsidRPr="00025A51">
        <w:rPr>
          <w:rFonts w:ascii="Times New Roman" w:eastAsia="Times New Roman" w:hAnsi="Times New Roman" w:cs="Times New Roman"/>
          <w:sz w:val="24"/>
          <w:szCs w:val="24"/>
        </w:rPr>
        <w:t>NeurIPS</w:t>
      </w:r>
      <w:proofErr w:type="spellEnd"/>
      <w:r w:rsidRPr="00025A51">
        <w:rPr>
          <w:rFonts w:ascii="Times New Roman" w:eastAsia="Times New Roman" w:hAnsi="Times New Roman" w:cs="Times New Roman"/>
          <w:sz w:val="24"/>
          <w:szCs w:val="24"/>
        </w:rPr>
        <w:t>), 2014.</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 xml:space="preserve">[2] N. </w:t>
      </w:r>
      <w:proofErr w:type="spellStart"/>
      <w:r w:rsidRPr="00025A51">
        <w:rPr>
          <w:rFonts w:ascii="Times New Roman" w:eastAsia="Times New Roman" w:hAnsi="Times New Roman" w:cs="Times New Roman"/>
          <w:sz w:val="24"/>
          <w:szCs w:val="24"/>
        </w:rPr>
        <w:t>Patki</w:t>
      </w:r>
      <w:proofErr w:type="spellEnd"/>
      <w:r w:rsidRPr="00025A51">
        <w:rPr>
          <w:rFonts w:ascii="Times New Roman" w:eastAsia="Times New Roman" w:hAnsi="Times New Roman" w:cs="Times New Roman"/>
          <w:sz w:val="24"/>
          <w:szCs w:val="24"/>
        </w:rPr>
        <w:t xml:space="preserve">, R. Wedge, and K. </w:t>
      </w:r>
      <w:proofErr w:type="spellStart"/>
      <w:r w:rsidRPr="00025A51">
        <w:rPr>
          <w:rFonts w:ascii="Times New Roman" w:eastAsia="Times New Roman" w:hAnsi="Times New Roman" w:cs="Times New Roman"/>
          <w:sz w:val="24"/>
          <w:szCs w:val="24"/>
        </w:rPr>
        <w:t>Veeramachaneni</w:t>
      </w:r>
      <w:proofErr w:type="spellEnd"/>
      <w:r w:rsidRPr="00025A51">
        <w:rPr>
          <w:rFonts w:ascii="Times New Roman" w:eastAsia="Times New Roman" w:hAnsi="Times New Roman" w:cs="Times New Roman"/>
          <w:sz w:val="24"/>
          <w:szCs w:val="24"/>
        </w:rPr>
        <w:t>, “The Synthetic Data Vault,” IEEE International Conference on Data Science and Advanced Analytics, 2016.</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[3] L. Xu et al., “Modeling Tabular Data using Conditional GAN,” Advances in Neural Information Processing Systems, 2019.</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 xml:space="preserve">[4] C. </w:t>
      </w:r>
      <w:proofErr w:type="spellStart"/>
      <w:r w:rsidRPr="00025A51">
        <w:rPr>
          <w:rFonts w:ascii="Times New Roman" w:eastAsia="Times New Roman" w:hAnsi="Times New Roman" w:cs="Times New Roman"/>
          <w:sz w:val="24"/>
          <w:szCs w:val="24"/>
        </w:rPr>
        <w:t>Dwork</w:t>
      </w:r>
      <w:proofErr w:type="spellEnd"/>
      <w:r w:rsidRPr="00025A51">
        <w:rPr>
          <w:rFonts w:ascii="Times New Roman" w:eastAsia="Times New Roman" w:hAnsi="Times New Roman" w:cs="Times New Roman"/>
          <w:sz w:val="24"/>
          <w:szCs w:val="24"/>
        </w:rPr>
        <w:t>, “Differential Privacy,” International Colloquium on Automata, Languages and Programming, 2006.</w:t>
      </w:r>
    </w:p>
    <w:p w:rsidR="00025A51" w:rsidRPr="00025A51" w:rsidRDefault="00025A51" w:rsidP="00025A51">
      <w:pPr>
        <w:spacing w:before="100" w:beforeAutospacing="1" w:after="100" w:afterAutospacing="1" w:line="240" w:lineRule="auto"/>
        <w:rPr>
          <w:rFonts w:ascii="Times New Roman" w:eastAsia="Times New Roman" w:hAnsi="Times New Roman" w:cs="Times New Roman"/>
          <w:sz w:val="24"/>
          <w:szCs w:val="24"/>
        </w:rPr>
      </w:pPr>
      <w:r w:rsidRPr="00025A51">
        <w:rPr>
          <w:rFonts w:ascii="Times New Roman" w:eastAsia="Times New Roman" w:hAnsi="Times New Roman" w:cs="Times New Roman"/>
          <w:sz w:val="24"/>
          <w:szCs w:val="24"/>
        </w:rPr>
        <w:t xml:space="preserve">[5] J. Yoon, D. Jarrett, and M. van der </w:t>
      </w:r>
      <w:proofErr w:type="spellStart"/>
      <w:r w:rsidRPr="00025A51">
        <w:rPr>
          <w:rFonts w:ascii="Times New Roman" w:eastAsia="Times New Roman" w:hAnsi="Times New Roman" w:cs="Times New Roman"/>
          <w:sz w:val="24"/>
          <w:szCs w:val="24"/>
        </w:rPr>
        <w:t>Schaar</w:t>
      </w:r>
      <w:proofErr w:type="spellEnd"/>
      <w:r w:rsidRPr="00025A51">
        <w:rPr>
          <w:rFonts w:ascii="Times New Roman" w:eastAsia="Times New Roman" w:hAnsi="Times New Roman" w:cs="Times New Roman"/>
          <w:sz w:val="24"/>
          <w:szCs w:val="24"/>
        </w:rPr>
        <w:t xml:space="preserve">, “Time-series Generative Adversarial Networks,” </w:t>
      </w:r>
      <w:proofErr w:type="spellStart"/>
      <w:r w:rsidRPr="00025A51">
        <w:rPr>
          <w:rFonts w:ascii="Times New Roman" w:eastAsia="Times New Roman" w:hAnsi="Times New Roman" w:cs="Times New Roman"/>
          <w:sz w:val="24"/>
          <w:szCs w:val="24"/>
        </w:rPr>
        <w:t>NeurIPS</w:t>
      </w:r>
      <w:proofErr w:type="spellEnd"/>
      <w:r w:rsidRPr="00025A51">
        <w:rPr>
          <w:rFonts w:ascii="Times New Roman" w:eastAsia="Times New Roman" w:hAnsi="Times New Roman" w:cs="Times New Roman"/>
          <w:sz w:val="24"/>
          <w:szCs w:val="24"/>
        </w:rPr>
        <w:t>, 2019.</w:t>
      </w:r>
    </w:p>
    <w:p w:rsidR="0081358B" w:rsidRDefault="002150B9" w:rsidP="00FD7B9D">
      <w:pPr>
        <w:pStyle w:val="NoSpacing"/>
      </w:pPr>
      <w:bookmarkStart w:id="0" w:name="_GoBack"/>
      <w:bookmarkEnd w:id="0"/>
    </w:p>
    <w:sectPr w:rsidR="008135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F67289"/>
    <w:multiLevelType w:val="multilevel"/>
    <w:tmpl w:val="8DCC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81B90"/>
    <w:multiLevelType w:val="multilevel"/>
    <w:tmpl w:val="31169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384462"/>
    <w:multiLevelType w:val="multilevel"/>
    <w:tmpl w:val="6D7E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4158B"/>
    <w:multiLevelType w:val="multilevel"/>
    <w:tmpl w:val="5CC6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C5F78"/>
    <w:multiLevelType w:val="multilevel"/>
    <w:tmpl w:val="9DA2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B7158"/>
    <w:multiLevelType w:val="multilevel"/>
    <w:tmpl w:val="22C2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7497B"/>
    <w:multiLevelType w:val="multilevel"/>
    <w:tmpl w:val="8EE0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E0535"/>
    <w:multiLevelType w:val="multilevel"/>
    <w:tmpl w:val="CA80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C29AC"/>
    <w:multiLevelType w:val="multilevel"/>
    <w:tmpl w:val="EAFE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9F0F18"/>
    <w:multiLevelType w:val="multilevel"/>
    <w:tmpl w:val="85D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B7B92"/>
    <w:multiLevelType w:val="multilevel"/>
    <w:tmpl w:val="B90E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B14ED4"/>
    <w:multiLevelType w:val="multilevel"/>
    <w:tmpl w:val="D6AC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FA4F05"/>
    <w:multiLevelType w:val="multilevel"/>
    <w:tmpl w:val="5904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
  </w:num>
  <w:num w:numId="3">
    <w:abstractNumId w:val="2"/>
  </w:num>
  <w:num w:numId="4">
    <w:abstractNumId w:val="5"/>
  </w:num>
  <w:num w:numId="5">
    <w:abstractNumId w:val="8"/>
  </w:num>
  <w:num w:numId="6">
    <w:abstractNumId w:val="4"/>
  </w:num>
  <w:num w:numId="7">
    <w:abstractNumId w:val="6"/>
  </w:num>
  <w:num w:numId="8">
    <w:abstractNumId w:val="7"/>
  </w:num>
  <w:num w:numId="9">
    <w:abstractNumId w:val="0"/>
  </w:num>
  <w:num w:numId="10">
    <w:abstractNumId w:val="3"/>
  </w:num>
  <w:num w:numId="11">
    <w:abstractNumId w:val="9"/>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A51"/>
    <w:rsid w:val="00025A51"/>
    <w:rsid w:val="00211721"/>
    <w:rsid w:val="002150B9"/>
    <w:rsid w:val="005A2CD0"/>
    <w:rsid w:val="00FD7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BF4246-881A-4AB1-A4E1-6BEAF1800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25A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25A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25A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A5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5A5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25A5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25A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5A51"/>
    <w:rPr>
      <w:b/>
      <w:bCs/>
    </w:rPr>
  </w:style>
  <w:style w:type="paragraph" w:styleId="NoSpacing">
    <w:name w:val="No Spacing"/>
    <w:uiPriority w:val="1"/>
    <w:qFormat/>
    <w:rsid w:val="00FD7B9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258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Pages>
  <Words>1482</Words>
  <Characters>8452</Characters>
  <Application>Microsoft Office Word</Application>
  <DocSecurity>0</DocSecurity>
  <Lines>70</Lines>
  <Paragraphs>19</Paragraphs>
  <ScaleCrop>false</ScaleCrop>
  <HeadingPairs>
    <vt:vector size="4" baseType="variant">
      <vt:variant>
        <vt:lpstr>Title</vt:lpstr>
      </vt:variant>
      <vt:variant>
        <vt:i4>1</vt:i4>
      </vt:variant>
      <vt:variant>
        <vt:lpstr>Headings</vt:lpstr>
      </vt:variant>
      <vt:variant>
        <vt:i4>42</vt:i4>
      </vt:variant>
    </vt:vector>
  </HeadingPairs>
  <TitlesOfParts>
    <vt:vector size="43" baseType="lpstr">
      <vt:lpstr/>
      <vt:lpstr>Privacy-Preserving Synthetic Data Generation Using GAN for Healthcare and Busine</vt:lpstr>
      <vt:lpstr>    Abstract</vt:lpstr>
      <vt:lpstr>I. Introduction</vt:lpstr>
      <vt:lpstr>II. Problem Statement</vt:lpstr>
      <vt:lpstr>III. Objectives</vt:lpstr>
      <vt:lpstr>IV. Literature Survey</vt:lpstr>
      <vt:lpstr>        A. Data Anonymization Techniques</vt:lpstr>
      <vt:lpstr>        B. Synthetic Data Generation</vt:lpstr>
      <vt:lpstr>        C. Generative Adversarial Networks</vt:lpstr>
      <vt:lpstr>        D. Healthcare Applications</vt:lpstr>
      <vt:lpstr>        E. Business Applications</vt:lpstr>
      <vt:lpstr>V. Proposed Methodology</vt:lpstr>
      <vt:lpstr>    A. Data Collection</vt:lpstr>
      <vt:lpstr>    B. PII Detection</vt:lpstr>
      <vt:lpstr>    C. Data Anonymization</vt:lpstr>
      <vt:lpstr>    D. GAN-Based Synthetic Data Generation</vt:lpstr>
      <vt:lpstr>        Generator</vt:lpstr>
      <vt:lpstr>        Discriminator</vt:lpstr>
      <vt:lpstr>    E. Machine Learning Model Training</vt:lpstr>
      <vt:lpstr>    F. Performance Evaluation</vt:lpstr>
      <vt:lpstr>VI. System Architecture</vt:lpstr>
      <vt:lpstr>VII. Expected Results</vt:lpstr>
      <vt:lpstr>VIII. Advantages</vt:lpstr>
      <vt:lpstr>        Privacy Preservation</vt:lpstr>
      <vt:lpstr>        Improved Data Sharing</vt:lpstr>
      <vt:lpstr>        Regulatory Compliance</vt:lpstr>
      <vt:lpstr>        Increased Data Availability</vt:lpstr>
      <vt:lpstr>        Cost Reduction</vt:lpstr>
      <vt:lpstr>        Enhanced Research Opportunities</vt:lpstr>
      <vt:lpstr>IX. Limitations</vt:lpstr>
      <vt:lpstr>        Computational Complexity</vt:lpstr>
      <vt:lpstr>        Quality Dependence</vt:lpstr>
      <vt:lpstr>        Validation Challenges</vt:lpstr>
      <vt:lpstr>        Privacy Leakage Risk</vt:lpstr>
      <vt:lpstr>X. Future Scope</vt:lpstr>
      <vt:lpstr>XI. Business Impact</vt:lpstr>
      <vt:lpstr>        Healthcare</vt:lpstr>
      <vt:lpstr>        Banking</vt:lpstr>
      <vt:lpstr>        Insurance</vt:lpstr>
      <vt:lpstr>        Enterprises</vt:lpstr>
      <vt:lpstr>XII. Conclusion</vt:lpstr>
      <vt:lpstr>References</vt:lpstr>
    </vt:vector>
  </TitlesOfParts>
  <Company/>
  <LinksUpToDate>false</LinksUpToDate>
  <CharactersWithSpaces>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Academy Training</dc:creator>
  <cp:keywords/>
  <dc:description/>
  <cp:lastModifiedBy>Academy Training</cp:lastModifiedBy>
  <cp:revision>3</cp:revision>
  <dcterms:created xsi:type="dcterms:W3CDTF">2026-08-04T09:36:00Z</dcterms:created>
  <dcterms:modified xsi:type="dcterms:W3CDTF">2026-08-04T12:29:00Z</dcterms:modified>
</cp:coreProperties>
</file>