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220399" w14:textId="77777777" w:rsidR="00880A2F" w:rsidRPr="006B3B20" w:rsidRDefault="007239DD" w:rsidP="006B3B20">
      <w:pPr>
        <w:spacing w:after="120" w:line="240" w:lineRule="auto"/>
        <w:rPr>
          <w:b/>
          <w:bCs/>
        </w:rPr>
      </w:pPr>
      <w:r w:rsidRPr="006B3B20">
        <w:rPr>
          <w:b/>
          <w:bCs/>
        </w:rPr>
        <w:t xml:space="preserve">FORMAL EXAMINATION PERIOD: </w:t>
      </w:r>
      <w:r w:rsidR="00054C82">
        <w:rPr>
          <w:b/>
          <w:bCs/>
        </w:rPr>
        <w:t xml:space="preserve"> </w:t>
      </w:r>
      <w:r w:rsidRPr="006B3B20">
        <w:rPr>
          <w:b/>
          <w:bCs/>
        </w:rPr>
        <w:t>SESSION 2, NOVEMBER 2026</w:t>
      </w:r>
    </w:p>
    <w:tbl>
      <w:tblPr>
        <w:tblStyle w:val="TableGrid"/>
        <w:tblpPr w:leftFromText="181" w:rightFromText="181" w:vertAnchor="page" w:horzAnchor="margin" w:tblpY="3261"/>
        <w:tblOverlap w:val="never"/>
        <w:tblW w:w="10768" w:type="dxa"/>
        <w:tblLayout w:type="fixed"/>
        <w:tblLook w:val="04A0" w:firstRow="1" w:lastRow="0" w:firstColumn="1" w:lastColumn="0" w:noHBand="0" w:noVBand="1"/>
      </w:tblPr>
      <w:tblGrid>
        <w:gridCol w:w="1980"/>
        <w:gridCol w:w="5245"/>
        <w:gridCol w:w="1984"/>
        <w:gridCol w:w="1559"/>
      </w:tblGrid>
      <w:tr w:rsidR="007239DD" w:rsidRPr="004C40C3" w14:paraId="1F2CD0DB" w14:textId="77777777" w:rsidTr="00864654">
        <w:trPr>
          <w:trHeight w:val="513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9F0EF6E" w14:textId="77777777" w:rsidR="007239DD" w:rsidRPr="004C40C3" w:rsidRDefault="007239DD" w:rsidP="007239DD">
            <w:pPr>
              <w:contextualSpacing/>
              <w:rPr>
                <w:rFonts w:cs="Calibri"/>
                <w:b/>
                <w:bCs/>
                <w:sz w:val="22"/>
                <w:szCs w:val="22"/>
              </w:rPr>
            </w:pPr>
            <w:r w:rsidRPr="004C40C3">
              <w:rPr>
                <w:rFonts w:cs="Calibri"/>
                <w:b/>
                <w:bCs/>
                <w:sz w:val="22"/>
                <w:szCs w:val="22"/>
              </w:rPr>
              <w:t>Unit Code</w:t>
            </w:r>
          </w:p>
        </w:tc>
        <w:tc>
          <w:tcPr>
            <w:tcW w:w="8788" w:type="dxa"/>
            <w:gridSpan w:val="3"/>
            <w:vAlign w:val="center"/>
          </w:tcPr>
          <w:p w14:paraId="0B1E298E" w14:textId="3DAF5B06" w:rsidR="007239DD" w:rsidRPr="004C40C3" w:rsidRDefault="00AA08D1" w:rsidP="007239DD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LAWS2000</w:t>
            </w:r>
          </w:p>
        </w:tc>
      </w:tr>
      <w:tr w:rsidR="007239DD" w:rsidRPr="004C40C3" w14:paraId="50C682C0" w14:textId="77777777" w:rsidTr="00864654">
        <w:trPr>
          <w:trHeight w:val="513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155511BE" w14:textId="77777777" w:rsidR="007239DD" w:rsidRPr="004C40C3" w:rsidRDefault="007239DD" w:rsidP="007239DD">
            <w:pPr>
              <w:contextualSpacing/>
              <w:rPr>
                <w:rFonts w:cs="Calibri"/>
                <w:b/>
                <w:bCs/>
                <w:sz w:val="22"/>
                <w:szCs w:val="22"/>
              </w:rPr>
            </w:pPr>
            <w:r w:rsidRPr="004C40C3">
              <w:rPr>
                <w:rFonts w:cs="Calibri"/>
                <w:b/>
                <w:bCs/>
                <w:sz w:val="22"/>
                <w:szCs w:val="22"/>
              </w:rPr>
              <w:t>Unit Name</w:t>
            </w:r>
          </w:p>
        </w:tc>
        <w:tc>
          <w:tcPr>
            <w:tcW w:w="8788" w:type="dxa"/>
            <w:gridSpan w:val="3"/>
            <w:vAlign w:val="center"/>
          </w:tcPr>
          <w:p w14:paraId="7B9651A1" w14:textId="61CBA506" w:rsidR="007239DD" w:rsidRPr="004C40C3" w:rsidRDefault="00AA08D1" w:rsidP="007239DD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Public International Law</w:t>
            </w:r>
          </w:p>
        </w:tc>
      </w:tr>
      <w:tr w:rsidR="00A635F9" w:rsidRPr="004C40C3" w14:paraId="57A1AF88" w14:textId="77777777" w:rsidTr="00864654">
        <w:trPr>
          <w:trHeight w:val="513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6A92E3ED" w14:textId="77777777" w:rsidR="00A635F9" w:rsidRDefault="00A635F9" w:rsidP="00A635F9">
            <w:pPr>
              <w:contextualSpacing/>
              <w:rPr>
                <w:rFonts w:cs="Calibri"/>
                <w:b/>
                <w:bCs/>
                <w:sz w:val="22"/>
                <w:szCs w:val="22"/>
              </w:rPr>
            </w:pPr>
            <w:r w:rsidRPr="004C40C3">
              <w:rPr>
                <w:rFonts w:cs="Calibri"/>
                <w:b/>
                <w:bCs/>
                <w:sz w:val="22"/>
                <w:szCs w:val="22"/>
              </w:rPr>
              <w:t xml:space="preserve">Duration </w:t>
            </w:r>
          </w:p>
          <w:p w14:paraId="203EF5AF" w14:textId="77777777" w:rsidR="00A635F9" w:rsidRPr="004C40C3" w:rsidRDefault="00A635F9" w:rsidP="00A635F9">
            <w:pPr>
              <w:contextualSpacing/>
              <w:rPr>
                <w:rFonts w:cs="Calibri"/>
                <w:b/>
                <w:bCs/>
                <w:sz w:val="22"/>
                <w:szCs w:val="22"/>
              </w:rPr>
            </w:pPr>
            <w:r w:rsidRPr="004C40C3">
              <w:rPr>
                <w:rFonts w:cs="Calibri"/>
                <w:sz w:val="18"/>
                <w:szCs w:val="18"/>
              </w:rPr>
              <w:t>(include reading time)</w:t>
            </w:r>
          </w:p>
        </w:tc>
        <w:tc>
          <w:tcPr>
            <w:tcW w:w="8788" w:type="dxa"/>
            <w:gridSpan w:val="3"/>
            <w:vAlign w:val="center"/>
          </w:tcPr>
          <w:p w14:paraId="2A63F458" w14:textId="12C2DE6D" w:rsidR="00A635F9" w:rsidRPr="004C40C3" w:rsidRDefault="00A635F9" w:rsidP="00A635F9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sz w:val="20"/>
              </w:rPr>
              <w:t>2.5 hours plus 15 minutes reading time</w:t>
            </w:r>
          </w:p>
        </w:tc>
      </w:tr>
      <w:tr w:rsidR="00A635F9" w:rsidRPr="004C40C3" w14:paraId="6C8FE47D" w14:textId="77777777" w:rsidTr="00864654">
        <w:trPr>
          <w:trHeight w:val="513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0D7CCE5" w14:textId="77777777" w:rsidR="00A635F9" w:rsidRPr="004C40C3" w:rsidRDefault="00A635F9" w:rsidP="00A635F9">
            <w:pPr>
              <w:spacing w:after="60"/>
              <w:contextualSpacing/>
              <w:rPr>
                <w:rFonts w:cs="Calibri"/>
                <w:b/>
                <w:bCs/>
                <w:sz w:val="22"/>
                <w:szCs w:val="22"/>
              </w:rPr>
            </w:pPr>
            <w:r w:rsidRPr="004C40C3">
              <w:rPr>
                <w:rFonts w:cs="Calibri"/>
                <w:b/>
                <w:bCs/>
                <w:sz w:val="22"/>
                <w:szCs w:val="22"/>
              </w:rPr>
              <w:t>Total No. of Questions</w:t>
            </w:r>
          </w:p>
        </w:tc>
        <w:tc>
          <w:tcPr>
            <w:tcW w:w="5245" w:type="dxa"/>
            <w:vAlign w:val="center"/>
          </w:tcPr>
          <w:p w14:paraId="21DC5AE3" w14:textId="40536A19" w:rsidR="00A635F9" w:rsidRPr="004C40C3" w:rsidRDefault="002141A4" w:rsidP="00A635F9">
            <w:pPr>
              <w:contextualSpacing/>
              <w:rPr>
                <w:rFonts w:cs="Calibri"/>
                <w:sz w:val="22"/>
                <w:szCs w:val="28"/>
              </w:rPr>
            </w:pPr>
            <w:r>
              <w:rPr>
                <w:rFonts w:cs="Calibri"/>
                <w:sz w:val="22"/>
                <w:szCs w:val="28"/>
              </w:rPr>
              <w:t>4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1D978D4F" w14:textId="77777777" w:rsidR="00A635F9" w:rsidRPr="004C40C3" w:rsidRDefault="00A635F9" w:rsidP="00A635F9">
            <w:pPr>
              <w:contextualSpacing/>
              <w:rPr>
                <w:rFonts w:cs="Calibri"/>
                <w:sz w:val="22"/>
                <w:szCs w:val="22"/>
              </w:rPr>
            </w:pPr>
            <w:r w:rsidRPr="004C40C3">
              <w:rPr>
                <w:rFonts w:cs="Calibri"/>
                <w:b/>
                <w:bCs/>
                <w:sz w:val="22"/>
                <w:szCs w:val="22"/>
              </w:rPr>
              <w:t xml:space="preserve">Total No. of Pages </w:t>
            </w:r>
            <w:r w:rsidRPr="004C40C3">
              <w:rPr>
                <w:rFonts w:cs="Calibri"/>
                <w:sz w:val="18"/>
                <w:szCs w:val="18"/>
              </w:rPr>
              <w:t>(including cover sheet)</w:t>
            </w:r>
          </w:p>
        </w:tc>
        <w:tc>
          <w:tcPr>
            <w:tcW w:w="1559" w:type="dxa"/>
            <w:vAlign w:val="center"/>
          </w:tcPr>
          <w:p w14:paraId="5A14D72E" w14:textId="34B3CE84" w:rsidR="00A635F9" w:rsidRPr="004C40C3" w:rsidRDefault="003E3E9C" w:rsidP="00A635F9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3</w:t>
            </w:r>
          </w:p>
        </w:tc>
      </w:tr>
      <w:tr w:rsidR="00A635F9" w:rsidRPr="004C40C3" w14:paraId="62F74DD2" w14:textId="77777777" w:rsidTr="00864654">
        <w:trPr>
          <w:trHeight w:val="1743"/>
        </w:trPr>
        <w:tc>
          <w:tcPr>
            <w:tcW w:w="10768" w:type="dxa"/>
            <w:gridSpan w:val="4"/>
            <w:shd w:val="clear" w:color="auto" w:fill="F2F2F2" w:themeFill="background1" w:themeFillShade="F2"/>
          </w:tcPr>
          <w:p w14:paraId="673D7503" w14:textId="77777777" w:rsidR="00A635F9" w:rsidRPr="001A1488" w:rsidRDefault="00A635F9" w:rsidP="00A635F9">
            <w:pPr>
              <w:spacing w:before="20"/>
              <w:ind w:left="447" w:hanging="283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b/>
                <w:bCs/>
                <w:sz w:val="18"/>
                <w:szCs w:val="18"/>
              </w:rPr>
              <w:t xml:space="preserve">GENERAL INSTRUCTIONS </w:t>
            </w:r>
            <w:r>
              <w:rPr>
                <w:rFonts w:cs="Calibri"/>
                <w:b/>
                <w:bCs/>
                <w:sz w:val="18"/>
                <w:szCs w:val="18"/>
              </w:rPr>
              <w:t>FOR</w:t>
            </w:r>
            <w:r w:rsidRPr="001A1488">
              <w:rPr>
                <w:rFonts w:cs="Calibri"/>
                <w:b/>
                <w:bCs/>
                <w:sz w:val="18"/>
                <w:szCs w:val="18"/>
              </w:rPr>
              <w:t xml:space="preserve"> STUDENTS:</w:t>
            </w:r>
          </w:p>
          <w:p w14:paraId="3BBED99E" w14:textId="77777777" w:rsidR="00A635F9" w:rsidRPr="001A1488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sz w:val="18"/>
                <w:szCs w:val="18"/>
              </w:rPr>
              <w:t>Follow all directions from the Examination Supervisor. No communication with other students once in the venue.</w:t>
            </w:r>
          </w:p>
          <w:p w14:paraId="23AF60F6" w14:textId="77777777" w:rsidR="00A635F9" w:rsidRPr="001A1488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sz w:val="18"/>
                <w:szCs w:val="18"/>
              </w:rPr>
              <w:t>No writing or marking of exam materials during reading time.</w:t>
            </w:r>
          </w:p>
          <w:p w14:paraId="1A2779B0" w14:textId="77777777" w:rsidR="00A635F9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sz w:val="18"/>
                <w:szCs w:val="18"/>
              </w:rPr>
              <w:t>Only authorised</w:t>
            </w:r>
            <w:r>
              <w:rPr>
                <w:rFonts w:cs="Calibri"/>
                <w:sz w:val="18"/>
                <w:szCs w:val="18"/>
              </w:rPr>
              <w:t xml:space="preserve"> aids and</w:t>
            </w:r>
            <w:r w:rsidRPr="001A1488">
              <w:rPr>
                <w:rFonts w:cs="Calibri"/>
                <w:sz w:val="18"/>
                <w:szCs w:val="18"/>
              </w:rPr>
              <w:t xml:space="preserve"> materials (listed on this cover sheet) may be accessed during the exam.</w:t>
            </w:r>
          </w:p>
          <w:p w14:paraId="777410E1" w14:textId="77777777" w:rsidR="00A635F9" w:rsidRPr="001A1488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Accessing electronic transmitting or recording devices during the exam is strictly prohibited.</w:t>
            </w:r>
          </w:p>
          <w:p w14:paraId="3AB86D91" w14:textId="77777777" w:rsidR="00A635F9" w:rsidRPr="001A1488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sz w:val="18"/>
                <w:szCs w:val="18"/>
              </w:rPr>
              <w:t>Watches must be placed at the top of the desk for the duration. Switch off all alarms, notifications and alerts.</w:t>
            </w:r>
          </w:p>
          <w:p w14:paraId="505027D2" w14:textId="77777777" w:rsidR="00A635F9" w:rsidRPr="001A1488" w:rsidRDefault="00A635F9" w:rsidP="00A635F9">
            <w:pPr>
              <w:pStyle w:val="ListParagraph"/>
              <w:numPr>
                <w:ilvl w:val="0"/>
                <w:numId w:val="1"/>
              </w:numPr>
              <w:spacing w:before="20"/>
              <w:ind w:left="447" w:hanging="283"/>
              <w:contextualSpacing w:val="0"/>
              <w:rPr>
                <w:rFonts w:cs="Calibri"/>
                <w:sz w:val="18"/>
                <w:szCs w:val="18"/>
              </w:rPr>
            </w:pPr>
            <w:r w:rsidRPr="001A1488">
              <w:rPr>
                <w:rFonts w:cs="Calibri"/>
                <w:sz w:val="18"/>
                <w:szCs w:val="18"/>
              </w:rPr>
              <w:t>No leaving the exam room during the first hour (excluding reading time) or the last 15 minutes.</w:t>
            </w:r>
          </w:p>
          <w:p w14:paraId="2E147C75" w14:textId="77777777" w:rsidR="00A635F9" w:rsidRPr="004C40C3" w:rsidRDefault="00A635F9" w:rsidP="00A635F9">
            <w:pPr>
              <w:spacing w:before="20"/>
              <w:ind w:left="589" w:hanging="425"/>
              <w:rPr>
                <w:rFonts w:cs="Calibri"/>
                <w:sz w:val="20"/>
                <w:szCs w:val="20"/>
              </w:rPr>
            </w:pPr>
            <w:r w:rsidRPr="001A1488">
              <w:rPr>
                <w:rFonts w:cs="Calibri"/>
                <w:i/>
                <w:iCs/>
                <w:sz w:val="18"/>
                <w:szCs w:val="18"/>
              </w:rPr>
              <w:t>Alleged breaches may be reported to a University Discipline Committee for determination.</w:t>
            </w:r>
          </w:p>
        </w:tc>
      </w:tr>
    </w:tbl>
    <w:p w14:paraId="44716FC5" w14:textId="77777777" w:rsidR="008C148D" w:rsidRPr="008C148D" w:rsidRDefault="007239DD" w:rsidP="008C148D">
      <w:pPr>
        <w:spacing w:line="192" w:lineRule="auto"/>
        <w:rPr>
          <w:sz w:val="22"/>
          <w:szCs w:val="22"/>
        </w:rPr>
      </w:pPr>
      <w:r>
        <w:rPr>
          <w:b/>
          <w:bCs/>
        </w:rPr>
        <w:br/>
      </w:r>
      <w:r w:rsidRPr="00C75357">
        <w:rPr>
          <w:b/>
          <w:bCs/>
          <w:sz w:val="22"/>
          <w:szCs w:val="22"/>
        </w:rPr>
        <w:t>E</w:t>
      </w:r>
      <w:r w:rsidR="00C75357">
        <w:rPr>
          <w:b/>
          <w:bCs/>
          <w:sz w:val="22"/>
          <w:szCs w:val="22"/>
        </w:rPr>
        <w:t>XAMINATION INSTRUCTIONS</w:t>
      </w:r>
      <w:r w:rsidR="00B17189">
        <w:rPr>
          <w:b/>
          <w:bCs/>
          <w:sz w:val="22"/>
          <w:szCs w:val="22"/>
        </w:rPr>
        <w:t xml:space="preserve"> </w:t>
      </w:r>
      <w:r w:rsidR="00E663B4">
        <w:rPr>
          <w:b/>
          <w:bCs/>
          <w:sz w:val="22"/>
          <w:szCs w:val="22"/>
        </w:rPr>
        <w:t>FOR</w:t>
      </w:r>
      <w:r w:rsidR="00B17189">
        <w:rPr>
          <w:b/>
          <w:bCs/>
          <w:sz w:val="22"/>
          <w:szCs w:val="22"/>
        </w:rPr>
        <w:t xml:space="preserve"> STUDENTS</w:t>
      </w:r>
      <w:r w:rsidRPr="00C75357">
        <w:rPr>
          <w:b/>
          <w:bCs/>
          <w:sz w:val="22"/>
          <w:szCs w:val="22"/>
        </w:rPr>
        <w:t>:</w:t>
      </w:r>
    </w:p>
    <w:p w14:paraId="738DF8B4" w14:textId="7199F1BB" w:rsidR="00FF50B4" w:rsidRPr="00B07484" w:rsidRDefault="004260C4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  <w:r>
        <w:rPr>
          <w:rFonts w:cs="Arial"/>
          <w:color w:val="212121"/>
          <w:szCs w:val="22"/>
          <w:lang w:val="en-US"/>
        </w:rPr>
        <w:t xml:space="preserve">1. </w:t>
      </w:r>
      <w:r>
        <w:rPr>
          <w:rFonts w:cs="Arial"/>
          <w:color w:val="212121"/>
          <w:szCs w:val="22"/>
          <w:lang w:val="en-US"/>
        </w:rPr>
        <w:tab/>
      </w:r>
      <w:r w:rsidR="00FF50B4" w:rsidRPr="00B07484">
        <w:rPr>
          <w:rFonts w:cs="Arial"/>
          <w:color w:val="212121"/>
          <w:szCs w:val="22"/>
          <w:lang w:val="en-US"/>
        </w:rPr>
        <w:t xml:space="preserve">The exam is out of 100 and worth </w:t>
      </w:r>
      <w:r w:rsidR="00FF50B4">
        <w:rPr>
          <w:rFonts w:cs="Arial"/>
          <w:color w:val="212121"/>
          <w:szCs w:val="22"/>
          <w:lang w:val="en-US"/>
        </w:rPr>
        <w:t>5</w:t>
      </w:r>
      <w:r w:rsidR="00FF50B4" w:rsidRPr="00B07484">
        <w:rPr>
          <w:rFonts w:cs="Arial"/>
          <w:color w:val="212121"/>
          <w:szCs w:val="22"/>
          <w:lang w:val="en-US"/>
        </w:rPr>
        <w:t>0% of your final grade.</w:t>
      </w:r>
    </w:p>
    <w:p w14:paraId="78B35709" w14:textId="75F23536" w:rsidR="00FF50B4" w:rsidRDefault="00FF50B4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  <w:r w:rsidRPr="00B07484">
        <w:rPr>
          <w:rFonts w:ascii="Aptos" w:hAnsi="Aptos" w:cs="Arial"/>
          <w:color w:val="212121"/>
          <w:szCs w:val="22"/>
          <w:lang w:val="en-US"/>
        </w:rPr>
        <w:t>2.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</w:t>
      </w:r>
      <w:r w:rsidRPr="00E7464C">
        <w:rPr>
          <w:rFonts w:cs="Arial"/>
          <w:color w:val="212121"/>
          <w:szCs w:val="22"/>
          <w:lang w:val="en-US"/>
        </w:rPr>
        <w:t xml:space="preserve">The exam consists of </w:t>
      </w:r>
      <w:r w:rsidR="00021ACB">
        <w:rPr>
          <w:rFonts w:cs="Arial"/>
          <w:color w:val="212121"/>
          <w:szCs w:val="22"/>
          <w:lang w:val="en-US"/>
        </w:rPr>
        <w:t>four</w:t>
      </w:r>
      <w:r w:rsidRPr="00E7464C">
        <w:rPr>
          <w:rFonts w:cs="Arial"/>
          <w:color w:val="212121"/>
          <w:szCs w:val="22"/>
          <w:lang w:val="en-US"/>
        </w:rPr>
        <w:t xml:space="preserve"> (</w:t>
      </w:r>
      <w:r w:rsidR="00430D14">
        <w:rPr>
          <w:rFonts w:cs="Arial"/>
          <w:color w:val="212121"/>
          <w:szCs w:val="22"/>
          <w:lang w:val="en-US"/>
        </w:rPr>
        <w:t>4</w:t>
      </w:r>
      <w:r w:rsidRPr="00E7464C">
        <w:rPr>
          <w:rFonts w:cs="Arial"/>
          <w:color w:val="212121"/>
          <w:szCs w:val="22"/>
          <w:lang w:val="en-US"/>
        </w:rPr>
        <w:t>) questions.</w:t>
      </w:r>
      <w:r w:rsidRPr="00B07484">
        <w:rPr>
          <w:rFonts w:cs="Arial"/>
          <w:b/>
          <w:bCs/>
          <w:color w:val="212121"/>
          <w:szCs w:val="22"/>
          <w:lang w:val="en-US"/>
        </w:rPr>
        <w:t xml:space="preserve"> </w:t>
      </w:r>
      <w:r>
        <w:rPr>
          <w:rFonts w:cs="Arial"/>
          <w:b/>
          <w:bCs/>
          <w:color w:val="212121"/>
          <w:szCs w:val="22"/>
          <w:lang w:val="en-US"/>
        </w:rPr>
        <w:t>All</w:t>
      </w:r>
      <w:r w:rsidRPr="00B07484">
        <w:rPr>
          <w:rFonts w:cs="Arial"/>
          <w:b/>
          <w:bCs/>
          <w:color w:val="212121"/>
          <w:szCs w:val="22"/>
          <w:lang w:val="en-US"/>
        </w:rPr>
        <w:t xml:space="preserve"> questions</w:t>
      </w:r>
      <w:r>
        <w:rPr>
          <w:rFonts w:cs="Arial"/>
          <w:b/>
          <w:bCs/>
          <w:color w:val="212121"/>
          <w:szCs w:val="22"/>
          <w:lang w:val="en-US"/>
        </w:rPr>
        <w:t xml:space="preserve"> and sub-questions</w:t>
      </w:r>
      <w:r w:rsidRPr="00B07484">
        <w:rPr>
          <w:rFonts w:cs="Arial"/>
          <w:b/>
          <w:bCs/>
          <w:color w:val="212121"/>
          <w:szCs w:val="22"/>
          <w:lang w:val="en-US"/>
        </w:rPr>
        <w:t xml:space="preserve"> must be answered</w:t>
      </w:r>
      <w:r w:rsidRPr="00B07484">
        <w:rPr>
          <w:rFonts w:cs="Arial"/>
          <w:color w:val="212121"/>
          <w:szCs w:val="22"/>
          <w:lang w:val="en-US"/>
        </w:rPr>
        <w:t>.</w:t>
      </w:r>
    </w:p>
    <w:p w14:paraId="2583FF3E" w14:textId="77777777" w:rsidR="00021ACB" w:rsidRPr="00B07484" w:rsidRDefault="00021ACB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</w:p>
    <w:p w14:paraId="131EDB86" w14:textId="06109AE5" w:rsidR="00FF50B4" w:rsidRPr="00D608ED" w:rsidRDefault="00FF50B4" w:rsidP="00FF50B4">
      <w:pPr>
        <w:spacing w:after="0"/>
        <w:ind w:left="540"/>
        <w:jc w:val="both"/>
      </w:pPr>
      <w:r w:rsidRPr="00D608ED">
        <w:t xml:space="preserve">Question 1 </w:t>
      </w:r>
      <w:r>
        <w:t>is worth 4</w:t>
      </w:r>
      <w:r w:rsidR="00037332">
        <w:t>0</w:t>
      </w:r>
      <w:r w:rsidRPr="00D608ED">
        <w:t>%</w:t>
      </w:r>
      <w:r>
        <w:t>.</w:t>
      </w:r>
      <w:r w:rsidR="004A294C">
        <w:t xml:space="preserve"> </w:t>
      </w:r>
      <w:r w:rsidR="002B3FA5">
        <w:t xml:space="preserve">Hypothetical. </w:t>
      </w:r>
      <w:r w:rsidR="004A294C">
        <w:t xml:space="preserve">Three </w:t>
      </w:r>
      <w:r w:rsidR="002B3FA5">
        <w:t xml:space="preserve">(3) </w:t>
      </w:r>
      <w:r w:rsidR="004A294C">
        <w:t>sub-questions</w:t>
      </w:r>
      <w:r w:rsidR="002B3FA5">
        <w:t>.</w:t>
      </w:r>
    </w:p>
    <w:p w14:paraId="21D862B2" w14:textId="2E1CA444" w:rsidR="00FF50B4" w:rsidRPr="00D608ED" w:rsidRDefault="00FF50B4" w:rsidP="00FF50B4">
      <w:pPr>
        <w:spacing w:after="0"/>
        <w:ind w:left="540"/>
        <w:jc w:val="both"/>
      </w:pPr>
      <w:r w:rsidRPr="00D608ED">
        <w:t xml:space="preserve">Question 2 </w:t>
      </w:r>
      <w:r>
        <w:t>is worth 30</w:t>
      </w:r>
      <w:r w:rsidRPr="00D608ED">
        <w:t>%</w:t>
      </w:r>
      <w:r>
        <w:t>.</w:t>
      </w:r>
      <w:r w:rsidR="00F903A0">
        <w:t xml:space="preserve"> Short Essay</w:t>
      </w:r>
    </w:p>
    <w:p w14:paraId="463D3671" w14:textId="489EEBD2" w:rsidR="00FF50B4" w:rsidRDefault="00FF50B4" w:rsidP="00FF50B4">
      <w:pPr>
        <w:spacing w:after="0"/>
        <w:ind w:left="540"/>
        <w:jc w:val="both"/>
      </w:pPr>
      <w:r w:rsidRPr="00D608ED">
        <w:t xml:space="preserve">Question 3 </w:t>
      </w:r>
      <w:r>
        <w:t xml:space="preserve">is worth </w:t>
      </w:r>
      <w:r w:rsidR="00430D14">
        <w:t>15</w:t>
      </w:r>
      <w:r w:rsidRPr="00D608ED">
        <w:t>%</w:t>
      </w:r>
      <w:r>
        <w:t>.</w:t>
      </w:r>
      <w:r w:rsidR="00F903A0">
        <w:t xml:space="preserve"> Discursive</w:t>
      </w:r>
    </w:p>
    <w:p w14:paraId="3B4F72BB" w14:textId="7FB56D24" w:rsidR="00CB0373" w:rsidRDefault="00CB0373" w:rsidP="00FF50B4">
      <w:pPr>
        <w:spacing w:after="0"/>
        <w:ind w:left="540"/>
        <w:jc w:val="both"/>
      </w:pPr>
      <w:r>
        <w:t>Question 4 is worth 15%.</w:t>
      </w:r>
      <w:r w:rsidR="00F903A0">
        <w:t xml:space="preserve"> Discursive</w:t>
      </w:r>
    </w:p>
    <w:p w14:paraId="5F876474" w14:textId="77777777" w:rsidR="00021ACB" w:rsidRPr="00FF50B4" w:rsidRDefault="00021ACB" w:rsidP="00FF50B4">
      <w:pPr>
        <w:spacing w:after="0"/>
        <w:ind w:left="540"/>
        <w:jc w:val="both"/>
      </w:pPr>
    </w:p>
    <w:p w14:paraId="355E6E9C" w14:textId="77777777" w:rsidR="00FF50B4" w:rsidRPr="00B07484" w:rsidRDefault="00FF50B4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  <w:r>
        <w:rPr>
          <w:rFonts w:ascii="Aptos" w:hAnsi="Aptos" w:cs="Arial"/>
          <w:color w:val="212121"/>
          <w:szCs w:val="22"/>
          <w:lang w:val="en-US"/>
        </w:rPr>
        <w:t>3</w:t>
      </w:r>
      <w:r w:rsidRPr="00B07484">
        <w:rPr>
          <w:rFonts w:ascii="Aptos" w:hAnsi="Aptos" w:cs="Arial"/>
          <w:color w:val="212121"/>
          <w:szCs w:val="22"/>
          <w:lang w:val="en-US"/>
        </w:rPr>
        <w:t>.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 </w:t>
      </w:r>
      <w:r w:rsidRPr="00B07484">
        <w:rPr>
          <w:rFonts w:cs="Arial"/>
          <w:color w:val="212121"/>
          <w:szCs w:val="22"/>
          <w:lang w:val="en-US"/>
        </w:rPr>
        <w:t>Use the answer book provided for your responses. </w:t>
      </w:r>
    </w:p>
    <w:p w14:paraId="02C61D2F" w14:textId="77777777" w:rsidR="00FF50B4" w:rsidRPr="00B07484" w:rsidRDefault="00FF50B4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  <w:r>
        <w:rPr>
          <w:rFonts w:ascii="Aptos" w:hAnsi="Aptos" w:cs="Arial"/>
          <w:color w:val="212121"/>
          <w:szCs w:val="22"/>
          <w:lang w:val="en-US"/>
        </w:rPr>
        <w:t>4</w:t>
      </w:r>
      <w:r w:rsidRPr="00B07484">
        <w:rPr>
          <w:rFonts w:ascii="Aptos" w:hAnsi="Aptos" w:cs="Arial"/>
          <w:color w:val="212121"/>
          <w:szCs w:val="22"/>
          <w:lang w:val="en-US"/>
        </w:rPr>
        <w:t>.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 </w:t>
      </w:r>
      <w:r w:rsidRPr="00B07484">
        <w:rPr>
          <w:rFonts w:cs="Arial"/>
          <w:color w:val="212121"/>
          <w:szCs w:val="22"/>
          <w:lang w:val="en-US"/>
        </w:rPr>
        <w:t>Support your responses with relevant legislative provisions and cases, as studied in the unit.</w:t>
      </w:r>
    </w:p>
    <w:p w14:paraId="055A44A2" w14:textId="77777777" w:rsidR="00FF50B4" w:rsidRPr="00B07484" w:rsidRDefault="00FF50B4" w:rsidP="00FF50B4">
      <w:pPr>
        <w:spacing w:after="0" w:line="330" w:lineRule="atLeast"/>
        <w:ind w:left="540" w:hanging="360"/>
        <w:rPr>
          <w:rFonts w:cs="Arial"/>
          <w:color w:val="212121"/>
          <w:szCs w:val="22"/>
          <w:lang w:val="en-US"/>
        </w:rPr>
      </w:pPr>
      <w:r>
        <w:rPr>
          <w:rFonts w:ascii="Aptos" w:hAnsi="Aptos" w:cs="Arial"/>
          <w:color w:val="212121"/>
          <w:szCs w:val="22"/>
          <w:lang w:val="en-US"/>
        </w:rPr>
        <w:t>5</w:t>
      </w:r>
      <w:r w:rsidRPr="00B07484">
        <w:rPr>
          <w:rFonts w:ascii="Aptos" w:hAnsi="Aptos" w:cs="Arial"/>
          <w:color w:val="212121"/>
          <w:szCs w:val="22"/>
          <w:lang w:val="en-US"/>
        </w:rPr>
        <w:t>.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 </w:t>
      </w:r>
      <w:r w:rsidRPr="00B07484">
        <w:rPr>
          <w:rFonts w:cs="Arial"/>
          <w:color w:val="212121"/>
          <w:szCs w:val="22"/>
          <w:lang w:val="en-US"/>
        </w:rPr>
        <w:t>Use the following system for referencing cases and legislation (in-text):</w:t>
      </w:r>
    </w:p>
    <w:p w14:paraId="7307A2F0" w14:textId="41BDEBE8" w:rsidR="00FF50B4" w:rsidRPr="00B07484" w:rsidRDefault="00FF50B4" w:rsidP="00FF50B4">
      <w:pPr>
        <w:spacing w:after="0" w:line="330" w:lineRule="atLeast"/>
        <w:ind w:left="1260" w:hanging="360"/>
        <w:rPr>
          <w:rFonts w:cs="Arial"/>
          <w:color w:val="212121"/>
          <w:szCs w:val="22"/>
          <w:lang w:val="en-US"/>
        </w:rPr>
      </w:pPr>
      <w:r w:rsidRPr="00B07484">
        <w:rPr>
          <w:rFonts w:ascii="Aptos" w:hAnsi="Aptos" w:cs="Arial"/>
          <w:color w:val="212121"/>
          <w:szCs w:val="22"/>
          <w:lang w:val="en-US"/>
        </w:rPr>
        <w:t>a)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 </w:t>
      </w:r>
      <w:r w:rsidRPr="00B07484">
        <w:rPr>
          <w:rFonts w:cs="Arial"/>
          <w:color w:val="212121"/>
          <w:szCs w:val="22"/>
          <w:lang w:val="en-US"/>
        </w:rPr>
        <w:t>Case Law: When citing a case for the first time, the full name of the case must be set out, but the rest of the citation is not necessary. For subsequent references</w:t>
      </w:r>
      <w:r w:rsidR="00037332">
        <w:rPr>
          <w:rFonts w:cs="Arial"/>
          <w:color w:val="212121"/>
          <w:szCs w:val="22"/>
          <w:lang w:val="en-US"/>
        </w:rPr>
        <w:t>,</w:t>
      </w:r>
      <w:r w:rsidRPr="00B07484">
        <w:rPr>
          <w:rFonts w:cs="Arial"/>
          <w:color w:val="212121"/>
          <w:szCs w:val="22"/>
          <w:lang w:val="en-US"/>
        </w:rPr>
        <w:t xml:space="preserve"> use an abbreviated name. Pinpoints are not required.</w:t>
      </w:r>
    </w:p>
    <w:p w14:paraId="10DFDBD1" w14:textId="0073E155" w:rsidR="00FF50B4" w:rsidRPr="00904F4B" w:rsidRDefault="00FF50B4" w:rsidP="00904F4B">
      <w:pPr>
        <w:spacing w:after="0" w:line="330" w:lineRule="atLeast"/>
        <w:ind w:left="1260" w:hanging="360"/>
        <w:rPr>
          <w:rFonts w:cs="Arial"/>
          <w:color w:val="212121"/>
          <w:szCs w:val="22"/>
          <w:lang w:val="en-US"/>
        </w:rPr>
      </w:pPr>
      <w:r w:rsidRPr="00B07484">
        <w:rPr>
          <w:rFonts w:ascii="Aptos" w:hAnsi="Aptos" w:cs="Arial"/>
          <w:color w:val="212121"/>
          <w:szCs w:val="22"/>
          <w:lang w:val="en-US"/>
        </w:rPr>
        <w:t>b)</w:t>
      </w:r>
      <w:r w:rsidRPr="00B07484">
        <w:rPr>
          <w:rFonts w:ascii="Times New Roman" w:hAnsi="Times New Roman"/>
          <w:color w:val="212121"/>
          <w:sz w:val="14"/>
          <w:szCs w:val="14"/>
          <w:lang w:val="en-US"/>
        </w:rPr>
        <w:t>      </w:t>
      </w:r>
      <w:r w:rsidRPr="00B07484">
        <w:rPr>
          <w:rFonts w:cs="Arial"/>
          <w:color w:val="212121"/>
          <w:szCs w:val="22"/>
          <w:lang w:val="en-US"/>
        </w:rPr>
        <w:t>Legislation: When citing legislative materials for the first time, the full name of the legislative material must be set out. For subsequent references</w:t>
      </w:r>
      <w:r w:rsidR="00037332">
        <w:rPr>
          <w:rFonts w:cs="Arial"/>
          <w:color w:val="212121"/>
          <w:szCs w:val="22"/>
          <w:lang w:val="en-US"/>
        </w:rPr>
        <w:t>,</w:t>
      </w:r>
      <w:r w:rsidRPr="00B07484">
        <w:rPr>
          <w:rFonts w:cs="Arial"/>
          <w:color w:val="212121"/>
          <w:szCs w:val="22"/>
          <w:lang w:val="en-US"/>
        </w:rPr>
        <w:t xml:space="preserve"> use an abbreviated name. Precise pinpoints should be provided as required.</w:t>
      </w:r>
    </w:p>
    <w:p w14:paraId="77009021" w14:textId="77777777" w:rsidR="00FF50B4" w:rsidRPr="00C57DDD" w:rsidRDefault="00FF50B4" w:rsidP="00FF50B4">
      <w:pPr>
        <w:spacing w:after="0"/>
      </w:pPr>
    </w:p>
    <w:p w14:paraId="0F334900" w14:textId="77777777" w:rsidR="007A5AE6" w:rsidRDefault="00291C99" w:rsidP="007A5AE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AIDS, MATERIALS AND EXAM CONDITIONS</w:t>
      </w:r>
    </w:p>
    <w:p w14:paraId="0332F52A" w14:textId="77777777" w:rsidR="00904F4B" w:rsidRPr="00F32B87" w:rsidRDefault="00904F4B" w:rsidP="007A5AE6">
      <w:pPr>
        <w:spacing w:after="0"/>
        <w:rPr>
          <w:b/>
          <w:bCs/>
          <w:sz w:val="22"/>
          <w:szCs w:val="22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307"/>
        <w:gridCol w:w="1229"/>
        <w:gridCol w:w="4961"/>
      </w:tblGrid>
      <w:tr w:rsidR="001F3CEB" w:rsidRPr="00B24BE6" w14:paraId="177F71BA" w14:textId="77777777" w:rsidTr="00864654">
        <w:trPr>
          <w:trHeight w:val="494"/>
        </w:trPr>
        <w:tc>
          <w:tcPr>
            <w:tcW w:w="1276" w:type="dxa"/>
            <w:shd w:val="clear" w:color="auto" w:fill="F2F2F2" w:themeFill="background1" w:themeFillShade="F2"/>
          </w:tcPr>
          <w:p w14:paraId="3D843AF4" w14:textId="77777777" w:rsidR="001F3CEB" w:rsidRPr="00B24BE6" w:rsidRDefault="001F3CEB" w:rsidP="00B24BE6">
            <w:pPr>
              <w:spacing w:before="40" w:after="0" w:line="240" w:lineRule="auto"/>
              <w:ind w:left="41" w:hanging="41"/>
              <w:jc w:val="both"/>
              <w:rPr>
                <w:rFonts w:cs="Calibri"/>
                <w:spacing w:val="-2"/>
                <w:sz w:val="22"/>
                <w:szCs w:val="22"/>
              </w:rPr>
            </w:pPr>
            <w:r w:rsidRPr="00B24BE6">
              <w:rPr>
                <w:rFonts w:cs="Calibri"/>
                <w:spacing w:val="-2"/>
                <w:sz w:val="22"/>
                <w:szCs w:val="22"/>
                <w:u w:val="single"/>
              </w:rPr>
              <w:t>Dictionar</w:t>
            </w:r>
            <w:r w:rsidR="00456422" w:rsidRPr="00B24BE6">
              <w:rPr>
                <w:rFonts w:cs="Calibri"/>
                <w:spacing w:val="-2"/>
                <w:sz w:val="22"/>
                <w:szCs w:val="22"/>
                <w:u w:val="single"/>
              </w:rPr>
              <w:t>y</w:t>
            </w:r>
            <w:r w:rsidR="00B24BE6" w:rsidRPr="00B24BE6">
              <w:rPr>
                <w:rFonts w:cs="Calibri"/>
                <w:spacing w:val="-2"/>
                <w:sz w:val="22"/>
                <w:szCs w:val="22"/>
              </w:rPr>
              <w:t>:</w:t>
            </w:r>
          </w:p>
        </w:tc>
        <w:tc>
          <w:tcPr>
            <w:tcW w:w="3307" w:type="dxa"/>
          </w:tcPr>
          <w:p w14:paraId="14D664BB" w14:textId="77777777" w:rsidR="001F3CEB" w:rsidRPr="00B24BE6" w:rsidRDefault="00864654" w:rsidP="00B24BE6">
            <w:pPr>
              <w:spacing w:before="40" w:after="0" w:line="240" w:lineRule="auto"/>
              <w:rPr>
                <w:rFonts w:cs="Calibri"/>
                <w:spacing w:val="-2"/>
                <w:sz w:val="22"/>
                <w:szCs w:val="22"/>
              </w:rPr>
            </w:pPr>
            <w:r>
              <w:rPr>
                <w:rFonts w:cs="Calibri"/>
                <w:spacing w:val="-2"/>
                <w:sz w:val="22"/>
                <w:szCs w:val="22"/>
              </w:rPr>
              <w:t>Not permitted</w:t>
            </w:r>
          </w:p>
        </w:tc>
        <w:tc>
          <w:tcPr>
            <w:tcW w:w="1229" w:type="dxa"/>
            <w:shd w:val="clear" w:color="auto" w:fill="F2F2F2" w:themeFill="background1" w:themeFillShade="F2"/>
          </w:tcPr>
          <w:p w14:paraId="7FE31559" w14:textId="77777777" w:rsidR="001F3CEB" w:rsidRPr="00B24BE6" w:rsidRDefault="001F3CEB" w:rsidP="00B24BE6">
            <w:pPr>
              <w:spacing w:before="40" w:after="0" w:line="240" w:lineRule="auto"/>
              <w:ind w:left="-104" w:firstLine="9"/>
              <w:jc w:val="center"/>
              <w:rPr>
                <w:rFonts w:cs="Calibri"/>
                <w:spacing w:val="-2"/>
                <w:sz w:val="22"/>
                <w:szCs w:val="22"/>
              </w:rPr>
            </w:pPr>
            <w:r w:rsidRPr="00B24BE6">
              <w:rPr>
                <w:rFonts w:cs="Calibri"/>
                <w:spacing w:val="-2"/>
                <w:sz w:val="22"/>
                <w:szCs w:val="22"/>
                <w:u w:val="single"/>
              </w:rPr>
              <w:t>Calculator</w:t>
            </w:r>
            <w:r w:rsidR="00B24BE6" w:rsidRPr="00B24BE6">
              <w:rPr>
                <w:rFonts w:cs="Calibri"/>
                <w:spacing w:val="-2"/>
                <w:sz w:val="22"/>
                <w:szCs w:val="22"/>
              </w:rPr>
              <w:t>:</w:t>
            </w:r>
          </w:p>
        </w:tc>
        <w:tc>
          <w:tcPr>
            <w:tcW w:w="4961" w:type="dxa"/>
          </w:tcPr>
          <w:p w14:paraId="45B6F91C" w14:textId="77777777" w:rsidR="001F3CEB" w:rsidRPr="00B24BE6" w:rsidRDefault="00864654" w:rsidP="00B24BE6">
            <w:pPr>
              <w:spacing w:before="40" w:after="0" w:line="240" w:lineRule="auto"/>
              <w:rPr>
                <w:rFonts w:cs="Calibri"/>
                <w:spacing w:val="-2"/>
                <w:sz w:val="22"/>
                <w:szCs w:val="22"/>
              </w:rPr>
            </w:pPr>
            <w:r>
              <w:rPr>
                <w:rFonts w:cs="Calibri"/>
                <w:spacing w:val="-2"/>
                <w:sz w:val="22"/>
                <w:szCs w:val="22"/>
              </w:rPr>
              <w:t>Not permitted</w:t>
            </w:r>
          </w:p>
        </w:tc>
      </w:tr>
      <w:tr w:rsidR="001F3CEB" w:rsidRPr="00B24BE6" w14:paraId="411E2F4B" w14:textId="77777777" w:rsidTr="00864654">
        <w:trPr>
          <w:trHeight w:val="659"/>
        </w:trPr>
        <w:tc>
          <w:tcPr>
            <w:tcW w:w="1276" w:type="dxa"/>
            <w:shd w:val="clear" w:color="auto" w:fill="F2F2F2" w:themeFill="background1" w:themeFillShade="F2"/>
          </w:tcPr>
          <w:p w14:paraId="0F3ABC26" w14:textId="77777777" w:rsidR="001F3CEB" w:rsidRPr="00B24BE6" w:rsidRDefault="00F32B87" w:rsidP="00F06111">
            <w:pPr>
              <w:spacing w:beforeLines="30" w:before="72" w:after="0" w:line="240" w:lineRule="auto"/>
              <w:rPr>
                <w:rFonts w:cs="Calibri"/>
                <w:spacing w:val="-2"/>
                <w:sz w:val="22"/>
                <w:szCs w:val="22"/>
                <w:u w:val="single"/>
              </w:rPr>
            </w:pPr>
            <w:r w:rsidRPr="00B24BE6">
              <w:rPr>
                <w:rFonts w:cs="Calibri"/>
                <w:spacing w:val="-2"/>
                <w:sz w:val="22"/>
                <w:szCs w:val="22"/>
                <w:u w:val="single"/>
              </w:rPr>
              <w:t>Exam Type</w:t>
            </w:r>
            <w:r w:rsidR="00B24BE6" w:rsidRPr="00B24BE6">
              <w:rPr>
                <w:rFonts w:cs="Calibri"/>
                <w:spacing w:val="-2"/>
                <w:sz w:val="22"/>
                <w:szCs w:val="22"/>
              </w:rPr>
              <w:t>:</w:t>
            </w:r>
          </w:p>
        </w:tc>
        <w:tc>
          <w:tcPr>
            <w:tcW w:w="9497" w:type="dxa"/>
            <w:gridSpan w:val="3"/>
          </w:tcPr>
          <w:p w14:paraId="5B50AD88" w14:textId="3C06FF8F" w:rsidR="001F3CEB" w:rsidRPr="00B24BE6" w:rsidRDefault="00037332" w:rsidP="00037332">
            <w:pPr>
              <w:spacing w:beforeLines="30" w:before="72" w:after="0" w:line="240" w:lineRule="auto"/>
              <w:rPr>
                <w:rFonts w:cs="Calibri"/>
                <w:spacing w:val="-6"/>
                <w:sz w:val="22"/>
                <w:szCs w:val="22"/>
              </w:rPr>
            </w:pPr>
            <w:r w:rsidRPr="00037332">
              <w:rPr>
                <w:rFonts w:cs="Calibri"/>
                <w:sz w:val="22"/>
                <w:szCs w:val="22"/>
              </w:rPr>
              <w:t>Closed book with specified materials permitted: 10 x A4 sheet of handwritten or typed notes (double-sided) - collect with exam paper</w:t>
            </w:r>
          </w:p>
        </w:tc>
      </w:tr>
    </w:tbl>
    <w:p w14:paraId="3E0937DF" w14:textId="77777777" w:rsidR="007A5AE6" w:rsidRDefault="007A5AE6" w:rsidP="007A5AE6">
      <w:pPr>
        <w:spacing w:after="0" w:line="240" w:lineRule="auto"/>
        <w:rPr>
          <w:sz w:val="22"/>
          <w:szCs w:val="22"/>
        </w:rPr>
      </w:pPr>
    </w:p>
    <w:sectPr w:rsidR="007A5AE6" w:rsidSect="007A5AE6">
      <w:headerReference w:type="first" r:id="rId11"/>
      <w:footerReference w:type="first" r:id="rId12"/>
      <w:pgSz w:w="11906" w:h="16838"/>
      <w:pgMar w:top="1332" w:right="566" w:bottom="567" w:left="567" w:header="285" w:footer="1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BB81E0" w14:textId="77777777" w:rsidR="006D18B7" w:rsidRDefault="006D18B7" w:rsidP="007239DD">
      <w:pPr>
        <w:spacing w:after="0" w:line="240" w:lineRule="auto"/>
      </w:pPr>
      <w:r>
        <w:separator/>
      </w:r>
    </w:p>
  </w:endnote>
  <w:endnote w:type="continuationSeparator" w:id="0">
    <w:p w14:paraId="73B3BE60" w14:textId="77777777" w:rsidR="006D18B7" w:rsidRDefault="006D18B7" w:rsidP="007239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90F215" w14:textId="77777777" w:rsidR="007A5AE6" w:rsidRPr="007A5AE6" w:rsidRDefault="007A5AE6" w:rsidP="007A5AE6">
    <w:pPr>
      <w:spacing w:before="20"/>
      <w:ind w:left="20"/>
      <w:rPr>
        <w:rFonts w:ascii="Arial Narrow" w:hAnsi="Arial Narrow"/>
        <w:b/>
        <w:sz w:val="16"/>
      </w:rPr>
    </w:pPr>
    <w:r>
      <w:rPr>
        <w:b/>
        <w:sz w:val="14"/>
      </w:rPr>
      <w:t>C</w:t>
    </w:r>
    <w:r>
      <w:rPr>
        <w:rFonts w:ascii="Arial Narrow" w:hAnsi="Arial Narrow"/>
        <w:b/>
        <w:sz w:val="16"/>
      </w:rPr>
      <w:t>opyright</w:t>
    </w:r>
    <w:r>
      <w:rPr>
        <w:rFonts w:ascii="Arial Narrow" w:hAnsi="Arial Narrow"/>
        <w:b/>
        <w:spacing w:val="-7"/>
        <w:sz w:val="16"/>
      </w:rPr>
      <w:t xml:space="preserve"> </w:t>
    </w:r>
    <w:r>
      <w:rPr>
        <w:rFonts w:ascii="Arial Narrow" w:hAnsi="Arial Narrow"/>
        <w:b/>
        <w:sz w:val="16"/>
      </w:rPr>
      <w:t>©</w:t>
    </w:r>
    <w:r>
      <w:rPr>
        <w:rFonts w:ascii="Arial Narrow" w:hAnsi="Arial Narrow"/>
        <w:b/>
        <w:spacing w:val="-3"/>
        <w:sz w:val="16"/>
      </w:rPr>
      <w:t xml:space="preserve"> </w:t>
    </w:r>
    <w:r>
      <w:rPr>
        <w:rFonts w:ascii="Arial Narrow" w:hAnsi="Arial Narrow"/>
        <w:b/>
        <w:sz w:val="16"/>
      </w:rPr>
      <w:t>Macquarie</w:t>
    </w:r>
    <w:r>
      <w:rPr>
        <w:rFonts w:ascii="Arial Narrow" w:hAnsi="Arial Narrow"/>
        <w:b/>
        <w:spacing w:val="-4"/>
        <w:sz w:val="16"/>
      </w:rPr>
      <w:t xml:space="preserve"> </w:t>
    </w:r>
    <w:r>
      <w:rPr>
        <w:rFonts w:ascii="Arial Narrow" w:hAnsi="Arial Narrow"/>
        <w:b/>
        <w:sz w:val="16"/>
      </w:rPr>
      <w:t>University.</w:t>
    </w:r>
    <w:r>
      <w:rPr>
        <w:rFonts w:ascii="Arial Narrow" w:hAnsi="Arial Narrow"/>
        <w:b/>
        <w:spacing w:val="-5"/>
        <w:sz w:val="16"/>
      </w:rPr>
      <w:t xml:space="preserve"> </w:t>
    </w:r>
    <w:r>
      <w:rPr>
        <w:rFonts w:ascii="Arial Narrow" w:hAnsi="Arial Narrow"/>
        <w:b/>
        <w:sz w:val="16"/>
      </w:rPr>
      <w:t>Copying</w:t>
    </w:r>
    <w:r>
      <w:rPr>
        <w:rFonts w:ascii="Arial Narrow" w:hAnsi="Arial Narrow"/>
        <w:b/>
        <w:spacing w:val="-3"/>
        <w:sz w:val="16"/>
      </w:rPr>
      <w:t xml:space="preserve"> </w:t>
    </w:r>
    <w:r>
      <w:rPr>
        <w:rFonts w:ascii="Arial Narrow" w:hAnsi="Arial Narrow"/>
        <w:b/>
        <w:sz w:val="16"/>
      </w:rPr>
      <w:t>or</w:t>
    </w:r>
    <w:r>
      <w:rPr>
        <w:rFonts w:ascii="Arial Narrow" w:hAnsi="Arial Narrow"/>
        <w:b/>
        <w:spacing w:val="-6"/>
        <w:sz w:val="16"/>
      </w:rPr>
      <w:t xml:space="preserve"> </w:t>
    </w:r>
    <w:r>
      <w:rPr>
        <w:rFonts w:ascii="Arial Narrow" w:hAnsi="Arial Narrow"/>
        <w:b/>
        <w:sz w:val="16"/>
      </w:rPr>
      <w:t>distribution</w:t>
    </w:r>
    <w:r>
      <w:rPr>
        <w:rFonts w:ascii="Arial Narrow" w:hAnsi="Arial Narrow"/>
        <w:b/>
        <w:spacing w:val="-3"/>
        <w:sz w:val="16"/>
      </w:rPr>
      <w:t xml:space="preserve"> </w:t>
    </w:r>
    <w:r>
      <w:rPr>
        <w:rFonts w:ascii="Arial Narrow" w:hAnsi="Arial Narrow"/>
        <w:b/>
        <w:sz w:val="16"/>
      </w:rPr>
      <w:t>of</w:t>
    </w:r>
    <w:r>
      <w:rPr>
        <w:rFonts w:ascii="Arial Narrow" w:hAnsi="Arial Narrow"/>
        <w:b/>
        <w:spacing w:val="-5"/>
        <w:sz w:val="16"/>
      </w:rPr>
      <w:t xml:space="preserve"> </w:t>
    </w:r>
    <w:r>
      <w:rPr>
        <w:rFonts w:ascii="Arial Narrow" w:hAnsi="Arial Narrow"/>
        <w:b/>
        <w:sz w:val="16"/>
      </w:rPr>
      <w:t>part</w:t>
    </w:r>
    <w:r>
      <w:rPr>
        <w:rFonts w:ascii="Arial Narrow" w:hAnsi="Arial Narrow"/>
        <w:b/>
        <w:spacing w:val="-5"/>
        <w:sz w:val="16"/>
      </w:rPr>
      <w:t xml:space="preserve"> </w:t>
    </w:r>
    <w:r>
      <w:rPr>
        <w:rFonts w:ascii="Arial Narrow" w:hAnsi="Arial Narrow"/>
        <w:b/>
        <w:sz w:val="16"/>
      </w:rPr>
      <w:t>or</w:t>
    </w:r>
    <w:r>
      <w:rPr>
        <w:rFonts w:ascii="Arial Narrow" w:hAnsi="Arial Narrow"/>
        <w:b/>
        <w:spacing w:val="-6"/>
        <w:sz w:val="16"/>
      </w:rPr>
      <w:t xml:space="preserve"> </w:t>
    </w:r>
    <w:r>
      <w:rPr>
        <w:rFonts w:ascii="Arial Narrow" w:hAnsi="Arial Narrow"/>
        <w:b/>
        <w:sz w:val="16"/>
      </w:rPr>
      <w:t>all</w:t>
    </w:r>
    <w:r>
      <w:rPr>
        <w:rFonts w:ascii="Arial Narrow" w:hAnsi="Arial Narrow"/>
        <w:b/>
        <w:spacing w:val="-5"/>
        <w:sz w:val="16"/>
      </w:rPr>
      <w:t xml:space="preserve"> </w:t>
    </w:r>
    <w:r>
      <w:rPr>
        <w:rFonts w:ascii="Arial Narrow" w:hAnsi="Arial Narrow"/>
        <w:b/>
        <w:sz w:val="16"/>
      </w:rPr>
      <w:t>of</w:t>
    </w:r>
    <w:r>
      <w:rPr>
        <w:rFonts w:ascii="Arial Narrow" w:hAnsi="Arial Narrow"/>
        <w:b/>
        <w:spacing w:val="-5"/>
        <w:sz w:val="16"/>
      </w:rPr>
      <w:t xml:space="preserve"> </w:t>
    </w:r>
    <w:r>
      <w:rPr>
        <w:rFonts w:ascii="Arial Narrow" w:hAnsi="Arial Narrow"/>
        <w:b/>
        <w:sz w:val="16"/>
      </w:rPr>
      <w:t>the</w:t>
    </w:r>
    <w:r>
      <w:rPr>
        <w:rFonts w:ascii="Arial Narrow" w:hAnsi="Arial Narrow"/>
        <w:b/>
        <w:spacing w:val="-4"/>
        <w:sz w:val="16"/>
      </w:rPr>
      <w:t xml:space="preserve"> </w:t>
    </w:r>
    <w:r>
      <w:rPr>
        <w:rFonts w:ascii="Arial Narrow" w:hAnsi="Arial Narrow"/>
        <w:b/>
        <w:sz w:val="16"/>
      </w:rPr>
      <w:t>contents</w:t>
    </w:r>
    <w:r>
      <w:rPr>
        <w:rFonts w:ascii="Arial Narrow" w:hAnsi="Arial Narrow"/>
        <w:b/>
        <w:spacing w:val="-3"/>
        <w:sz w:val="16"/>
      </w:rPr>
      <w:t xml:space="preserve"> </w:t>
    </w:r>
    <w:r>
      <w:rPr>
        <w:rFonts w:ascii="Arial Narrow" w:hAnsi="Arial Narrow"/>
        <w:b/>
        <w:sz w:val="16"/>
      </w:rPr>
      <w:t>in</w:t>
    </w:r>
    <w:r>
      <w:rPr>
        <w:rFonts w:ascii="Arial Narrow" w:hAnsi="Arial Narrow"/>
        <w:b/>
        <w:spacing w:val="-6"/>
        <w:sz w:val="16"/>
      </w:rPr>
      <w:t xml:space="preserve"> </w:t>
    </w:r>
    <w:r>
      <w:rPr>
        <w:rFonts w:ascii="Arial Narrow" w:hAnsi="Arial Narrow"/>
        <w:b/>
        <w:sz w:val="16"/>
      </w:rPr>
      <w:t>any</w:t>
    </w:r>
    <w:r>
      <w:rPr>
        <w:rFonts w:ascii="Arial Narrow" w:hAnsi="Arial Narrow"/>
        <w:b/>
        <w:spacing w:val="-4"/>
        <w:sz w:val="16"/>
      </w:rPr>
      <w:t xml:space="preserve"> </w:t>
    </w:r>
    <w:r>
      <w:rPr>
        <w:rFonts w:ascii="Arial Narrow" w:hAnsi="Arial Narrow"/>
        <w:b/>
        <w:sz w:val="16"/>
      </w:rPr>
      <w:t>form</w:t>
    </w:r>
    <w:r>
      <w:rPr>
        <w:rFonts w:ascii="Arial Narrow" w:hAnsi="Arial Narrow"/>
        <w:b/>
        <w:spacing w:val="-3"/>
        <w:sz w:val="16"/>
      </w:rPr>
      <w:t xml:space="preserve"> </w:t>
    </w:r>
    <w:r>
      <w:rPr>
        <w:rFonts w:ascii="Arial Narrow" w:hAnsi="Arial Narrow"/>
        <w:b/>
        <w:sz w:val="16"/>
      </w:rPr>
      <w:t>is</w:t>
    </w:r>
    <w:r>
      <w:rPr>
        <w:rFonts w:ascii="Arial Narrow" w:hAnsi="Arial Narrow"/>
        <w:b/>
        <w:spacing w:val="-6"/>
        <w:sz w:val="16"/>
      </w:rPr>
      <w:t xml:space="preserve"> </w:t>
    </w:r>
    <w:r>
      <w:rPr>
        <w:rFonts w:ascii="Arial Narrow" w:hAnsi="Arial Narrow"/>
        <w:b/>
        <w:spacing w:val="-2"/>
        <w:sz w:val="16"/>
      </w:rPr>
      <w:t>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3C6534" w14:textId="77777777" w:rsidR="006D18B7" w:rsidRDefault="006D18B7" w:rsidP="007239DD">
      <w:pPr>
        <w:spacing w:after="0" w:line="240" w:lineRule="auto"/>
      </w:pPr>
      <w:r>
        <w:separator/>
      </w:r>
    </w:p>
  </w:footnote>
  <w:footnote w:type="continuationSeparator" w:id="0">
    <w:p w14:paraId="2813B793" w14:textId="77777777" w:rsidR="006D18B7" w:rsidRDefault="006D18B7" w:rsidP="007239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915" w:type="dxa"/>
      <w:tblInd w:w="-142" w:type="dxa"/>
      <w:tblLook w:val="04A0" w:firstRow="1" w:lastRow="0" w:firstColumn="1" w:lastColumn="0" w:noHBand="0" w:noVBand="1"/>
    </w:tblPr>
    <w:tblGrid>
      <w:gridCol w:w="3475"/>
      <w:gridCol w:w="1062"/>
      <w:gridCol w:w="1984"/>
      <w:gridCol w:w="2120"/>
      <w:gridCol w:w="1066"/>
      <w:gridCol w:w="1208"/>
    </w:tblGrid>
    <w:tr w:rsidR="001F3CEB" w:rsidRPr="004C40C3" w14:paraId="1286098A" w14:textId="77777777" w:rsidTr="00864654">
      <w:trPr>
        <w:trHeight w:val="537"/>
      </w:trPr>
      <w:tc>
        <w:tcPr>
          <w:tcW w:w="347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7F32D87B" w14:textId="77777777" w:rsidR="001F3CEB" w:rsidRPr="004C40C3" w:rsidRDefault="001F3CEB" w:rsidP="001F3CEB">
          <w:pPr>
            <w:spacing w:before="164"/>
            <w:ind w:right="38"/>
            <w:jc w:val="both"/>
            <w:rPr>
              <w:rFonts w:cs="Calibri"/>
              <w:b/>
              <w:sz w:val="22"/>
              <w:szCs w:val="28"/>
            </w:rPr>
          </w:pPr>
          <w:r w:rsidRPr="004C40C3">
            <w:rPr>
              <w:rFonts w:cs="Calibri"/>
              <w:noProof/>
              <w:sz w:val="20"/>
            </w:rPr>
            <w:drawing>
              <wp:inline distT="0" distB="0" distL="0" distR="0" wp14:anchorId="151FEDD5" wp14:editId="04F3C38C">
                <wp:extent cx="1438275" cy="409575"/>
                <wp:effectExtent l="0" t="0" r="9525" b="9525"/>
                <wp:docPr id="1344225946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791" cy="409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4C40C3">
            <w:rPr>
              <w:rFonts w:cs="Calibri"/>
              <w:b/>
              <w:szCs w:val="32"/>
            </w:rPr>
            <w:br/>
            <w:t>This question paper must be returned. Candidates</w:t>
          </w:r>
          <w:r w:rsidRPr="004C40C3">
            <w:rPr>
              <w:rFonts w:cs="Calibri"/>
              <w:b/>
              <w:spacing w:val="-8"/>
              <w:szCs w:val="32"/>
            </w:rPr>
            <w:t xml:space="preserve"> </w:t>
          </w:r>
          <w:r w:rsidRPr="004C40C3">
            <w:rPr>
              <w:rFonts w:cs="Calibri"/>
              <w:b/>
              <w:szCs w:val="32"/>
            </w:rPr>
            <w:t>are NOT</w:t>
          </w:r>
          <w:r w:rsidRPr="004C40C3">
            <w:rPr>
              <w:rFonts w:cs="Calibri"/>
              <w:b/>
              <w:spacing w:val="-7"/>
              <w:szCs w:val="32"/>
            </w:rPr>
            <w:t xml:space="preserve"> PERMITTED</w:t>
          </w:r>
          <w:r w:rsidRPr="004C40C3">
            <w:rPr>
              <w:rFonts w:cs="Calibri"/>
              <w:b/>
              <w:spacing w:val="-8"/>
              <w:szCs w:val="32"/>
            </w:rPr>
            <w:t xml:space="preserve"> </w:t>
          </w:r>
          <w:r w:rsidRPr="004C40C3">
            <w:rPr>
              <w:rFonts w:cs="Calibri"/>
              <w:b/>
              <w:szCs w:val="32"/>
            </w:rPr>
            <w:t>to</w:t>
          </w:r>
          <w:r w:rsidRPr="004C40C3">
            <w:rPr>
              <w:rFonts w:cs="Calibri"/>
              <w:b/>
              <w:spacing w:val="-7"/>
              <w:szCs w:val="32"/>
            </w:rPr>
            <w:t xml:space="preserve"> </w:t>
          </w:r>
          <w:r w:rsidRPr="004C40C3">
            <w:rPr>
              <w:rFonts w:cs="Calibri"/>
              <w:b/>
              <w:szCs w:val="32"/>
            </w:rPr>
            <w:t>remove</w:t>
          </w:r>
          <w:r w:rsidRPr="004C40C3">
            <w:rPr>
              <w:rFonts w:cs="Calibri"/>
              <w:b/>
              <w:spacing w:val="-8"/>
              <w:szCs w:val="32"/>
            </w:rPr>
            <w:t xml:space="preserve"> </w:t>
          </w:r>
          <w:r w:rsidRPr="004C40C3">
            <w:rPr>
              <w:rFonts w:cs="Calibri"/>
              <w:b/>
              <w:szCs w:val="32"/>
            </w:rPr>
            <w:t>any</w:t>
          </w:r>
          <w:r w:rsidRPr="004C40C3">
            <w:rPr>
              <w:rFonts w:cs="Calibri"/>
              <w:b/>
              <w:spacing w:val="-8"/>
              <w:szCs w:val="32"/>
            </w:rPr>
            <w:t xml:space="preserve"> </w:t>
          </w:r>
          <w:r w:rsidRPr="004C40C3">
            <w:rPr>
              <w:rFonts w:cs="Calibri"/>
              <w:b/>
              <w:szCs w:val="32"/>
            </w:rPr>
            <w:t>part from the exam room.</w:t>
          </w:r>
        </w:p>
      </w:tc>
      <w:tc>
        <w:tcPr>
          <w:tcW w:w="1062" w:type="dxa"/>
          <w:tcBorders>
            <w:top w:val="nil"/>
            <w:left w:val="nil"/>
            <w:bottom w:val="nil"/>
            <w:right w:val="single" w:sz="8" w:space="0" w:color="auto"/>
          </w:tcBorders>
        </w:tcPr>
        <w:p w14:paraId="5CA7DC2B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984" w:type="dxa"/>
          <w:tcBorders>
            <w:left w:val="single" w:sz="8" w:space="0" w:color="auto"/>
          </w:tcBorders>
          <w:shd w:val="clear" w:color="auto" w:fill="F2F2F2" w:themeFill="background1" w:themeFillShade="F2"/>
          <w:vAlign w:val="center"/>
        </w:tcPr>
        <w:p w14:paraId="2EB656A2" w14:textId="77777777" w:rsidR="001F3CEB" w:rsidRPr="004C40C3" w:rsidRDefault="001F3CEB" w:rsidP="001F3CEB">
          <w:pPr>
            <w:rPr>
              <w:rFonts w:cs="Calibri"/>
              <w:b/>
              <w:bCs/>
              <w:sz w:val="22"/>
              <w:szCs w:val="22"/>
            </w:rPr>
          </w:pPr>
          <w:r>
            <w:rPr>
              <w:rFonts w:cs="Calibri"/>
              <w:b/>
              <w:bCs/>
              <w:sz w:val="22"/>
              <w:szCs w:val="22"/>
            </w:rPr>
            <w:t xml:space="preserve">Exam </w:t>
          </w:r>
          <w:r w:rsidRPr="004C40C3">
            <w:rPr>
              <w:rFonts w:cs="Calibri"/>
              <w:b/>
              <w:bCs/>
              <w:sz w:val="22"/>
              <w:szCs w:val="22"/>
            </w:rPr>
            <w:t>Room:</w:t>
          </w:r>
        </w:p>
      </w:tc>
      <w:tc>
        <w:tcPr>
          <w:tcW w:w="2120" w:type="dxa"/>
          <w:vAlign w:val="center"/>
        </w:tcPr>
        <w:p w14:paraId="242645BE" w14:textId="77777777" w:rsidR="001F3CEB" w:rsidRPr="004C40C3" w:rsidRDefault="001F3CEB" w:rsidP="001F3CEB">
          <w:pPr>
            <w:rPr>
              <w:rFonts w:cs="Calibri"/>
              <w:sz w:val="22"/>
              <w:szCs w:val="22"/>
            </w:rPr>
          </w:pPr>
        </w:p>
      </w:tc>
      <w:tc>
        <w:tcPr>
          <w:tcW w:w="1066" w:type="dxa"/>
          <w:shd w:val="clear" w:color="auto" w:fill="F2F2F2" w:themeFill="background1" w:themeFillShade="F2"/>
          <w:vAlign w:val="center"/>
        </w:tcPr>
        <w:p w14:paraId="6B4E4909" w14:textId="77777777" w:rsidR="001F3CEB" w:rsidRPr="004C40C3" w:rsidRDefault="001F3CEB" w:rsidP="001F3CEB">
          <w:pPr>
            <w:rPr>
              <w:rFonts w:cs="Calibri"/>
              <w:b/>
              <w:bCs/>
            </w:rPr>
          </w:pPr>
          <w:r w:rsidRPr="004C40C3">
            <w:rPr>
              <w:rFonts w:cs="Calibri"/>
              <w:b/>
              <w:bCs/>
              <w:sz w:val="22"/>
              <w:szCs w:val="22"/>
            </w:rPr>
            <w:t>Seat number:</w:t>
          </w:r>
        </w:p>
      </w:tc>
      <w:tc>
        <w:tcPr>
          <w:tcW w:w="1208" w:type="dxa"/>
          <w:vAlign w:val="center"/>
        </w:tcPr>
        <w:p w14:paraId="3554D542" w14:textId="77777777" w:rsidR="001F3CEB" w:rsidRPr="004C40C3" w:rsidRDefault="001F3CEB" w:rsidP="001F3CEB">
          <w:pPr>
            <w:rPr>
              <w:rFonts w:cs="Calibri"/>
            </w:rPr>
          </w:pPr>
        </w:p>
      </w:tc>
    </w:tr>
    <w:tr w:rsidR="001F3CEB" w:rsidRPr="004C40C3" w14:paraId="33C3BF11" w14:textId="77777777" w:rsidTr="00864654">
      <w:trPr>
        <w:trHeight w:val="537"/>
      </w:trPr>
      <w:tc>
        <w:tcPr>
          <w:tcW w:w="3475" w:type="dxa"/>
          <w:vMerge/>
          <w:tcBorders>
            <w:top w:val="nil"/>
            <w:left w:val="nil"/>
            <w:bottom w:val="nil"/>
            <w:right w:val="nil"/>
          </w:tcBorders>
        </w:tcPr>
        <w:p w14:paraId="3B28AE54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062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</w:tcPr>
        <w:p w14:paraId="22B49306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984" w:type="dxa"/>
          <w:tcBorders>
            <w:left w:val="single" w:sz="8" w:space="0" w:color="auto"/>
          </w:tcBorders>
          <w:shd w:val="clear" w:color="auto" w:fill="F2F2F2" w:themeFill="background1" w:themeFillShade="F2"/>
          <w:vAlign w:val="center"/>
        </w:tcPr>
        <w:p w14:paraId="0479241A" w14:textId="77777777" w:rsidR="001F3CEB" w:rsidRPr="004C40C3" w:rsidRDefault="001F3CEB" w:rsidP="001F3CEB">
          <w:pPr>
            <w:rPr>
              <w:rFonts w:cs="Calibri"/>
              <w:b/>
              <w:bCs/>
              <w:sz w:val="22"/>
              <w:szCs w:val="22"/>
            </w:rPr>
          </w:pPr>
          <w:r w:rsidRPr="004C40C3">
            <w:rPr>
              <w:rFonts w:cs="Calibri"/>
              <w:b/>
              <w:bCs/>
              <w:sz w:val="22"/>
              <w:szCs w:val="22"/>
            </w:rPr>
            <w:t>Family Name:</w:t>
          </w:r>
        </w:p>
      </w:tc>
      <w:tc>
        <w:tcPr>
          <w:tcW w:w="4394" w:type="dxa"/>
          <w:gridSpan w:val="3"/>
        </w:tcPr>
        <w:p w14:paraId="366AA188" w14:textId="77777777" w:rsidR="001F3CEB" w:rsidRPr="004C40C3" w:rsidRDefault="001F3CEB" w:rsidP="001F3CEB">
          <w:pPr>
            <w:rPr>
              <w:rFonts w:cs="Calibri"/>
              <w:sz w:val="22"/>
              <w:szCs w:val="22"/>
            </w:rPr>
          </w:pPr>
        </w:p>
      </w:tc>
    </w:tr>
    <w:tr w:rsidR="001F3CEB" w:rsidRPr="004C40C3" w14:paraId="7B0793D0" w14:textId="77777777" w:rsidTr="00864654">
      <w:trPr>
        <w:trHeight w:val="537"/>
      </w:trPr>
      <w:tc>
        <w:tcPr>
          <w:tcW w:w="3475" w:type="dxa"/>
          <w:vMerge/>
          <w:tcBorders>
            <w:top w:val="nil"/>
            <w:left w:val="nil"/>
            <w:bottom w:val="nil"/>
            <w:right w:val="nil"/>
          </w:tcBorders>
        </w:tcPr>
        <w:p w14:paraId="7785AEC9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062" w:type="dxa"/>
          <w:tcBorders>
            <w:top w:val="nil"/>
            <w:left w:val="nil"/>
            <w:bottom w:val="nil"/>
            <w:right w:val="single" w:sz="8" w:space="0" w:color="auto"/>
          </w:tcBorders>
          <w:vAlign w:val="center"/>
        </w:tcPr>
        <w:p w14:paraId="5E8F5D63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984" w:type="dxa"/>
          <w:tcBorders>
            <w:left w:val="single" w:sz="8" w:space="0" w:color="auto"/>
          </w:tcBorders>
          <w:shd w:val="clear" w:color="auto" w:fill="F2F2F2" w:themeFill="background1" w:themeFillShade="F2"/>
          <w:vAlign w:val="center"/>
        </w:tcPr>
        <w:p w14:paraId="3CFE8F48" w14:textId="77777777" w:rsidR="001F3CEB" w:rsidRPr="004C40C3" w:rsidRDefault="001F3CEB" w:rsidP="001F3CEB">
          <w:pPr>
            <w:rPr>
              <w:rFonts w:cs="Calibri"/>
              <w:b/>
              <w:bCs/>
              <w:sz w:val="22"/>
              <w:szCs w:val="22"/>
            </w:rPr>
          </w:pPr>
          <w:r w:rsidRPr="004C40C3">
            <w:rPr>
              <w:rFonts w:cs="Calibri"/>
              <w:b/>
              <w:bCs/>
              <w:sz w:val="22"/>
              <w:szCs w:val="22"/>
            </w:rPr>
            <w:t>Given Name:</w:t>
          </w:r>
        </w:p>
      </w:tc>
      <w:tc>
        <w:tcPr>
          <w:tcW w:w="4394" w:type="dxa"/>
          <w:gridSpan w:val="3"/>
        </w:tcPr>
        <w:p w14:paraId="0CCBA1B7" w14:textId="77777777" w:rsidR="001F3CEB" w:rsidRPr="004C40C3" w:rsidRDefault="001F3CEB" w:rsidP="001F3CEB">
          <w:pPr>
            <w:rPr>
              <w:rFonts w:cs="Calibri"/>
            </w:rPr>
          </w:pPr>
        </w:p>
      </w:tc>
    </w:tr>
    <w:tr w:rsidR="001F3CEB" w:rsidRPr="004C40C3" w14:paraId="2BBCB721" w14:textId="77777777" w:rsidTr="00864654">
      <w:trPr>
        <w:trHeight w:val="537"/>
      </w:trPr>
      <w:tc>
        <w:tcPr>
          <w:tcW w:w="3475" w:type="dxa"/>
          <w:vMerge/>
          <w:tcBorders>
            <w:top w:val="nil"/>
            <w:left w:val="nil"/>
            <w:bottom w:val="nil"/>
            <w:right w:val="nil"/>
          </w:tcBorders>
        </w:tcPr>
        <w:p w14:paraId="6CBE8473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062" w:type="dxa"/>
          <w:tcBorders>
            <w:top w:val="nil"/>
            <w:left w:val="nil"/>
            <w:bottom w:val="nil"/>
            <w:right w:val="single" w:sz="8" w:space="0" w:color="auto"/>
          </w:tcBorders>
        </w:tcPr>
        <w:p w14:paraId="63EC3393" w14:textId="77777777" w:rsidR="001F3CEB" w:rsidRPr="004C40C3" w:rsidRDefault="001F3CEB" w:rsidP="001F3CEB">
          <w:pPr>
            <w:rPr>
              <w:rFonts w:cs="Calibri"/>
            </w:rPr>
          </w:pPr>
        </w:p>
      </w:tc>
      <w:tc>
        <w:tcPr>
          <w:tcW w:w="1984" w:type="dxa"/>
          <w:tcBorders>
            <w:left w:val="single" w:sz="8" w:space="0" w:color="auto"/>
          </w:tcBorders>
          <w:shd w:val="clear" w:color="auto" w:fill="F2F2F2" w:themeFill="background1" w:themeFillShade="F2"/>
          <w:vAlign w:val="center"/>
        </w:tcPr>
        <w:p w14:paraId="77837BB8" w14:textId="77777777" w:rsidR="001F3CEB" w:rsidRPr="004C40C3" w:rsidRDefault="001F3CEB" w:rsidP="001F3CEB">
          <w:pPr>
            <w:rPr>
              <w:rFonts w:cs="Calibri"/>
              <w:b/>
              <w:bCs/>
              <w:sz w:val="22"/>
              <w:szCs w:val="22"/>
            </w:rPr>
          </w:pPr>
          <w:r w:rsidRPr="004C40C3">
            <w:rPr>
              <w:rFonts w:cs="Calibri"/>
              <w:b/>
              <w:bCs/>
              <w:sz w:val="22"/>
              <w:szCs w:val="22"/>
            </w:rPr>
            <w:t>Student Number:</w:t>
          </w:r>
        </w:p>
      </w:tc>
      <w:tc>
        <w:tcPr>
          <w:tcW w:w="4394" w:type="dxa"/>
          <w:gridSpan w:val="3"/>
        </w:tcPr>
        <w:p w14:paraId="0A2E4293" w14:textId="77777777" w:rsidR="001F3CEB" w:rsidRPr="004C40C3" w:rsidRDefault="001F3CEB" w:rsidP="001F3CEB">
          <w:pPr>
            <w:rPr>
              <w:rFonts w:cs="Calibri"/>
              <w:sz w:val="22"/>
              <w:szCs w:val="22"/>
            </w:rPr>
          </w:pPr>
        </w:p>
      </w:tc>
    </w:tr>
  </w:tbl>
  <w:p w14:paraId="01CA2989" w14:textId="77777777" w:rsidR="001F3CEB" w:rsidRDefault="001F3C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E4A4C"/>
    <w:multiLevelType w:val="hybridMultilevel"/>
    <w:tmpl w:val="8D8C9C94"/>
    <w:lvl w:ilvl="0" w:tplc="49D27460">
      <w:numFmt w:val="bullet"/>
      <w:lvlText w:val=""/>
      <w:lvlJc w:val="left"/>
      <w:pPr>
        <w:ind w:left="2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C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num w:numId="1" w16cid:durableId="8867676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9C"/>
    <w:rsid w:val="00021ACB"/>
    <w:rsid w:val="00025A4B"/>
    <w:rsid w:val="0003078C"/>
    <w:rsid w:val="00037332"/>
    <w:rsid w:val="00054C82"/>
    <w:rsid w:val="000D3D58"/>
    <w:rsid w:val="00102006"/>
    <w:rsid w:val="00190B98"/>
    <w:rsid w:val="001F3CEB"/>
    <w:rsid w:val="002141A4"/>
    <w:rsid w:val="00291C99"/>
    <w:rsid w:val="002B3FA5"/>
    <w:rsid w:val="002B7F9E"/>
    <w:rsid w:val="00360854"/>
    <w:rsid w:val="003E3E9C"/>
    <w:rsid w:val="004260C4"/>
    <w:rsid w:val="00430D14"/>
    <w:rsid w:val="00456422"/>
    <w:rsid w:val="004565FD"/>
    <w:rsid w:val="004628D5"/>
    <w:rsid w:val="004A294C"/>
    <w:rsid w:val="004B0AC1"/>
    <w:rsid w:val="004E391B"/>
    <w:rsid w:val="004F44A7"/>
    <w:rsid w:val="005D2B3E"/>
    <w:rsid w:val="005E7FE2"/>
    <w:rsid w:val="006B3B20"/>
    <w:rsid w:val="006D18B7"/>
    <w:rsid w:val="007239DD"/>
    <w:rsid w:val="007A5AE6"/>
    <w:rsid w:val="00864654"/>
    <w:rsid w:val="00880A2F"/>
    <w:rsid w:val="008A239C"/>
    <w:rsid w:val="008C148D"/>
    <w:rsid w:val="00904F4B"/>
    <w:rsid w:val="00997907"/>
    <w:rsid w:val="009B1D95"/>
    <w:rsid w:val="009C60D5"/>
    <w:rsid w:val="009D6718"/>
    <w:rsid w:val="00A635F9"/>
    <w:rsid w:val="00A87352"/>
    <w:rsid w:val="00AA08D1"/>
    <w:rsid w:val="00AE6780"/>
    <w:rsid w:val="00B17189"/>
    <w:rsid w:val="00B174D3"/>
    <w:rsid w:val="00B24BE6"/>
    <w:rsid w:val="00B943CE"/>
    <w:rsid w:val="00C75357"/>
    <w:rsid w:val="00CA0B9E"/>
    <w:rsid w:val="00CB0373"/>
    <w:rsid w:val="00D569C2"/>
    <w:rsid w:val="00E663B4"/>
    <w:rsid w:val="00F06111"/>
    <w:rsid w:val="00F32B87"/>
    <w:rsid w:val="00F77BE0"/>
    <w:rsid w:val="00F903A0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0AD44"/>
  <w15:chartTrackingRefBased/>
  <w15:docId w15:val="{BC18A2AB-D753-4E40-BF36-BDB99B19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9DD"/>
  </w:style>
  <w:style w:type="paragraph" w:styleId="Footer">
    <w:name w:val="footer"/>
    <w:basedOn w:val="Normal"/>
    <w:link w:val="FooterChar"/>
    <w:uiPriority w:val="99"/>
    <w:unhideWhenUsed/>
    <w:rsid w:val="007239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9DD"/>
  </w:style>
  <w:style w:type="table" w:styleId="TableGrid">
    <w:name w:val="Table Grid"/>
    <w:basedOn w:val="TableNormal"/>
    <w:uiPriority w:val="59"/>
    <w:rsid w:val="00723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e/Library/Containers/com.microsoft.Outlook/Data/tmp/Outlook%20Temp/Pink%20cover%20sheet%20template%20-%20S2%20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24FCDDE909A4E8FB7397E985E274A" ma:contentTypeVersion="10" ma:contentTypeDescription="Create a new document." ma:contentTypeScope="" ma:versionID="af7839acdb1d4dc6ad0bcbcd49f4408c">
  <xsd:schema xmlns:xsd="http://www.w3.org/2001/XMLSchema" xmlns:xs="http://www.w3.org/2001/XMLSchema" xmlns:p="http://schemas.microsoft.com/office/2006/metadata/properties" xmlns:ns2="9c118914-6503-46b7-9def-8bc3b1bfbe3c" xmlns:ns3="441fd65c-20d1-46b5-a4a5-a94fa2d96952" targetNamespace="http://schemas.microsoft.com/office/2006/metadata/properties" ma:root="true" ma:fieldsID="44c81e8691b1b5fc5fb09d9bc9ec47c5" ns2:_="" ns3:_="">
    <xsd:import namespace="9c118914-6503-46b7-9def-8bc3b1bfbe3c"/>
    <xsd:import namespace="441fd65c-20d1-46b5-a4a5-a94fa2d969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18914-6503-46b7-9def-8bc3b1bfb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0fa888-949a-464e-a270-b091e030d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fd65c-20d1-46b5-a4a5-a94fa2d969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1d2f9b-89a1-4066-89be-357ff2a2bf39}" ma:internalName="TaxCatchAll" ma:showField="CatchAllData" ma:web="441fd65c-20d1-46b5-a4a5-a94fa2d969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1fd65c-20d1-46b5-a4a5-a94fa2d96952" xsi:nil="true"/>
    <lcf76f155ced4ddcb4097134ff3c332f xmlns="9c118914-6503-46b7-9def-8bc3b1bfbe3c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83EF0-11E9-4ED6-ABCA-C8AD10E95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118914-6503-46b7-9def-8bc3b1bfbe3c"/>
    <ds:schemaRef ds:uri="441fd65c-20d1-46b5-a4a5-a94fa2d96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E5D151-53A1-4702-80A8-BD32F3983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42BD9D-3763-46BA-950A-3365347BE7CB}">
  <ds:schemaRefs>
    <ds:schemaRef ds:uri="http://schemas.microsoft.com/office/2006/metadata/properties"/>
    <ds:schemaRef ds:uri="http://schemas.microsoft.com/office/infopath/2007/PartnerControls"/>
    <ds:schemaRef ds:uri="441fd65c-20d1-46b5-a4a5-a94fa2d96952"/>
    <ds:schemaRef ds:uri="9c118914-6503-46b7-9def-8bc3b1bfbe3c"/>
  </ds:schemaRefs>
</ds:datastoreItem>
</file>

<file path=customXml/itemProps4.xml><?xml version="1.0" encoding="utf-8"?>
<ds:datastoreItem xmlns:ds="http://schemas.openxmlformats.org/officeDocument/2006/customXml" ds:itemID="{272630FC-289B-408C-B710-2443E92A723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Pink cover sheet template - S2 2026.dotx</Template>
  <TotalTime>8</TotalTime>
  <Pages>1</Pages>
  <Words>358</Words>
  <Characters>1911</Characters>
  <Application>Microsoft Office Word</Application>
  <DocSecurity>0</DocSecurity>
  <Lines>50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Marie-Eve Loiselle</dc:creator>
  <cp:keywords/>
  <dc:description/>
  <cp:lastModifiedBy>Marie-Eve Loiselle</cp:lastModifiedBy>
  <cp:revision>20</cp:revision>
  <cp:lastPrinted>2026-09-17T05:41:00Z</cp:lastPrinted>
  <dcterms:created xsi:type="dcterms:W3CDTF">2026-10-02T06:11:00Z</dcterms:created>
  <dcterms:modified xsi:type="dcterms:W3CDTF">2026-10-12T00:11:00Z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0x010100A7424FCDDE909A4E8FB7397E985E274A</vt:lpwstr>
  </property>
</Properties>
</file>