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23" w:rsidRPr="00190523" w:rsidRDefault="00190523" w:rsidP="00944A70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0523">
        <w:rPr>
          <w:rFonts w:ascii="Times New Roman" w:hAnsi="Times New Roman" w:cs="Times New Roman"/>
          <w:b/>
          <w:bCs/>
          <w:sz w:val="24"/>
          <w:szCs w:val="24"/>
        </w:rPr>
        <w:t>Pharmacovigilance</w:t>
      </w:r>
    </w:p>
    <w:p w:rsidR="005A1053" w:rsidRPr="00190523" w:rsidRDefault="005A105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Pharmacovigilance is the pharmacological science relating to the detection, assessment,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understanding and prevention of adverse effects, particularly long term and short term 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effects of medicines. Pharmacovigilance is the science of collecting, monitoring, researching,</w:t>
      </w:r>
      <w:r w:rsidR="00DB6E98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assessing and evaluating information from healthcare providers and patients on the adverse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effects of medications, biologicals, herbalism and traditional medicines with a view to:</w:t>
      </w:r>
    </w:p>
    <w:p w:rsidR="005A1053" w:rsidRPr="005A1053" w:rsidRDefault="005A1053" w:rsidP="00944A7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53">
        <w:rPr>
          <w:rFonts w:ascii="Times New Roman" w:hAnsi="Times New Roman" w:cs="Times New Roman"/>
          <w:sz w:val="24"/>
          <w:szCs w:val="24"/>
        </w:rPr>
        <w:t>Identifying new information about hazards associated with medicines</w:t>
      </w:r>
    </w:p>
    <w:p w:rsidR="005A1053" w:rsidRPr="005A1053" w:rsidRDefault="005A1053" w:rsidP="00944A7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1053">
        <w:rPr>
          <w:rFonts w:ascii="Times New Roman" w:hAnsi="Times New Roman" w:cs="Times New Roman"/>
          <w:sz w:val="24"/>
          <w:szCs w:val="24"/>
        </w:rPr>
        <w:t>Preventing harm to the patients.</w:t>
      </w:r>
    </w:p>
    <w:p w:rsidR="005A1053" w:rsidRPr="00190523" w:rsidRDefault="005A105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Pharmacovigilance starts from the clinical stage and continues throughout the product life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cycle of the drug, mainly divided </w:t>
      </w:r>
      <w:proofErr w:type="gramStart"/>
      <w:r w:rsidRPr="00190523">
        <w:rPr>
          <w:rFonts w:ascii="Times New Roman" w:hAnsi="Times New Roman" w:cs="Times New Roman"/>
          <w:sz w:val="24"/>
          <w:szCs w:val="24"/>
        </w:rPr>
        <w:t xml:space="preserve">as </w:t>
      </w:r>
      <w:r w:rsidR="002F150D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Pharmacovigilance</w:t>
      </w:r>
      <w:proofErr w:type="gramEnd"/>
      <w:r w:rsidRPr="00190523">
        <w:rPr>
          <w:rFonts w:ascii="Times New Roman" w:hAnsi="Times New Roman" w:cs="Times New Roman"/>
          <w:sz w:val="24"/>
          <w:szCs w:val="24"/>
        </w:rPr>
        <w:t xml:space="preserve"> during </w:t>
      </w:r>
      <w:r w:rsidRPr="002F150D">
        <w:rPr>
          <w:rFonts w:ascii="Times New Roman" w:hAnsi="Times New Roman" w:cs="Times New Roman"/>
          <w:b/>
          <w:bCs/>
          <w:sz w:val="24"/>
          <w:szCs w:val="24"/>
        </w:rPr>
        <w:t>pre-marketing</w:t>
      </w:r>
      <w:r w:rsidRPr="00190523">
        <w:rPr>
          <w:rFonts w:ascii="Times New Roman" w:hAnsi="Times New Roman" w:cs="Times New Roman"/>
          <w:sz w:val="24"/>
          <w:szCs w:val="24"/>
        </w:rPr>
        <w:t xml:space="preserve"> (that is clinical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phase) and </w:t>
      </w:r>
      <w:r w:rsidRPr="002F150D">
        <w:rPr>
          <w:rFonts w:ascii="Times New Roman" w:hAnsi="Times New Roman" w:cs="Times New Roman"/>
          <w:b/>
          <w:bCs/>
          <w:sz w:val="24"/>
          <w:szCs w:val="24"/>
        </w:rPr>
        <w:t>post-marketing</w:t>
      </w:r>
      <w:r w:rsidRPr="00190523">
        <w:rPr>
          <w:rFonts w:ascii="Times New Roman" w:hAnsi="Times New Roman" w:cs="Times New Roman"/>
          <w:sz w:val="24"/>
          <w:szCs w:val="24"/>
        </w:rPr>
        <w:t>. The process of collection of such information about a drug begins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in phase </w:t>
      </w:r>
      <w:proofErr w:type="gramStart"/>
      <w:r w:rsidRPr="00190523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190523">
        <w:rPr>
          <w:rFonts w:ascii="Times New Roman" w:hAnsi="Times New Roman" w:cs="Times New Roman"/>
          <w:sz w:val="24"/>
          <w:szCs w:val="24"/>
        </w:rPr>
        <w:t xml:space="preserve"> of the clinical trial, before approval of the drug, and continues even after approval;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several post-market safety studies are conducted, with many made mandatory by drug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regulatory agencies around the world.</w:t>
      </w:r>
    </w:p>
    <w:p w:rsidR="005A1053" w:rsidRPr="00190523" w:rsidRDefault="005A1053" w:rsidP="00DB6E98">
      <w:pPr>
        <w:spacing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Pharmacovigilance effort in the India is coordinated by The Indian Pharmacopoeia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Commission and conducted by the Central Drugs Standard Control Organization (CDSCO).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523">
        <w:rPr>
          <w:rFonts w:ascii="Times New Roman" w:hAnsi="Times New Roman" w:cs="Times New Roman"/>
          <w:b/>
          <w:bCs/>
          <w:sz w:val="24"/>
          <w:szCs w:val="24"/>
        </w:rPr>
        <w:t>Why Pharmacovigilance in India?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information collected during the pre-marketing phase of a medical drug is inevitably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incomplete with regard to possible adverse reactions: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1. Tests in animals are insufficiently predictive of human safety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2. Patients in clinical trials are selected and limited in number, the conditions of use</w:t>
      </w:r>
      <w:r w:rsidR="00D0387F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differ from those in clinical practice and the duration of trials is limited</w:t>
      </w:r>
      <w:r w:rsidR="00DB6E98">
        <w:rPr>
          <w:rFonts w:ascii="Times New Roman" w:hAnsi="Times New Roman" w:cs="Times New Roman"/>
          <w:sz w:val="24"/>
          <w:szCs w:val="24"/>
        </w:rPr>
        <w:t>.</w:t>
      </w:r>
    </w:p>
    <w:p w:rsidR="00190523" w:rsidRDefault="00190523" w:rsidP="00DB6E98">
      <w:pPr>
        <w:spacing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3. Information about rare but serious adverse reactions, chronic toxicity, and use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special groups (such as children, the elderly or pregnant women) or drug interactions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is of</w:t>
      </w:r>
      <w:r>
        <w:rPr>
          <w:rFonts w:ascii="Times New Roman" w:hAnsi="Times New Roman" w:cs="Times New Roman"/>
          <w:sz w:val="24"/>
          <w:szCs w:val="24"/>
        </w:rPr>
        <w:t>ten incomplete or not available</w:t>
      </w:r>
      <w:r w:rsidR="00DB6E98">
        <w:rPr>
          <w:rFonts w:ascii="Times New Roman" w:hAnsi="Times New Roman" w:cs="Times New Roman"/>
          <w:sz w:val="24"/>
          <w:szCs w:val="24"/>
        </w:rPr>
        <w:t>.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052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944A70">
        <w:rPr>
          <w:rFonts w:ascii="Times New Roman" w:hAnsi="Times New Roman" w:cs="Times New Roman"/>
          <w:b/>
          <w:bCs/>
          <w:sz w:val="24"/>
          <w:szCs w:val="24"/>
        </w:rPr>
        <w:t>ajor aims of Pharmacovigilance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Pharmacovigilance is concerned with the detection, assessment and prevention of adverse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reactions to drugs. Major aims of pharmacovigilance are: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1. Early detection of adverse reactions and interactions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2. Detection of increases in frequency of (known) adverse reactions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3. Identification of risk factors and possible mechanisms underlying adverse reactions</w:t>
      </w:r>
    </w:p>
    <w:p w:rsidR="00190523" w:rsidRDefault="00190523" w:rsidP="00DB6E98">
      <w:pPr>
        <w:spacing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4. Estimation of quantitative aspects of benefit/risk analysis and dissemination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information needed to improve drug prescribing and regulation.</w:t>
      </w:r>
    </w:p>
    <w:p w:rsidR="00190523" w:rsidRPr="00944A70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A70">
        <w:rPr>
          <w:rFonts w:ascii="Times New Roman" w:hAnsi="Times New Roman" w:cs="Times New Roman"/>
          <w:b/>
          <w:bCs/>
          <w:sz w:val="24"/>
          <w:szCs w:val="24"/>
        </w:rPr>
        <w:t>Risk Benefit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term ‘benefit-risk ratio’ is often used as a general term linked to the use of a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medicine. To balance risk and benefit is, however, a very complex exercise. Usually the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risks of a medicine are of a totally different nature and frequency compared with its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benefits. For most medicines the benefits are limited to a few indications and for an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individual patient there is usually only a single benefit sought but the potential risks are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multiple. </w:t>
      </w:r>
    </w:p>
    <w:p w:rsidR="00190523" w:rsidRPr="00190523" w:rsidRDefault="00190523" w:rsidP="00944A70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lastRenderedPageBreak/>
        <w:t>For newer medicines, where there is likely to be limited experience, conservative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estimates of the overall merit seem preferable so that the prescriber will use the drug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critically. Subsequently, re-evaluation of the risk -to-benefit balance is necessary as greater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knowledge of efficacy and adverse effects is acquired.</w:t>
      </w:r>
    </w:p>
    <w:p w:rsidR="00190523" w:rsidRPr="00944A70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A70">
        <w:rPr>
          <w:rFonts w:ascii="Times New Roman" w:hAnsi="Times New Roman" w:cs="Times New Roman"/>
          <w:b/>
          <w:bCs/>
          <w:sz w:val="24"/>
          <w:szCs w:val="24"/>
        </w:rPr>
        <w:t>Severity Vs Seriousness</w:t>
      </w:r>
    </w:p>
    <w:p w:rsidR="00190523" w:rsidRPr="00190523" w:rsidRDefault="00190523" w:rsidP="00944A70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term "severe" is often used to describe the intensity (severity) of a specific event (as in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mild, moderate, or severe myocardial infarction); the event itself, however, may be of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relatively minor medical significance (such as severe headache). This is not the same as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"serious," which is based on patient/event outcome or action criteria usually associated with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events that pose a threat to a patient's life or functioning. Seriousness (not severity) serves as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 guide for defining regulatory reporting obligations.</w:t>
      </w:r>
    </w:p>
    <w:p w:rsidR="00190523" w:rsidRPr="005A105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1053">
        <w:rPr>
          <w:rFonts w:ascii="Times New Roman" w:hAnsi="Times New Roman" w:cs="Times New Roman"/>
          <w:b/>
          <w:bCs/>
          <w:sz w:val="24"/>
          <w:szCs w:val="24"/>
        </w:rPr>
        <w:t>Causality</w:t>
      </w:r>
    </w:p>
    <w:p w:rsidR="00190523" w:rsidRPr="00190523" w:rsidRDefault="00190523" w:rsidP="001239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Causality (also referred to as causation) is the relationship between an event (the cause) and a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second event (the effect), where the second event is understood as a consequence of the first.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In common usage, causality is also the relationship between a set of factors (causes) and a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phenomenon (the effect). Anything that affects an effect is a factor of that effect. </w:t>
      </w:r>
    </w:p>
    <w:p w:rsidR="00190523" w:rsidRPr="005A105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1053">
        <w:rPr>
          <w:rFonts w:ascii="Times New Roman" w:hAnsi="Times New Roman" w:cs="Times New Roman"/>
          <w:b/>
          <w:bCs/>
          <w:sz w:val="24"/>
          <w:szCs w:val="24"/>
        </w:rPr>
        <w:t>Why causality assessment?</w:t>
      </w:r>
    </w:p>
    <w:p w:rsidR="005A1053" w:rsidRDefault="00190523" w:rsidP="00944A70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An inherent problem in pharmacovigilance is that most case reports concern suspected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adverse drug reactions. Adverse reactions are rarely specific for the drug, diagnostic tests are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usually absent and a rechallenge is rarely ethically justified. In practice few adverse reactions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are ‘certain’ or ‘unlikely’; most are somewhere in between these extremes, i.e. ‘Possible’ or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‘Probable’. In an attempt to solve this problem many systems have been developed for a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structured and harmonised assessment of causality. None of these systems, however, have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been shown to produce a precise and reliable quantitative estimation of relationship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likelihood. Nevertheless, causality assessment has become a common routine procedure in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pharmacovigilance. </w:t>
      </w:r>
    </w:p>
    <w:p w:rsidR="00190523" w:rsidRPr="005A105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1053">
        <w:rPr>
          <w:rFonts w:ascii="Times New Roman" w:hAnsi="Times New Roman" w:cs="Times New Roman"/>
          <w:b/>
          <w:bCs/>
          <w:sz w:val="24"/>
          <w:szCs w:val="24"/>
        </w:rPr>
        <w:t>The WHO-</w:t>
      </w:r>
      <w:r w:rsidR="001239F6" w:rsidRPr="005A1053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239F6">
        <w:rPr>
          <w:rFonts w:ascii="Times New Roman" w:hAnsi="Times New Roman" w:cs="Times New Roman"/>
          <w:b/>
          <w:bCs/>
          <w:sz w:val="24"/>
          <w:szCs w:val="24"/>
        </w:rPr>
        <w:t xml:space="preserve">ppsala </w:t>
      </w:r>
      <w:r w:rsidRPr="005A1053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1239F6">
        <w:rPr>
          <w:rFonts w:ascii="Times New Roman" w:hAnsi="Times New Roman" w:cs="Times New Roman"/>
          <w:b/>
          <w:bCs/>
          <w:sz w:val="24"/>
          <w:szCs w:val="24"/>
        </w:rPr>
        <w:t xml:space="preserve">onitoring </w:t>
      </w:r>
      <w:r w:rsidR="001239F6" w:rsidRPr="005A105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1239F6">
        <w:rPr>
          <w:rFonts w:ascii="Times New Roman" w:hAnsi="Times New Roman" w:cs="Times New Roman"/>
          <w:b/>
          <w:bCs/>
          <w:sz w:val="24"/>
          <w:szCs w:val="24"/>
        </w:rPr>
        <w:t>entre (WHO-UMC)</w:t>
      </w:r>
      <w:r w:rsidRPr="005A1053">
        <w:rPr>
          <w:rFonts w:ascii="Times New Roman" w:hAnsi="Times New Roman" w:cs="Times New Roman"/>
          <w:b/>
          <w:bCs/>
          <w:sz w:val="24"/>
          <w:szCs w:val="24"/>
        </w:rPr>
        <w:t xml:space="preserve"> causality assessment system</w:t>
      </w:r>
    </w:p>
    <w:p w:rsidR="00190523" w:rsidRPr="00190523" w:rsidRDefault="00190523" w:rsidP="00944A70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0523">
        <w:rPr>
          <w:rFonts w:ascii="Times New Roman" w:hAnsi="Times New Roman" w:cs="Times New Roman"/>
          <w:sz w:val="24"/>
          <w:szCs w:val="24"/>
        </w:rPr>
        <w:t>The WHO</w:t>
      </w:r>
      <w:proofErr w:type="gramEnd"/>
      <w:r w:rsidRPr="00190523">
        <w:rPr>
          <w:rFonts w:ascii="Times New Roman" w:hAnsi="Times New Roman" w:cs="Times New Roman"/>
          <w:sz w:val="24"/>
          <w:szCs w:val="24"/>
        </w:rPr>
        <w:t>-UMC system has been developed in consultation with the National Centres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participating in the Programme for International Drug Monitoring and is meant as a practical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tool for the assessment of case reports. It is basically a combined assessment taking into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account the clinical-pharmacological aspects of the case history and the quality of the</w:t>
      </w:r>
      <w:r w:rsidR="005A1053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documentation of the observation.</w:t>
      </w:r>
    </w:p>
    <w:p w:rsidR="00190523" w:rsidRPr="00476DD2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DD2">
        <w:rPr>
          <w:rFonts w:ascii="Times New Roman" w:hAnsi="Times New Roman" w:cs="Times New Roman"/>
          <w:b/>
          <w:bCs/>
          <w:sz w:val="24"/>
          <w:szCs w:val="24"/>
        </w:rPr>
        <w:t>Expectedness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WHO defines as Expectedness of an AE/ADR may be product or product use specific,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and separate investigators brochures may be used accordingly in different </w:t>
      </w:r>
      <w:r w:rsidR="001239F6">
        <w:rPr>
          <w:rFonts w:ascii="Times New Roman" w:hAnsi="Times New Roman" w:cs="Times New Roman"/>
          <w:sz w:val="24"/>
          <w:szCs w:val="24"/>
        </w:rPr>
        <w:t>c</w:t>
      </w:r>
      <w:r w:rsidRPr="00190523">
        <w:rPr>
          <w:rFonts w:ascii="Times New Roman" w:hAnsi="Times New Roman" w:cs="Times New Roman"/>
          <w:sz w:val="24"/>
          <w:szCs w:val="24"/>
        </w:rPr>
        <w:t>linical trials.</w:t>
      </w:r>
      <w:r w:rsidR="001239F6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However, such documents should cover all information on ADRs that applies to all affected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product presentations and uses. </w:t>
      </w:r>
      <w:proofErr w:type="gramStart"/>
      <w:r w:rsidRPr="00190523">
        <w:rPr>
          <w:rFonts w:ascii="Times New Roman" w:hAnsi="Times New Roman" w:cs="Times New Roman"/>
          <w:sz w:val="24"/>
          <w:szCs w:val="24"/>
        </w:rPr>
        <w:t>When relevant, separate discussions of pertinent product –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specific or use specific safety information in clinical trials, should also be included in the</w:t>
      </w:r>
      <w:r w:rsidR="001239F6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investigators brochures.</w:t>
      </w:r>
      <w:proofErr w:type="gramEnd"/>
    </w:p>
    <w:p w:rsidR="00190523" w:rsidRPr="00190523" w:rsidRDefault="00190523" w:rsidP="00944A70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Any ADR occurring in a clinical trials that qualifies for special attention and is observed with</w:t>
      </w:r>
      <w:r w:rsidR="00476DD2">
        <w:rPr>
          <w:rFonts w:ascii="Times New Roman" w:hAnsi="Times New Roman" w:cs="Times New Roman"/>
          <w:sz w:val="24"/>
          <w:szCs w:val="24"/>
        </w:rPr>
        <w:t xml:space="preserve">, </w:t>
      </w:r>
      <w:r w:rsidRPr="00190523">
        <w:rPr>
          <w:rFonts w:ascii="Times New Roman" w:hAnsi="Times New Roman" w:cs="Times New Roman"/>
          <w:sz w:val="24"/>
          <w:szCs w:val="24"/>
        </w:rPr>
        <w:t>one product dosage form or use should be cross – referenced in the investigators brochures for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all dosage forms and uses during the clinical development of an investigational medicinal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product.</w:t>
      </w:r>
    </w:p>
    <w:p w:rsidR="00190523" w:rsidRPr="00476DD2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DD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Outcome of Adverse Event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Any untoward medical occurrence that may present during treatment with a pharmaceutical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product but which does not necessarily have a causal relationship with this treatment and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the outcome of Adverse Event described the conditions as follows: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DD2">
        <w:rPr>
          <w:rFonts w:ascii="Times New Roman" w:hAnsi="Times New Roman" w:cs="Times New Roman"/>
          <w:sz w:val="24"/>
          <w:szCs w:val="24"/>
          <w:u w:val="single"/>
        </w:rPr>
        <w:t>Fatal</w:t>
      </w:r>
      <w:r w:rsidRPr="00190523">
        <w:rPr>
          <w:rFonts w:ascii="Times New Roman" w:hAnsi="Times New Roman" w:cs="Times New Roman"/>
          <w:sz w:val="24"/>
          <w:szCs w:val="24"/>
        </w:rPr>
        <w:t>- fatal describes conditions, circumstances, or events that have caused or are destined to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cause death or dire consequences: a fatal illness.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DD2">
        <w:rPr>
          <w:rFonts w:ascii="Times New Roman" w:hAnsi="Times New Roman" w:cs="Times New Roman"/>
          <w:sz w:val="24"/>
          <w:szCs w:val="24"/>
          <w:u w:val="single"/>
        </w:rPr>
        <w:t>Continuing</w:t>
      </w:r>
      <w:r w:rsidRPr="00190523">
        <w:rPr>
          <w:rFonts w:ascii="Times New Roman" w:hAnsi="Times New Roman" w:cs="Times New Roman"/>
          <w:sz w:val="24"/>
          <w:szCs w:val="24"/>
        </w:rPr>
        <w:t>- continuing describes the condition when the treatment is going on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DD2">
        <w:rPr>
          <w:rFonts w:ascii="Times New Roman" w:hAnsi="Times New Roman" w:cs="Times New Roman"/>
          <w:sz w:val="24"/>
          <w:szCs w:val="24"/>
          <w:u w:val="single"/>
        </w:rPr>
        <w:t>Recovering</w:t>
      </w:r>
      <w:r w:rsidRPr="00190523">
        <w:rPr>
          <w:rFonts w:ascii="Times New Roman" w:hAnsi="Times New Roman" w:cs="Times New Roman"/>
          <w:sz w:val="24"/>
          <w:szCs w:val="24"/>
        </w:rPr>
        <w:t>- Return to a normal state of health, mind, or strength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DD2">
        <w:rPr>
          <w:rFonts w:ascii="Times New Roman" w:hAnsi="Times New Roman" w:cs="Times New Roman"/>
          <w:sz w:val="24"/>
          <w:szCs w:val="24"/>
          <w:u w:val="single"/>
        </w:rPr>
        <w:t>Recovered</w:t>
      </w:r>
      <w:r w:rsidRPr="00190523">
        <w:rPr>
          <w:rFonts w:ascii="Times New Roman" w:hAnsi="Times New Roman" w:cs="Times New Roman"/>
          <w:sz w:val="24"/>
          <w:szCs w:val="24"/>
        </w:rPr>
        <w:t>- the patient appears cured from illness or disease.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DD2">
        <w:rPr>
          <w:rFonts w:ascii="Times New Roman" w:hAnsi="Times New Roman" w:cs="Times New Roman"/>
          <w:sz w:val="24"/>
          <w:szCs w:val="24"/>
          <w:u w:val="single"/>
        </w:rPr>
        <w:t>Unknown</w:t>
      </w:r>
      <w:r w:rsidRPr="00190523">
        <w:rPr>
          <w:rFonts w:ascii="Times New Roman" w:hAnsi="Times New Roman" w:cs="Times New Roman"/>
          <w:sz w:val="24"/>
          <w:szCs w:val="24"/>
        </w:rPr>
        <w:t>- Unknown describes the condition when the result is not known</w:t>
      </w:r>
    </w:p>
    <w:p w:rsidR="00476DD2" w:rsidRDefault="00476DD2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523" w:rsidRPr="00476DD2" w:rsidRDefault="00476DD2" w:rsidP="00944A70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 of /</w:t>
      </w:r>
      <w:r w:rsidR="00190523" w:rsidRPr="00476DD2">
        <w:rPr>
          <w:rFonts w:ascii="Times New Roman" w:hAnsi="Times New Roman" w:cs="Times New Roman"/>
          <w:b/>
          <w:bCs/>
          <w:sz w:val="24"/>
          <w:szCs w:val="24"/>
        </w:rPr>
        <w:t>Sources of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in PVG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basic principles that underlie most systems are considered ill the following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sections.</w:t>
      </w:r>
    </w:p>
    <w:p w:rsidR="00190523" w:rsidRPr="00476DD2" w:rsidRDefault="00476DD2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6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</w:t>
      </w:r>
      <w:r w:rsidR="00190523" w:rsidRPr="00476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Individual reporting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Doctors are the major source of reports. Those whose practice is primarily outside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hospitals tend to care for patients for prolonged periods of time and may therefore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also see the occurrence of slowly developing or delayed reactions. Since most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severe reactions are seen in hospitals, physicians who are hospital-based are</w:t>
      </w:r>
      <w:r w:rsidR="001239F6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often able to ascertain previous drug administration, link it to the reaction, and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submit a report.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physician, during an outpatient or inpatient examination, may decide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that the patient has a recognizable syndrome of signs, symptoms, and/or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laboratory findings and that this syndrome may be associated with a previously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administered drug. He / She then report this information to the centre.</w:t>
      </w:r>
    </w:p>
    <w:p w:rsidR="00190523" w:rsidRPr="00476DD2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6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476DD2" w:rsidRPr="00476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476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Comprehensive monitoring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Comprehensive monitoring is typically performed in a hospital setting and the input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consists of abstracts of patient identification, drug administration, and patient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reactions. Specialized methods are used to ensure that this information is complete,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and case reports or tabulated summary data can be supplied to the national centre.</w:t>
      </w:r>
    </w:p>
    <w:p w:rsidR="00190523" w:rsidRPr="00476DD2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DD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76DD2" w:rsidRPr="00476DD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476DD2">
        <w:rPr>
          <w:rFonts w:ascii="Times New Roman" w:hAnsi="Times New Roman" w:cs="Times New Roman"/>
          <w:b/>
          <w:bCs/>
          <w:sz w:val="24"/>
          <w:szCs w:val="24"/>
        </w:rPr>
        <w:t>Population monitoring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In population monitoring the records of hospital or clinic patients, or of the entire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population of a district, may be employed. Such monitoring could be effective when a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large stable population is surveyed in an organized medical care </w:t>
      </w:r>
      <w:proofErr w:type="spellStart"/>
      <w:r w:rsidRPr="00190523">
        <w:rPr>
          <w:rFonts w:ascii="Times New Roman" w:hAnsi="Times New Roman" w:cs="Times New Roman"/>
          <w:sz w:val="24"/>
          <w:szCs w:val="24"/>
        </w:rPr>
        <w:t>system</w:t>
      </w:r>
      <w:proofErr w:type="gramStart"/>
      <w:r w:rsidRPr="00190523">
        <w:rPr>
          <w:rFonts w:ascii="Times New Roman" w:hAnsi="Times New Roman" w:cs="Times New Roman"/>
          <w:sz w:val="24"/>
          <w:szCs w:val="24"/>
        </w:rPr>
        <w:t>.·</w:t>
      </w:r>
      <w:proofErr w:type="gramEnd"/>
      <w:r w:rsidRPr="00190523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190523">
        <w:rPr>
          <w:rFonts w:ascii="Times New Roman" w:hAnsi="Times New Roman" w:cs="Times New Roman"/>
          <w:sz w:val="24"/>
          <w:szCs w:val="24"/>
        </w:rPr>
        <w:t xml:space="preserve"> rapid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advances are being made in the electronic processing of patient documentation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and records, there may be unusual opportunities to incorporate a drug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monitoring element in these systems.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Population monitoring appears to have much to offer in that actual rates of reactions being obtained and truly unexpected reactions may be identified. It is complex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and expensive, however, and the patient population may not be large enough for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the detection of rare (1 in 10 000-50 000) reactions. This system would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automatically record drug use and patient syndromes or events, permitting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searches for associations between the two. The results of such searches may be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reported to the national centre.</w:t>
      </w:r>
    </w:p>
    <w:p w:rsidR="00190523" w:rsidRPr="00476DD2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6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  <w:r w:rsidR="00476DD2" w:rsidRPr="00476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Pr="00476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Other sources</w:t>
      </w:r>
    </w:p>
    <w:p w:rsidR="00190523" w:rsidRPr="00190523" w:rsidRDefault="00190523" w:rsidP="001239F6">
      <w:pPr>
        <w:spacing w:after="3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lastRenderedPageBreak/>
        <w:t>All potential sources of information should be considered. Each national centre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must seize opportunities to exploit old and develop new sources of information. For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example, useful information can come from poison control centres, social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security records, inquest reports, and from clinical and basic pharmacology,</w:t>
      </w:r>
      <w:r w:rsidR="001239F6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toxicology, and pathology units.</w:t>
      </w:r>
    </w:p>
    <w:p w:rsidR="00190523" w:rsidRPr="00476DD2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DD2">
        <w:rPr>
          <w:rFonts w:ascii="Times New Roman" w:hAnsi="Times New Roman" w:cs="Times New Roman"/>
          <w:b/>
          <w:bCs/>
          <w:sz w:val="24"/>
          <w:szCs w:val="24"/>
        </w:rPr>
        <w:t>Valid Report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Individual Case Safety Report (ICSR) is a standard for the capture of</w:t>
      </w:r>
      <w:r w:rsidR="001239F6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the information needed to support the reporting of adverse events, product problems or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consumer complaints associated with the use of FDA regulated products or a report received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by a company or agency which describes an adverse event.</w:t>
      </w:r>
    </w:p>
    <w:p w:rsidR="00476DD2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Reports, describing serious adverse drug reactions that needed to be exchanged in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pharmacovigilance between the various parties in accordance with community legislation, are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 xml:space="preserve">referred to as ICSRs or safety reports. </w:t>
      </w:r>
    </w:p>
    <w:p w:rsidR="00DB6E98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minimum information needed for a Valid Report according to ICH E2B is:-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a. One identifiable patient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b. Identifiable reporter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c. One reaction / event &amp;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d. One suspected Drug</w:t>
      </w:r>
    </w:p>
    <w:p w:rsidR="00476DD2" w:rsidRDefault="00476DD2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76DD2" w:rsidRDefault="00476DD2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6DD2">
        <w:rPr>
          <w:rFonts w:ascii="Times New Roman" w:hAnsi="Times New Roman" w:cs="Times New Roman"/>
          <w:b/>
          <w:bCs/>
          <w:sz w:val="24"/>
          <w:szCs w:val="24"/>
        </w:rPr>
        <w:t>Periodic safety update reports (PSURs)</w:t>
      </w:r>
    </w:p>
    <w:p w:rsidR="00190523" w:rsidRPr="00190523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DD2">
        <w:rPr>
          <w:rFonts w:ascii="Times New Roman" w:hAnsi="Times New Roman" w:cs="Times New Roman"/>
          <w:sz w:val="24"/>
          <w:szCs w:val="24"/>
        </w:rPr>
        <w:t>Periodic safety update reports (PSURs)</w:t>
      </w:r>
      <w:r w:rsidRPr="00190523">
        <w:rPr>
          <w:rFonts w:ascii="Times New Roman" w:hAnsi="Times New Roman" w:cs="Times New Roman"/>
          <w:sz w:val="24"/>
          <w:szCs w:val="24"/>
        </w:rPr>
        <w:t xml:space="preserve"> are pharmacovigilance documents intended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to provide an evaluation of the risk-benefit balance of a medicinal product for submission by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marketing authorisation holders at defined time points during the post-authorisation phase.</w:t>
      </w:r>
    </w:p>
    <w:p w:rsidR="00190523" w:rsidRPr="00190523" w:rsidRDefault="00190523" w:rsidP="00944A70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The main objective of a PSUR is to present a comprehensive and critical analysis of the risk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benefit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balance of the medicinal product taking into account new or emerging information, in</w:t>
      </w:r>
      <w:r w:rsidR="00476DD2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the context of cumulative information, on risks and benefits. The PSUR is therefore a tool for</w:t>
      </w:r>
      <w:r w:rsidR="00944A70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post-authorisation evaluation at defined time points in the lifecycle of the product.</w:t>
      </w:r>
    </w:p>
    <w:p w:rsidR="00190523" w:rsidRPr="00944A70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4A70">
        <w:rPr>
          <w:rFonts w:ascii="Times New Roman" w:hAnsi="Times New Roman" w:cs="Times New Roman"/>
          <w:b/>
          <w:bCs/>
          <w:sz w:val="24"/>
          <w:szCs w:val="24"/>
        </w:rPr>
        <w:t>Medication Errors</w:t>
      </w:r>
    </w:p>
    <w:p w:rsidR="00944A70" w:rsidRDefault="00190523" w:rsidP="00944A7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523">
        <w:rPr>
          <w:rFonts w:ascii="Times New Roman" w:hAnsi="Times New Roman" w:cs="Times New Roman"/>
          <w:sz w:val="24"/>
          <w:szCs w:val="24"/>
        </w:rPr>
        <w:t>Medication errors are mishaps that occur during prescribing, transcribing, dispensing,</w:t>
      </w:r>
      <w:r w:rsidR="00944A70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administering, adherence, or monitoring a drug. Examples of medication errors include</w:t>
      </w:r>
      <w:r w:rsidR="001239F6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misreading or miswriting a prescription. Medication errors that are stopped before harm can</w:t>
      </w:r>
      <w:r w:rsidR="00944A70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occur are sometimes called “near misses” or “close calls” or more formally, a potential</w:t>
      </w:r>
      <w:r w:rsidR="00944A70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adverse drug event. Not all prescribing errors lead to adverse outcomes. Some do not cause</w:t>
      </w:r>
      <w:r w:rsidR="00944A70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harm, while others are caught before harm can occur (“near-misses”).</w:t>
      </w:r>
      <w:r w:rsidR="001239F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90523">
        <w:rPr>
          <w:rFonts w:ascii="Times New Roman" w:hAnsi="Times New Roman" w:cs="Times New Roman"/>
          <w:sz w:val="24"/>
          <w:szCs w:val="24"/>
        </w:rPr>
        <w:t>Medication errors are more common than adverse drug events, but result in harm less than 1%</w:t>
      </w:r>
      <w:r w:rsidR="00944A70">
        <w:rPr>
          <w:rFonts w:ascii="Times New Roman" w:hAnsi="Times New Roman" w:cs="Times New Roman"/>
          <w:sz w:val="24"/>
          <w:szCs w:val="24"/>
        </w:rPr>
        <w:t xml:space="preserve"> </w:t>
      </w:r>
      <w:r w:rsidRPr="00190523">
        <w:rPr>
          <w:rFonts w:ascii="Times New Roman" w:hAnsi="Times New Roman" w:cs="Times New Roman"/>
          <w:sz w:val="24"/>
          <w:szCs w:val="24"/>
        </w:rPr>
        <w:t>of the time. About 25% of adverse drug events are due to medication errors.</w:t>
      </w:r>
    </w:p>
    <w:p w:rsidR="00DB6E98" w:rsidRDefault="00DB6E9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6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26BFE"/>
    <w:multiLevelType w:val="hybridMultilevel"/>
    <w:tmpl w:val="7070E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23"/>
    <w:rsid w:val="001239F6"/>
    <w:rsid w:val="00131A5C"/>
    <w:rsid w:val="00190523"/>
    <w:rsid w:val="002F150D"/>
    <w:rsid w:val="00476DD2"/>
    <w:rsid w:val="005A1053"/>
    <w:rsid w:val="00944A70"/>
    <w:rsid w:val="00D0387F"/>
    <w:rsid w:val="00D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J. Dixit</dc:creator>
  <cp:lastModifiedBy>Vaishali J. Dixit</cp:lastModifiedBy>
  <cp:revision>4</cp:revision>
  <dcterms:created xsi:type="dcterms:W3CDTF">2017-05-03T08:47:00Z</dcterms:created>
  <dcterms:modified xsi:type="dcterms:W3CDTF">2017-05-03T10:34:00Z</dcterms:modified>
</cp:coreProperties>
</file>