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color w:val="000000"/>
          <w:rtl w:val="0"/>
        </w:rPr>
        <w:t xml:space="preserve">S.Y. B. Tech. Academic Year 2018-19 Trimester: IV</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-88899</wp:posOffset>
                </wp:positionV>
                <wp:extent cx="952500" cy="371475"/>
                <wp:effectExtent b="0" l="0" r="0" t="0"/>
                <wp:wrapNone/>
                <wp:docPr id="1" name=""/>
                <a:graphic>
                  <a:graphicData uri="http://schemas.microsoft.com/office/word/2010/wordprocessingShape">
                    <wps:wsp>
                      <wps:cNvSpPr/>
                      <wps:cNvPr id="2" name="Shape 2"/>
                      <wps:spPr>
                        <a:xfrm>
                          <a:off x="4893563" y="3618075"/>
                          <a:ext cx="904875" cy="3238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0000"/>
                                <w:sz w:val="28"/>
                                <w:vertAlign w:val="baseline"/>
                              </w:rPr>
                              <w:t xml:space="preserve">CS221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-88899</wp:posOffset>
                </wp:positionV>
                <wp:extent cx="952500" cy="3714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52500" cy="371475"/>
                        </a:xfrm>
                        <a:prstGeom prst="rect"/>
                        <a:ln/>
                      </pic:spPr>
                    </pic:pic>
                  </a:graphicData>
                </a:graphic>
              </wp:anchor>
            </w:drawing>
          </mc:Fallback>
        </mc:AlternateConten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Data Structure-I</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 LABORATORY WRITE UP</w:t>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pStyle w:val="Heading6"/>
        <w:spacing w:line="360" w:lineRule="auto"/>
        <w:rPr>
          <w:sz w:val="24"/>
          <w:szCs w:val="24"/>
        </w:rPr>
      </w:pPr>
      <w:r w:rsidDel="00000000" w:rsidR="00000000" w:rsidRPr="00000000">
        <w:rPr>
          <w:sz w:val="24"/>
          <w:szCs w:val="24"/>
          <w:rtl w:val="0"/>
        </w:rPr>
        <w:t xml:space="preserve">Experiment Number: 04</w:t>
      </w:r>
    </w:p>
    <w:p w:rsidR="00000000" w:rsidDel="00000000" w:rsidP="00000000" w:rsidRDefault="00000000" w:rsidRPr="00000000" w14:paraId="00000008">
      <w:pPr>
        <w:pStyle w:val="Heading3"/>
        <w:spacing w:line="360" w:lineRule="auto"/>
        <w:jc w:val="center"/>
        <w:rPr>
          <w:b w:val="1"/>
          <w:sz w:val="24"/>
          <w:szCs w:val="24"/>
        </w:rPr>
      </w:pPr>
      <w:r w:rsidDel="00000000" w:rsidR="00000000" w:rsidRPr="00000000">
        <w:rPr>
          <w:b w:val="1"/>
          <w:sz w:val="28"/>
          <w:szCs w:val="28"/>
          <w:rtl w:val="0"/>
        </w:rPr>
        <w:t xml:space="preserve">TITLE:</w:t>
      </w:r>
      <w:r w:rsidDel="00000000" w:rsidR="00000000" w:rsidRPr="00000000">
        <w:rPr>
          <w:b w:val="1"/>
          <w:sz w:val="24"/>
          <w:szCs w:val="24"/>
          <w:rtl w:val="0"/>
        </w:rPr>
        <w:t xml:space="preserve"> </w:t>
      </w:r>
      <w:r w:rsidDel="00000000" w:rsidR="00000000" w:rsidRPr="00000000">
        <w:rPr>
          <w:b w:val="1"/>
          <w:sz w:val="32"/>
          <w:szCs w:val="32"/>
          <w:rtl w:val="0"/>
        </w:rPr>
        <w:t xml:space="preserve">Stack Operations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Implement stack as an ADT and apply it for different expression conversion (infix to postfix, infix to prefix (Any one), prefix to infix, prefix to postfix, postfix to infix, and postfix to prefix (any one).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OBJECTIVE: </w:t>
        <w:tab/>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4"/>
        </w:numPr>
        <w:spacing w:line="360" w:lineRule="auto"/>
        <w:ind w:left="1800" w:hanging="360"/>
        <w:rPr/>
      </w:pPr>
      <w:r w:rsidDel="00000000" w:rsidR="00000000" w:rsidRPr="00000000">
        <w:rPr>
          <w:rtl w:val="0"/>
        </w:rPr>
        <w:t xml:space="preserve">To study Stack and its operations</w:t>
      </w:r>
    </w:p>
    <w:p w:rsidR="00000000" w:rsidDel="00000000" w:rsidP="00000000" w:rsidRDefault="00000000" w:rsidRPr="00000000" w14:paraId="00000012">
      <w:pPr>
        <w:numPr>
          <w:ilvl w:val="0"/>
          <w:numId w:val="4"/>
        </w:numPr>
        <w:spacing w:line="360" w:lineRule="auto"/>
        <w:ind w:left="1800" w:hanging="360"/>
        <w:rPr>
          <w:b w:val="1"/>
        </w:rPr>
      </w:pPr>
      <w:r w:rsidDel="00000000" w:rsidR="00000000" w:rsidRPr="00000000">
        <w:rPr>
          <w:rtl w:val="0"/>
        </w:rPr>
        <w:t xml:space="preserve">To study the importance of expression conversions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ind w:hanging="360"/>
        <w:rPr>
          <w:b w:val="1"/>
          <w:color w:val="000000"/>
        </w:rPr>
      </w:pPr>
      <w:r w:rsidDel="00000000" w:rsidR="00000000" w:rsidRPr="00000000">
        <w:rPr>
          <w:b w:val="1"/>
          <w:color w:val="000000"/>
          <w:rtl w:val="0"/>
        </w:rPr>
        <w:t xml:space="preserve">THEORY:  </w:t>
      </w:r>
      <w:r w:rsidDel="00000000" w:rsidR="00000000" w:rsidRPr="00000000">
        <w:rPr>
          <w:b w:val="1"/>
          <w:i w:val="1"/>
          <w:color w:val="00b050"/>
          <w:rtl w:val="0"/>
        </w:rPr>
        <w:t xml:space="preserve">//To be Written by Students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ind w:hanging="360"/>
        <w:rPr>
          <w:b w:val="1"/>
          <w:color w:val="000000"/>
        </w:rPr>
      </w:pPr>
      <w:r w:rsidDel="00000000" w:rsidR="00000000" w:rsidRPr="00000000">
        <w:rPr>
          <w:b w:val="1"/>
          <w:i w:val="1"/>
          <w:color w:val="00b050"/>
          <w:rtl w:val="0"/>
        </w:rPr>
        <w:t xml:space="preserve">// Write theory by elaborating below points</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ind w:left="720"/>
        <w:jc w:val="both"/>
        <w:rPr>
          <w:color w:val="000000"/>
        </w:rPr>
      </w:pPr>
      <w:bookmarkStart w:colFirst="0" w:colLast="0" w:name="_gjdgxs" w:id="0"/>
      <w:bookmarkEnd w:id="0"/>
      <w:r w:rsidDel="00000000" w:rsidR="00000000" w:rsidRPr="00000000">
        <w:rPr>
          <w:rtl w:val="0"/>
        </w:rPr>
        <w:t xml:space="preserve">Write in brief about stack and different Expression conversion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ind w:hanging="360"/>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ind w:hanging="360"/>
        <w:rPr>
          <w:b w:val="1"/>
          <w:color w:val="000000"/>
        </w:rPr>
      </w:pPr>
      <w:r w:rsidDel="00000000" w:rsidR="00000000" w:rsidRPr="00000000">
        <w:rPr>
          <w:b w:val="1"/>
          <w:color w:val="000000"/>
          <w:rtl w:val="0"/>
        </w:rPr>
        <w:t xml:space="preserve">IMPLEMENTATION: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ind w:left="360" w:hanging="360"/>
        <w:rPr>
          <w:b w:val="1"/>
          <w:color w:val="000000"/>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1080" w:hanging="360"/>
        <w:rPr>
          <w:b w:val="1"/>
        </w:rPr>
      </w:pPr>
      <w:r w:rsidDel="00000000" w:rsidR="00000000" w:rsidRPr="00000000">
        <w:rPr>
          <w:b w:val="1"/>
          <w:rtl w:val="0"/>
        </w:rPr>
        <w:t xml:space="preserve">PLATFORM: </w:t>
      </w:r>
    </w:p>
    <w:p w:rsidR="00000000" w:rsidDel="00000000" w:rsidP="00000000" w:rsidRDefault="00000000" w:rsidRPr="00000000" w14:paraId="0000001A">
      <w:pPr>
        <w:numPr>
          <w:ilvl w:val="1"/>
          <w:numId w:val="1"/>
        </w:numPr>
        <w:spacing w:line="360" w:lineRule="auto"/>
        <w:ind w:left="1800" w:hanging="360"/>
        <w:rPr/>
      </w:pPr>
      <w:r w:rsidDel="00000000" w:rsidR="00000000" w:rsidRPr="00000000">
        <w:rPr>
          <w:rtl w:val="0"/>
        </w:rPr>
        <w:t xml:space="preserve">64-bit Open source Linux or its derivatives.</w:t>
      </w:r>
    </w:p>
    <w:p w:rsidR="00000000" w:rsidDel="00000000" w:rsidP="00000000" w:rsidRDefault="00000000" w:rsidRPr="00000000" w14:paraId="0000001B">
      <w:pPr>
        <w:numPr>
          <w:ilvl w:val="1"/>
          <w:numId w:val="1"/>
        </w:numPr>
        <w:spacing w:line="360" w:lineRule="auto"/>
        <w:ind w:left="1800" w:hanging="360"/>
        <w:rPr/>
      </w:pPr>
      <w:r w:rsidDel="00000000" w:rsidR="00000000" w:rsidRPr="00000000">
        <w:rPr>
          <w:rtl w:val="0"/>
        </w:rPr>
        <w:t xml:space="preserve">Open Source C Programming tool like gcc/Eclipse Editor.</w:t>
      </w:r>
    </w:p>
    <w:p w:rsidR="00000000" w:rsidDel="00000000" w:rsidP="00000000" w:rsidRDefault="00000000" w:rsidRPr="00000000" w14:paraId="0000001C">
      <w:pPr>
        <w:spacing w:line="360" w:lineRule="auto"/>
        <w:ind w:left="720"/>
        <w:rPr>
          <w:b w:val="1"/>
        </w:rPr>
      </w:pPr>
      <w:r w:rsidDel="00000000" w:rsidR="00000000" w:rsidRPr="00000000">
        <w:rPr>
          <w:rtl w:val="0"/>
        </w:rPr>
      </w:r>
    </w:p>
    <w:p w:rsidR="00000000" w:rsidDel="00000000" w:rsidP="00000000" w:rsidRDefault="00000000" w:rsidRPr="00000000" w14:paraId="0000001D">
      <w:pPr>
        <w:spacing w:line="360" w:lineRule="auto"/>
        <w:ind w:left="720"/>
        <w:rPr>
          <w:b w:val="1"/>
        </w:rPr>
      </w:pPr>
      <w:r w:rsidDel="00000000" w:rsidR="00000000" w:rsidRPr="00000000">
        <w:rPr>
          <w:rtl w:val="0"/>
        </w:rPr>
      </w:r>
    </w:p>
    <w:p w:rsidR="00000000" w:rsidDel="00000000" w:rsidP="00000000" w:rsidRDefault="00000000" w:rsidRPr="00000000" w14:paraId="0000001E">
      <w:pPr>
        <w:spacing w:line="360" w:lineRule="auto"/>
        <w:ind w:left="720"/>
        <w:rPr>
          <w:b w:val="1"/>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line="360" w:lineRule="auto"/>
        <w:ind w:left="1080" w:hanging="360"/>
        <w:rPr>
          <w:b w:val="1"/>
          <w:color w:val="000000"/>
        </w:rPr>
      </w:pPr>
      <w:r w:rsidDel="00000000" w:rsidR="00000000" w:rsidRPr="00000000">
        <w:rPr>
          <w:color w:val="000000"/>
          <w:rtl w:val="0"/>
        </w:rPr>
        <w:t xml:space="preserve">I</w:t>
      </w:r>
      <w:r w:rsidDel="00000000" w:rsidR="00000000" w:rsidRPr="00000000">
        <w:rPr>
          <w:b w:val="1"/>
          <w:color w:val="000000"/>
          <w:rtl w:val="0"/>
        </w:rPr>
        <w:t xml:space="preserve">INPUT &amp; OUTPUT:</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3150"/>
        <w:gridCol w:w="3505"/>
        <w:tblGridChange w:id="0">
          <w:tblGrid>
            <w:gridCol w:w="1975"/>
            <w:gridCol w:w="3150"/>
            <w:gridCol w:w="3505"/>
          </w:tblGrid>
        </w:tblGridChange>
      </w:tblGrid>
      <w:tr>
        <w:tc>
          <w:tcPr/>
          <w:p w:rsidR="00000000" w:rsidDel="00000000" w:rsidP="00000000" w:rsidRDefault="00000000" w:rsidRPr="00000000" w14:paraId="00000020">
            <w:pPr>
              <w:spacing w:line="360" w:lineRule="auto"/>
              <w:jc w:val="center"/>
              <w:rPr>
                <w:b w:val="1"/>
              </w:rPr>
            </w:pPr>
            <w:r w:rsidDel="00000000" w:rsidR="00000000" w:rsidRPr="00000000">
              <w:rPr>
                <w:b w:val="1"/>
                <w:rtl w:val="0"/>
              </w:rPr>
              <w:t xml:space="preserve">TEST CASE NO</w:t>
            </w:r>
          </w:p>
        </w:tc>
        <w:tc>
          <w:tcPr/>
          <w:p w:rsidR="00000000" w:rsidDel="00000000" w:rsidP="00000000" w:rsidRDefault="00000000" w:rsidRPr="00000000" w14:paraId="00000021">
            <w:pPr>
              <w:spacing w:line="360" w:lineRule="auto"/>
              <w:jc w:val="center"/>
              <w:rPr>
                <w:b w:val="1"/>
              </w:rPr>
            </w:pPr>
            <w:r w:rsidDel="00000000" w:rsidR="00000000" w:rsidRPr="00000000">
              <w:rPr>
                <w:b w:val="1"/>
                <w:rtl w:val="0"/>
              </w:rPr>
              <w:t xml:space="preserve">INPUT</w:t>
            </w:r>
          </w:p>
        </w:tc>
        <w:tc>
          <w:tcPr/>
          <w:p w:rsidR="00000000" w:rsidDel="00000000" w:rsidP="00000000" w:rsidRDefault="00000000" w:rsidRPr="00000000" w14:paraId="00000022">
            <w:pPr>
              <w:spacing w:line="360" w:lineRule="auto"/>
              <w:jc w:val="center"/>
              <w:rPr>
                <w:b w:val="1"/>
              </w:rPr>
            </w:pPr>
            <w:r w:rsidDel="00000000" w:rsidR="00000000" w:rsidRPr="00000000">
              <w:rPr>
                <w:b w:val="1"/>
                <w:rtl w:val="0"/>
              </w:rPr>
              <w:t xml:space="preserve">OUTPUT</w:t>
            </w:r>
          </w:p>
        </w:tc>
      </w:tr>
      <w:tr>
        <w:tc>
          <w:tcPr/>
          <w:p w:rsidR="00000000" w:rsidDel="00000000" w:rsidP="00000000" w:rsidRDefault="00000000" w:rsidRPr="00000000" w14:paraId="00000023">
            <w:pPr>
              <w:spacing w:line="360" w:lineRule="auto"/>
              <w:rPr/>
            </w:pPr>
            <w:r w:rsidDel="00000000" w:rsidR="00000000" w:rsidRPr="00000000">
              <w:rPr>
                <w:rtl w:val="0"/>
              </w:rPr>
              <w:t xml:space="preserve">  TC001</w:t>
            </w:r>
          </w:p>
        </w:tc>
        <w:tc>
          <w:tcPr/>
          <w:p w:rsidR="00000000" w:rsidDel="00000000" w:rsidP="00000000" w:rsidRDefault="00000000" w:rsidRPr="00000000" w14:paraId="00000024">
            <w:pPr>
              <w:spacing w:line="360" w:lineRule="auto"/>
              <w:rPr/>
            </w:pPr>
            <w:r w:rsidDel="00000000" w:rsidR="00000000" w:rsidRPr="00000000">
              <w:rPr>
                <w:rtl w:val="0"/>
              </w:rPr>
              <w:t xml:space="preserve">(a+b)*c/d</w:t>
            </w:r>
          </w:p>
          <w:p w:rsidR="00000000" w:rsidDel="00000000" w:rsidP="00000000" w:rsidRDefault="00000000" w:rsidRPr="00000000" w14:paraId="00000025">
            <w:pPr>
              <w:spacing w:line="360" w:lineRule="auto"/>
              <w:rPr/>
            </w:pPr>
            <w:r w:rsidDel="00000000" w:rsidR="00000000" w:rsidRPr="00000000">
              <w:rPr>
                <w:rtl w:val="0"/>
              </w:rPr>
            </w:r>
          </w:p>
        </w:tc>
        <w:tc>
          <w:tcPr/>
          <w:p w:rsidR="00000000" w:rsidDel="00000000" w:rsidP="00000000" w:rsidRDefault="00000000" w:rsidRPr="00000000" w14:paraId="00000026">
            <w:pPr>
              <w:spacing w:line="360" w:lineRule="auto"/>
              <w:rPr/>
            </w:pPr>
            <w:r w:rsidDel="00000000" w:rsidR="00000000" w:rsidRPr="00000000">
              <w:rPr>
                <w:rtl w:val="0"/>
              </w:rPr>
              <w:t xml:space="preserve">Infix to postfix : ab+c*d/</w:t>
            </w:r>
          </w:p>
          <w:p w:rsidR="00000000" w:rsidDel="00000000" w:rsidP="00000000" w:rsidRDefault="00000000" w:rsidRPr="00000000" w14:paraId="00000027">
            <w:pPr>
              <w:spacing w:line="360" w:lineRule="auto"/>
              <w:rPr/>
            </w:pPr>
            <w:r w:rsidDel="00000000" w:rsidR="00000000" w:rsidRPr="00000000">
              <w:rPr>
                <w:rtl w:val="0"/>
              </w:rPr>
              <w:t xml:space="preserve">Infix to prefix:  /*+abcd</w:t>
            </w:r>
          </w:p>
        </w:tc>
      </w:tr>
      <w:tr>
        <w:tc>
          <w:tcPr/>
          <w:p w:rsidR="00000000" w:rsidDel="00000000" w:rsidP="00000000" w:rsidRDefault="00000000" w:rsidRPr="00000000" w14:paraId="00000028">
            <w:pPr>
              <w:spacing w:line="360" w:lineRule="auto"/>
              <w:rPr/>
            </w:pPr>
            <w:r w:rsidDel="00000000" w:rsidR="00000000" w:rsidRPr="00000000">
              <w:rPr>
                <w:rtl w:val="0"/>
              </w:rPr>
              <w:t xml:space="preserve"> TC002</w:t>
            </w:r>
          </w:p>
        </w:tc>
        <w:tc>
          <w:tcPr/>
          <w:p w:rsidR="00000000" w:rsidDel="00000000" w:rsidP="00000000" w:rsidRDefault="00000000" w:rsidRPr="00000000" w14:paraId="00000029">
            <w:pPr>
              <w:spacing w:line="360" w:lineRule="auto"/>
              <w:rPr/>
            </w:pPr>
            <w:r w:rsidDel="00000000" w:rsidR="00000000" w:rsidRPr="00000000">
              <w:rPr>
                <w:rtl w:val="0"/>
              </w:rPr>
              <w:t xml:space="preserve">abcdg/*++</w:t>
            </w:r>
          </w:p>
        </w:tc>
        <w:tc>
          <w:tcPr/>
          <w:p w:rsidR="00000000" w:rsidDel="00000000" w:rsidP="00000000" w:rsidRDefault="00000000" w:rsidRPr="00000000" w14:paraId="0000002A">
            <w:pPr>
              <w:spacing w:line="360" w:lineRule="auto"/>
              <w:rPr/>
            </w:pPr>
            <w:r w:rsidDel="00000000" w:rsidR="00000000" w:rsidRPr="00000000">
              <w:rPr>
                <w:rtl w:val="0"/>
              </w:rPr>
              <w:t xml:space="preserve">Postfix to Infix:(a+(b+(c*(d/g)))</w:t>
            </w:r>
          </w:p>
          <w:p w:rsidR="00000000" w:rsidDel="00000000" w:rsidP="00000000" w:rsidRDefault="00000000" w:rsidRPr="00000000" w14:paraId="0000002B">
            <w:pPr>
              <w:spacing w:line="360" w:lineRule="auto"/>
              <w:rPr/>
            </w:pPr>
            <w:r w:rsidDel="00000000" w:rsidR="00000000" w:rsidRPr="00000000">
              <w:rPr>
                <w:rtl w:val="0"/>
              </w:rPr>
              <w:t xml:space="preserve">Postfix to Prefix: +a+b*c/dg</w:t>
            </w:r>
          </w:p>
        </w:tc>
      </w:tr>
      <w:tr>
        <w:tc>
          <w:tcPr/>
          <w:p w:rsidR="00000000" w:rsidDel="00000000" w:rsidP="00000000" w:rsidRDefault="00000000" w:rsidRPr="00000000" w14:paraId="0000002C">
            <w:pPr>
              <w:spacing w:line="360" w:lineRule="auto"/>
              <w:rPr/>
            </w:pPr>
            <w:r w:rsidDel="00000000" w:rsidR="00000000" w:rsidRPr="00000000">
              <w:rPr>
                <w:rtl w:val="0"/>
              </w:rPr>
              <w:t xml:space="preserve">TC003</w:t>
            </w:r>
          </w:p>
        </w:tc>
        <w:tc>
          <w:tcPr/>
          <w:p w:rsidR="00000000" w:rsidDel="00000000" w:rsidP="00000000" w:rsidRDefault="00000000" w:rsidRPr="00000000" w14:paraId="0000002D">
            <w:pPr>
              <w:spacing w:line="360" w:lineRule="auto"/>
              <w:rPr/>
            </w:pPr>
            <w:r w:rsidDel="00000000" w:rsidR="00000000" w:rsidRPr="00000000">
              <w:rPr>
                <w:rtl w:val="0"/>
              </w:rPr>
              <w:t xml:space="preserve">a^b^c</w:t>
            </w:r>
          </w:p>
        </w:tc>
        <w:tc>
          <w:tcPr/>
          <w:p w:rsidR="00000000" w:rsidDel="00000000" w:rsidP="00000000" w:rsidRDefault="00000000" w:rsidRPr="00000000" w14:paraId="0000002E">
            <w:pPr>
              <w:spacing w:line="360" w:lineRule="auto"/>
              <w:rPr/>
            </w:pPr>
            <w:r w:rsidDel="00000000" w:rsidR="00000000" w:rsidRPr="00000000">
              <w:rPr>
                <w:rtl w:val="0"/>
              </w:rPr>
              <w:t xml:space="preserve">Infix to postfix : abc^^</w:t>
            </w:r>
          </w:p>
          <w:p w:rsidR="00000000" w:rsidDel="00000000" w:rsidP="00000000" w:rsidRDefault="00000000" w:rsidRPr="00000000" w14:paraId="0000002F">
            <w:pPr>
              <w:spacing w:line="360" w:lineRule="auto"/>
              <w:rPr/>
            </w:pPr>
            <w:r w:rsidDel="00000000" w:rsidR="00000000" w:rsidRPr="00000000">
              <w:rPr>
                <w:rtl w:val="0"/>
              </w:rPr>
              <w:t xml:space="preserve">Infix to prefix:  ^a^bc</w:t>
            </w:r>
          </w:p>
        </w:tc>
      </w:tr>
    </w:tbl>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TEST CONDITIONS:-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6"/>
        </w:numPr>
        <w:ind w:left="1080" w:hanging="360"/>
        <w:rPr/>
      </w:pPr>
      <w:r w:rsidDel="00000000" w:rsidR="00000000" w:rsidRPr="00000000">
        <w:rPr>
          <w:rtl w:val="0"/>
        </w:rPr>
        <w:t xml:space="preserve">Input infix expression and check the postfix or prefix output.</w:t>
      </w:r>
    </w:p>
    <w:p w:rsidR="00000000" w:rsidDel="00000000" w:rsidP="00000000" w:rsidRDefault="00000000" w:rsidRPr="00000000" w14:paraId="00000034">
      <w:pPr>
        <w:numPr>
          <w:ilvl w:val="0"/>
          <w:numId w:val="6"/>
        </w:numPr>
        <w:ind w:left="1080" w:hanging="360"/>
        <w:rPr/>
      </w:pPr>
      <w:bookmarkStart w:colFirst="0" w:colLast="0" w:name="_30j0zll" w:id="1"/>
      <w:bookmarkEnd w:id="1"/>
      <w:r w:rsidDel="00000000" w:rsidR="00000000" w:rsidRPr="00000000">
        <w:rPr>
          <w:rtl w:val="0"/>
        </w:rPr>
        <w:t xml:space="preserve">Input postfix or prefix expression and checks its infix , prefix or postfix.</w:t>
      </w:r>
    </w:p>
    <w:p w:rsidR="00000000" w:rsidDel="00000000" w:rsidP="00000000" w:rsidRDefault="00000000" w:rsidRPr="00000000" w14:paraId="00000035">
      <w:pPr>
        <w:ind w:left="7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line="360" w:lineRule="auto"/>
        <w:ind w:left="720" w:hanging="360"/>
        <w:rPr>
          <w:b w:val="1"/>
        </w:rPr>
      </w:pPr>
      <w:r w:rsidDel="00000000" w:rsidR="00000000" w:rsidRPr="00000000">
        <w:rPr>
          <w:b w:val="1"/>
          <w:color w:val="000000"/>
          <w:rtl w:val="0"/>
        </w:rPr>
        <w:t xml:space="preserve">PSEUDO CODE:          </w:t>
      </w:r>
      <w:r w:rsidDel="00000000" w:rsidR="00000000" w:rsidRPr="00000000">
        <w:rPr>
          <w:b w:val="1"/>
          <w:i w:val="1"/>
          <w:color w:val="00b050"/>
          <w:rtl w:val="0"/>
        </w:rPr>
        <w:t xml:space="preserve">//To be Written by Students</w:t>
      </w:r>
      <w:r w:rsidDel="00000000" w:rsidR="00000000" w:rsidRPr="00000000">
        <w:rPr>
          <w:rtl w:val="0"/>
        </w:rPr>
      </w:r>
    </w:p>
    <w:p w:rsidR="00000000" w:rsidDel="00000000" w:rsidP="00000000" w:rsidRDefault="00000000" w:rsidRPr="00000000" w14:paraId="0000003A">
      <w:pPr>
        <w:spacing w:line="360" w:lineRule="auto"/>
        <w:ind w:left="720"/>
        <w:rPr/>
      </w:pPr>
      <w:r w:rsidDel="00000000" w:rsidR="00000000" w:rsidRPr="00000000">
        <w:rPr>
          <w:rtl w:val="0"/>
        </w:rPr>
        <w:t xml:space="preserve">Write pseudo code for push, pop, infix to postfix or infix to prefix(any one),  prefix to infix , prefix to postfix, postfix to infix , postfix to prefix(any one which you implemented) operation.</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line="360" w:lineRule="auto"/>
        <w:ind w:left="720" w:hanging="360"/>
        <w:rPr>
          <w:b w:val="1"/>
        </w:rPr>
      </w:pPr>
      <w:r w:rsidDel="00000000" w:rsidR="00000000" w:rsidRPr="00000000">
        <w:rPr>
          <w:b w:val="1"/>
          <w:color w:val="000000"/>
          <w:rtl w:val="0"/>
        </w:rPr>
        <w:t xml:space="preserve">TIME COMPLEXITY:              </w:t>
      </w:r>
      <w:r w:rsidDel="00000000" w:rsidR="00000000" w:rsidRPr="00000000">
        <w:rPr>
          <w:b w:val="1"/>
          <w:i w:val="1"/>
          <w:color w:val="00b050"/>
          <w:rtl w:val="0"/>
        </w:rPr>
        <w:t xml:space="preserve">//To be Written by Students</w:t>
      </w:r>
      <w:r w:rsidDel="00000000" w:rsidR="00000000" w:rsidRPr="00000000">
        <w:rPr>
          <w:rtl w:val="0"/>
        </w:rPr>
      </w:r>
    </w:p>
    <w:p w:rsidR="00000000" w:rsidDel="00000000" w:rsidP="00000000" w:rsidRDefault="00000000" w:rsidRPr="00000000" w14:paraId="0000003D">
      <w:pPr>
        <w:spacing w:line="360" w:lineRule="auto"/>
        <w:ind w:left="720"/>
        <w:rPr/>
      </w:pPr>
      <w:r w:rsidDel="00000000" w:rsidR="00000000" w:rsidRPr="00000000">
        <w:rPr>
          <w:rtl w:val="0"/>
        </w:rPr>
        <w:t xml:space="preserve">Write time complexity of above operations</w:t>
      </w:r>
    </w:p>
    <w:p w:rsidR="00000000" w:rsidDel="00000000" w:rsidP="00000000" w:rsidRDefault="00000000" w:rsidRPr="00000000" w14:paraId="0000003E">
      <w:pPr>
        <w:spacing w:line="360" w:lineRule="auto"/>
        <w:ind w:left="720"/>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line="360" w:lineRule="auto"/>
        <w:ind w:left="720" w:hanging="360"/>
        <w:rPr>
          <w:b w:val="1"/>
        </w:rPr>
      </w:pPr>
      <w:r w:rsidDel="00000000" w:rsidR="00000000" w:rsidRPr="00000000">
        <w:rPr>
          <w:b w:val="1"/>
          <w:color w:val="000000"/>
          <w:rtl w:val="0"/>
        </w:rPr>
        <w:t xml:space="preserve">CONCLUSION: </w:t>
      </w:r>
      <w:r w:rsidDel="00000000" w:rsidR="00000000" w:rsidRPr="00000000">
        <w:rPr>
          <w:rtl w:val="0"/>
        </w:rPr>
      </w:r>
    </w:p>
    <w:p w:rsidR="00000000" w:rsidDel="00000000" w:rsidP="00000000" w:rsidRDefault="00000000" w:rsidRPr="00000000" w14:paraId="00000040">
      <w:pPr>
        <w:spacing w:line="360" w:lineRule="auto"/>
        <w:ind w:left="720"/>
        <w:rPr/>
      </w:pPr>
      <w:r w:rsidDel="00000000" w:rsidR="00000000" w:rsidRPr="00000000">
        <w:rPr>
          <w:rtl w:val="0"/>
        </w:rPr>
        <w:t xml:space="preserve">Thus, implemented Stack Operations assignment using Array concepts. This System is able to apply different expression conversion.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line="360" w:lineRule="auto"/>
        <w:ind w:left="720" w:hanging="360"/>
        <w:rPr>
          <w:b w:val="1"/>
        </w:rPr>
      </w:pPr>
      <w:r w:rsidDel="00000000" w:rsidR="00000000" w:rsidRPr="00000000">
        <w:rPr>
          <w:b w:val="1"/>
          <w:color w:val="000000"/>
          <w:rtl w:val="0"/>
        </w:rPr>
        <w:t xml:space="preserve">FAQs                            </w:t>
      </w:r>
      <w:r w:rsidDel="00000000" w:rsidR="00000000" w:rsidRPr="00000000">
        <w:rPr>
          <w:b w:val="1"/>
          <w:i w:val="1"/>
          <w:color w:val="00b050"/>
          <w:rtl w:val="0"/>
        </w:rPr>
        <w:t xml:space="preserve">//To be Written by Students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5"/>
        </w:numPr>
        <w:ind w:left="1740" w:hanging="360"/>
        <w:rPr/>
      </w:pPr>
      <w:r w:rsidDel="00000000" w:rsidR="00000000" w:rsidRPr="00000000">
        <w:rPr>
          <w:rtl w:val="0"/>
        </w:rPr>
        <w:t xml:space="preserve">What is advantage of prefix and postfix over infix expression?</w:t>
      </w:r>
    </w:p>
    <w:p w:rsidR="00000000" w:rsidDel="00000000" w:rsidP="00000000" w:rsidRDefault="00000000" w:rsidRPr="00000000" w14:paraId="00000045">
      <w:pPr>
        <w:numPr>
          <w:ilvl w:val="0"/>
          <w:numId w:val="5"/>
        </w:numPr>
        <w:ind w:left="1740" w:hanging="360"/>
        <w:rPr/>
      </w:pPr>
      <w:r w:rsidDel="00000000" w:rsidR="00000000" w:rsidRPr="00000000">
        <w:rPr>
          <w:rtl w:val="0"/>
        </w:rPr>
        <w:t xml:space="preserve">Explain how postfix/prefix expression is evaluated.</w:t>
      </w:r>
    </w:p>
    <w:p w:rsidR="00000000" w:rsidDel="00000000" w:rsidP="00000000" w:rsidRDefault="00000000" w:rsidRPr="00000000" w14:paraId="00000046">
      <w:pPr>
        <w:numPr>
          <w:ilvl w:val="0"/>
          <w:numId w:val="5"/>
        </w:numPr>
        <w:ind w:left="1740" w:hanging="360"/>
        <w:rPr/>
      </w:pPr>
      <w:r w:rsidDel="00000000" w:rsidR="00000000" w:rsidRPr="00000000">
        <w:rPr>
          <w:rtl w:val="0"/>
        </w:rPr>
        <w:t xml:space="preserve">What is ISP and ICP?</w:t>
      </w:r>
    </w:p>
    <w:p w:rsidR="00000000" w:rsidDel="00000000" w:rsidP="00000000" w:rsidRDefault="00000000" w:rsidRPr="00000000" w14:paraId="00000047">
      <w:pPr>
        <w:numPr>
          <w:ilvl w:val="0"/>
          <w:numId w:val="5"/>
        </w:numPr>
        <w:ind w:left="1740" w:hanging="360"/>
        <w:rPr/>
      </w:pPr>
      <w:r w:rsidDel="00000000" w:rsidR="00000000" w:rsidRPr="00000000">
        <w:rPr>
          <w:rtl w:val="0"/>
        </w:rPr>
        <w:t xml:space="preserve">Give various applications of stack</w:t>
      </w:r>
    </w:p>
    <w:p w:rsidR="00000000" w:rsidDel="00000000" w:rsidP="00000000" w:rsidRDefault="00000000" w:rsidRPr="00000000" w14:paraId="00000048">
      <w:pPr>
        <w:numPr>
          <w:ilvl w:val="0"/>
          <w:numId w:val="5"/>
        </w:numPr>
        <w:ind w:left="1740" w:hanging="360"/>
        <w:rPr/>
      </w:pPr>
      <w:r w:rsidDel="00000000" w:rsidR="00000000" w:rsidRPr="00000000">
        <w:rPr>
          <w:rtl w:val="0"/>
        </w:rPr>
        <w:t xml:space="preserve">Why stack is used in expression conversion?</w:t>
      </w:r>
    </w:p>
    <w:p w:rsidR="00000000" w:rsidDel="00000000" w:rsidP="00000000" w:rsidRDefault="00000000" w:rsidRPr="00000000" w14:paraId="00000049">
      <w:pPr>
        <w:numPr>
          <w:ilvl w:val="0"/>
          <w:numId w:val="5"/>
        </w:numPr>
        <w:ind w:left="1740" w:hanging="360"/>
        <w:rPr/>
      </w:pPr>
      <w:r w:rsidDel="00000000" w:rsidR="00000000" w:rsidRPr="00000000">
        <w:rPr>
          <w:rtl w:val="0"/>
        </w:rPr>
        <w:t xml:space="preserve">Give stack full and stack empty conditions for stack.</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ind w:left="7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line="360" w:lineRule="auto"/>
        <w:ind w:left="720" w:hanging="360"/>
        <w:rPr>
          <w:b w:val="1"/>
        </w:rPr>
      </w:pPr>
      <w:r w:rsidDel="00000000" w:rsidR="00000000" w:rsidRPr="00000000">
        <w:rPr>
          <w:b w:val="1"/>
          <w:color w:val="000000"/>
          <w:rtl w:val="0"/>
        </w:rPr>
        <w:t xml:space="preserve">PRACTICE ASSIGNMENTS</w:t>
      </w:r>
      <w:r w:rsidDel="00000000" w:rsidR="00000000" w:rsidRPr="00000000">
        <w:rPr>
          <w:rtl w:val="0"/>
        </w:rPr>
      </w:r>
    </w:p>
    <w:p w:rsidR="00000000" w:rsidDel="00000000" w:rsidP="00000000" w:rsidRDefault="00000000" w:rsidRPr="00000000" w14:paraId="0000004E">
      <w:pPr>
        <w:pStyle w:val="Heading6"/>
        <w:numPr>
          <w:ilvl w:val="0"/>
          <w:numId w:val="3"/>
        </w:numPr>
        <w:spacing w:line="360" w:lineRule="auto"/>
        <w:ind w:left="1080" w:hanging="360"/>
        <w:jc w:val="left"/>
        <w:rPr>
          <w:b w:val="0"/>
          <w:sz w:val="24"/>
          <w:szCs w:val="24"/>
        </w:rPr>
      </w:pPr>
      <w:r w:rsidDel="00000000" w:rsidR="00000000" w:rsidRPr="00000000">
        <w:rPr>
          <w:b w:val="0"/>
          <w:sz w:val="24"/>
          <w:szCs w:val="24"/>
          <w:rtl w:val="0"/>
        </w:rPr>
        <w:t xml:space="preserve">Write a program for evaluation of postfix expression.</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Write a program to check whether string is palindrome or not using stack.</w:t>
      </w: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Write a program to convert decimal to binary using stack.</w:t>
      </w:r>
    </w:p>
    <w:p w:rsidR="00000000" w:rsidDel="00000000" w:rsidP="00000000" w:rsidRDefault="00000000" w:rsidRPr="00000000" w14:paraId="00000051">
      <w:pPr>
        <w:rPr/>
      </w:pPr>
      <w:r w:rsidDel="00000000" w:rsidR="00000000" w:rsidRPr="00000000">
        <w:rPr>
          <w:rtl w:val="0"/>
        </w:rPr>
      </w:r>
    </w:p>
    <w:sectPr>
      <w:headerReference r:id="rId7" w:type="default"/>
      <w:pgSz w:h="15840" w:w="12240"/>
      <w:pgMar w:bottom="1440" w:top="18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740" w:hanging="360"/>
      </w:pPr>
      <w:rPr>
        <w:rFonts w:ascii="Noto Sans Symbols" w:cs="Noto Sans Symbols" w:eastAsia="Noto Sans Symbols" w:hAnsi="Noto Sans Symbols"/>
      </w:rPr>
    </w:lvl>
    <w:lvl w:ilvl="1">
      <w:start w:val="1"/>
      <w:numFmt w:val="bullet"/>
      <w:lvlText w:val="o"/>
      <w:lvlJc w:val="left"/>
      <w:pPr>
        <w:ind w:left="2460" w:hanging="360"/>
      </w:pPr>
      <w:rPr>
        <w:rFonts w:ascii="Courier New" w:cs="Courier New" w:eastAsia="Courier New" w:hAnsi="Courier New"/>
      </w:rPr>
    </w:lvl>
    <w:lvl w:ilvl="2">
      <w:start w:val="1"/>
      <w:numFmt w:val="bullet"/>
      <w:lvlText w:val="▪"/>
      <w:lvlJc w:val="left"/>
      <w:pPr>
        <w:ind w:left="3180" w:hanging="360"/>
      </w:pPr>
      <w:rPr>
        <w:rFonts w:ascii="Noto Sans Symbols" w:cs="Noto Sans Symbols" w:eastAsia="Noto Sans Symbols" w:hAnsi="Noto Sans Symbols"/>
      </w:rPr>
    </w:lvl>
    <w:lvl w:ilvl="3">
      <w:start w:val="1"/>
      <w:numFmt w:val="bullet"/>
      <w:lvlText w:val="●"/>
      <w:lvlJc w:val="left"/>
      <w:pPr>
        <w:ind w:left="3900" w:hanging="360"/>
      </w:pPr>
      <w:rPr>
        <w:rFonts w:ascii="Noto Sans Symbols" w:cs="Noto Sans Symbols" w:eastAsia="Noto Sans Symbols" w:hAnsi="Noto Sans Symbols"/>
      </w:rPr>
    </w:lvl>
    <w:lvl w:ilvl="4">
      <w:start w:val="1"/>
      <w:numFmt w:val="bullet"/>
      <w:lvlText w:val="o"/>
      <w:lvlJc w:val="left"/>
      <w:pPr>
        <w:ind w:left="4620" w:hanging="360"/>
      </w:pPr>
      <w:rPr>
        <w:rFonts w:ascii="Courier New" w:cs="Courier New" w:eastAsia="Courier New" w:hAnsi="Courier New"/>
      </w:rPr>
    </w:lvl>
    <w:lvl w:ilvl="5">
      <w:start w:val="1"/>
      <w:numFmt w:val="bullet"/>
      <w:lvlText w:val="▪"/>
      <w:lvlJc w:val="left"/>
      <w:pPr>
        <w:ind w:left="5340" w:hanging="360"/>
      </w:pPr>
      <w:rPr>
        <w:rFonts w:ascii="Noto Sans Symbols" w:cs="Noto Sans Symbols" w:eastAsia="Noto Sans Symbols" w:hAnsi="Noto Sans Symbols"/>
      </w:rPr>
    </w:lvl>
    <w:lvl w:ilvl="6">
      <w:start w:val="1"/>
      <w:numFmt w:val="bullet"/>
      <w:lvlText w:val="●"/>
      <w:lvlJc w:val="left"/>
      <w:pPr>
        <w:ind w:left="6060" w:hanging="360"/>
      </w:pPr>
      <w:rPr>
        <w:rFonts w:ascii="Noto Sans Symbols" w:cs="Noto Sans Symbols" w:eastAsia="Noto Sans Symbols" w:hAnsi="Noto Sans Symbols"/>
      </w:rPr>
    </w:lvl>
    <w:lvl w:ilvl="7">
      <w:start w:val="1"/>
      <w:numFmt w:val="bullet"/>
      <w:lvlText w:val="o"/>
      <w:lvlJc w:val="left"/>
      <w:pPr>
        <w:ind w:left="6780" w:hanging="360"/>
      </w:pPr>
      <w:rPr>
        <w:rFonts w:ascii="Courier New" w:cs="Courier New" w:eastAsia="Courier New" w:hAnsi="Courier New"/>
      </w:rPr>
    </w:lvl>
    <w:lvl w:ilvl="8">
      <w:start w:val="1"/>
      <w:numFmt w:val="bullet"/>
      <w:lvlText w:val="▪"/>
      <w:lvlJc w:val="left"/>
      <w:pPr>
        <w:ind w:left="75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pPr>
    <w:rPr>
      <w:sz w:val="40"/>
      <w:szCs w:val="40"/>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jc w:val="center"/>
    </w:pPr>
    <w:rPr>
      <w:b w:val="1"/>
      <w:sz w:val="28"/>
      <w:szCs w:val="28"/>
    </w:rPr>
  </w:style>
  <w:style w:type="paragraph" w:styleId="Title">
    <w:name w:val="Title"/>
    <w:basedOn w:val="Normal"/>
    <w:next w:val="Normal"/>
    <w:pPr>
      <w:jc w:val="center"/>
    </w:pPr>
    <w:rPr>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