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7814" w:rsidRPr="00287814" w:rsidRDefault="00287814" w:rsidP="002A4EE7">
      <w:p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kern w:val="36"/>
          <w:sz w:val="24"/>
          <w:szCs w:val="24"/>
        </w:rPr>
        <w:t>CHAPTER FIVE</w:t>
      </w:r>
    </w:p>
    <w:p w:rsidR="00287814" w:rsidRPr="00287814" w:rsidRDefault="00287814" w:rsidP="002A4EE7">
      <w:pPr>
        <w:spacing w:before="100" w:beforeAutospacing="1" w:after="100" w:afterAutospacing="1" w:line="360" w:lineRule="auto"/>
        <w:outlineLvl w:val="1"/>
        <w:rPr>
          <w:rFonts w:ascii="Times New Roman" w:eastAsia="Times New Roman" w:hAnsi="Times New Roman" w:cs="Times New Roman"/>
          <w:b/>
          <w:bCs/>
          <w:sz w:val="24"/>
          <w:szCs w:val="24"/>
        </w:rPr>
      </w:pPr>
      <w:r w:rsidRPr="00287814">
        <w:rPr>
          <w:rFonts w:ascii="Times New Roman" w:eastAsia="Times New Roman" w:hAnsi="Times New Roman" w:cs="Times New Roman"/>
          <w:b/>
          <w:bCs/>
          <w:sz w:val="24"/>
          <w:szCs w:val="24"/>
        </w:rPr>
        <w:t>CONCLUSIONS, LIMITATIONS, AND RECOMMENDATIONS</w:t>
      </w:r>
    </w:p>
    <w:p w:rsidR="00287814" w:rsidRPr="00287814" w:rsidRDefault="00287814" w:rsidP="002A4EE7">
      <w:pPr>
        <w:spacing w:before="100" w:beforeAutospacing="1" w:after="100" w:afterAutospacing="1" w:line="360" w:lineRule="auto"/>
        <w:outlineLvl w:val="2"/>
        <w:rPr>
          <w:rFonts w:ascii="Times New Roman" w:eastAsia="Times New Roman" w:hAnsi="Times New Roman" w:cs="Times New Roman"/>
          <w:b/>
          <w:bCs/>
          <w:sz w:val="24"/>
          <w:szCs w:val="24"/>
        </w:rPr>
      </w:pPr>
      <w:r w:rsidRPr="00287814">
        <w:rPr>
          <w:rFonts w:ascii="Times New Roman" w:eastAsia="Times New Roman" w:hAnsi="Times New Roman" w:cs="Times New Roman"/>
          <w:b/>
          <w:bCs/>
          <w:sz w:val="24"/>
          <w:szCs w:val="24"/>
        </w:rPr>
        <w:t>5.1 Introduction: The Intersection of Tradition and Technology</w:t>
      </w:r>
    </w:p>
    <w:p w:rsidR="002A4EE7" w:rsidRPr="002A4EE7" w:rsidRDefault="002A4EE7" w:rsidP="002A4EE7">
      <w:pPr>
        <w:spacing w:before="100" w:beforeAutospacing="1" w:after="100" w:afterAutospacing="1" w:line="360" w:lineRule="auto"/>
        <w:rPr>
          <w:rFonts w:ascii="Times New Roman" w:eastAsia="Times New Roman" w:hAnsi="Times New Roman" w:cs="Times New Roman"/>
          <w:sz w:val="24"/>
          <w:szCs w:val="24"/>
        </w:rPr>
      </w:pPr>
      <w:r w:rsidRPr="002A4EE7">
        <w:rPr>
          <w:rFonts w:ascii="Times New Roman" w:hAnsi="Times New Roman" w:cs="Times New Roman"/>
          <w:sz w:val="24"/>
          <w:szCs w:val="24"/>
        </w:rPr>
        <w:t xml:space="preserve">The completion of the </w:t>
      </w:r>
      <w:r w:rsidRPr="002A4EE7">
        <w:rPr>
          <w:rFonts w:ascii="Times New Roman" w:hAnsi="Times New Roman" w:cs="Times New Roman"/>
          <w:b/>
          <w:bCs/>
          <w:sz w:val="24"/>
          <w:szCs w:val="24"/>
        </w:rPr>
        <w:t>Agri-Go</w:t>
      </w:r>
      <w:r w:rsidRPr="002A4EE7">
        <w:rPr>
          <w:rFonts w:ascii="Times New Roman" w:hAnsi="Times New Roman" w:cs="Times New Roman"/>
          <w:sz w:val="24"/>
          <w:szCs w:val="24"/>
        </w:rPr>
        <w:t xml:space="preserve"> project marks a significant milestone that transcends the boundaries of a standard final-year undergraduate study. It represents a journey that began not in a vacuum, but as a shared vision</w:t>
      </w:r>
      <w:r>
        <w:rPr>
          <w:rFonts w:ascii="Times New Roman" w:hAnsi="Times New Roman" w:cs="Times New Roman"/>
          <w:sz w:val="24"/>
          <w:szCs w:val="24"/>
        </w:rPr>
        <w:t xml:space="preserve"> between us</w:t>
      </w:r>
      <w:r w:rsidRPr="002A4EE7">
        <w:rPr>
          <w:rFonts w:ascii="Times New Roman" w:hAnsi="Times New Roman" w:cs="Times New Roman"/>
          <w:sz w:val="24"/>
          <w:szCs w:val="24"/>
        </w:rPr>
        <w:t xml:space="preserve">. What started as a </w:t>
      </w:r>
      <w:r>
        <w:rPr>
          <w:rFonts w:ascii="Times New Roman" w:hAnsi="Times New Roman" w:cs="Times New Roman"/>
          <w:sz w:val="24"/>
          <w:szCs w:val="24"/>
        </w:rPr>
        <w:t xml:space="preserve">simple idea discussed during one of our group meetings </w:t>
      </w:r>
      <w:r w:rsidRPr="002A4EE7">
        <w:rPr>
          <w:rFonts w:ascii="Times New Roman" w:hAnsi="Times New Roman" w:cs="Times New Roman"/>
          <w:sz w:val="24"/>
          <w:szCs w:val="24"/>
        </w:rPr>
        <w:t>soon evolved into a passionate mission to solve a real-world problem. We sat together, debated the challenges facing our local farmers, and realized that our collective skills in software engineering could be the key to helping the noble practice of farming meet the rapid, invisible world of modern digital innovation.</w:t>
      </w:r>
    </w:p>
    <w:p w:rsidR="00287814" w:rsidRPr="00287814" w:rsidRDefault="00287814" w:rsidP="002A4EE7">
      <w:p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sz w:val="24"/>
          <w:szCs w:val="24"/>
        </w:rPr>
        <w:t>As we stand at</w:t>
      </w:r>
      <w:r w:rsidR="002A4EE7">
        <w:rPr>
          <w:rFonts w:ascii="Times New Roman" w:eastAsia="Times New Roman" w:hAnsi="Times New Roman" w:cs="Times New Roman"/>
          <w:sz w:val="24"/>
          <w:szCs w:val="24"/>
        </w:rPr>
        <w:t xml:space="preserve"> the conclusion of this project</w:t>
      </w:r>
      <w:r w:rsidRPr="00287814">
        <w:rPr>
          <w:rFonts w:ascii="Times New Roman" w:eastAsia="Times New Roman" w:hAnsi="Times New Roman" w:cs="Times New Roman"/>
          <w:sz w:val="24"/>
          <w:szCs w:val="24"/>
        </w:rPr>
        <w:t>, it is essential to reflect on the human stories that guided the code. Farming in Ghana is not just an industry; it is the heartbeat of our communities and the primary source of survival for millions. To introduce technology into this space requires more th</w:t>
      </w:r>
      <w:r>
        <w:rPr>
          <w:rFonts w:ascii="Times New Roman" w:eastAsia="Times New Roman" w:hAnsi="Times New Roman" w:cs="Times New Roman"/>
          <w:sz w:val="24"/>
          <w:szCs w:val="24"/>
        </w:rPr>
        <w:t xml:space="preserve">an just functional requirements, </w:t>
      </w:r>
      <w:r w:rsidRPr="00287814">
        <w:rPr>
          <w:rFonts w:ascii="Times New Roman" w:eastAsia="Times New Roman" w:hAnsi="Times New Roman" w:cs="Times New Roman"/>
          <w:sz w:val="24"/>
          <w:szCs w:val="24"/>
        </w:rPr>
        <w:t>it requires a deep social commitment and an understanding of the farmer’s daily struggles with climate, pests, and market volatility. This chapter synthesizes our technical achievements with the lessons learned from the men and women who feed our nation, providing a roadmap for a future where technology serves as a silent, reliable partner in every harvest.</w:t>
      </w:r>
    </w:p>
    <w:p w:rsidR="00287814" w:rsidRPr="00287814" w:rsidRDefault="00287814" w:rsidP="002A4EE7">
      <w:pPr>
        <w:spacing w:before="100" w:beforeAutospacing="1" w:after="100" w:afterAutospacing="1" w:line="360" w:lineRule="auto"/>
        <w:outlineLvl w:val="2"/>
        <w:rPr>
          <w:rFonts w:ascii="Times New Roman" w:eastAsia="Times New Roman" w:hAnsi="Times New Roman" w:cs="Times New Roman"/>
          <w:b/>
          <w:bCs/>
          <w:sz w:val="24"/>
          <w:szCs w:val="24"/>
        </w:rPr>
      </w:pPr>
      <w:r w:rsidRPr="00287814">
        <w:rPr>
          <w:rFonts w:ascii="Times New Roman" w:eastAsia="Times New Roman" w:hAnsi="Times New Roman" w:cs="Times New Roman"/>
          <w:b/>
          <w:bCs/>
          <w:sz w:val="24"/>
          <w:szCs w:val="24"/>
        </w:rPr>
        <w:t>5.2 Heart of the Matter: Project Conclusions</w:t>
      </w:r>
    </w:p>
    <w:p w:rsidR="00287814" w:rsidRPr="00287814" w:rsidRDefault="00287814" w:rsidP="002A4EE7">
      <w:pPr>
        <w:spacing w:before="100" w:beforeAutospacing="1" w:after="100" w:afterAutospacing="1" w:line="360" w:lineRule="auto"/>
        <w:outlineLvl w:val="3"/>
        <w:rPr>
          <w:rFonts w:ascii="Times New Roman" w:eastAsia="Times New Roman" w:hAnsi="Times New Roman" w:cs="Times New Roman"/>
          <w:b/>
          <w:bCs/>
          <w:sz w:val="24"/>
          <w:szCs w:val="24"/>
        </w:rPr>
      </w:pPr>
      <w:r w:rsidRPr="00287814">
        <w:rPr>
          <w:rFonts w:ascii="Times New Roman" w:eastAsia="Times New Roman" w:hAnsi="Times New Roman" w:cs="Times New Roman"/>
          <w:b/>
          <w:bCs/>
          <w:sz w:val="24"/>
          <w:szCs w:val="24"/>
        </w:rPr>
        <w:t>5.2.1 The Power of the Right Tools: Building Digital Resilience</w:t>
      </w:r>
    </w:p>
    <w:p w:rsidR="002A4EE7" w:rsidRDefault="002A4EE7" w:rsidP="002A4EE7">
      <w:pPr>
        <w:pStyle w:val="NormalWeb"/>
        <w:spacing w:line="360" w:lineRule="auto"/>
      </w:pPr>
      <w:r>
        <w:t xml:space="preserve">In the world of software development, the "stack" is often discussed in terms of performance and scalability. However, for </w:t>
      </w:r>
      <w:r>
        <w:rPr>
          <w:b/>
          <w:bCs/>
        </w:rPr>
        <w:t>Agri-Go</w:t>
      </w:r>
      <w:r>
        <w:t>, the choice of technology was a matter of resilience. By utilizing a hybrid appro</w:t>
      </w:r>
      <w:r>
        <w:t>ach, we coupled</w:t>
      </w:r>
      <w:r>
        <w:t xml:space="preserve"> the structural reliability of </w:t>
      </w:r>
      <w:r>
        <w:rPr>
          <w:b/>
          <w:bCs/>
        </w:rPr>
        <w:t>SQLite3</w:t>
      </w:r>
      <w:r>
        <w:t xml:space="preserve"> with the real-time responsiveness of </w:t>
      </w:r>
      <w:r>
        <w:rPr>
          <w:b/>
          <w:bCs/>
        </w:rPr>
        <w:t>React</w:t>
      </w:r>
      <w:r>
        <w:t xml:space="preserve"> and the diagnostic intelligence of </w:t>
      </w:r>
      <w:r>
        <w:rPr>
          <w:b/>
          <w:bCs/>
        </w:rPr>
        <w:t>Python</w:t>
      </w:r>
      <w:r w:rsidR="00B758FF">
        <w:t xml:space="preserve"> </w:t>
      </w:r>
      <w:r>
        <w:t>we built a system that functions as a stable home for a farmer’s digital livelihood.</w:t>
      </w:r>
    </w:p>
    <w:p w:rsidR="002A4EE7" w:rsidRDefault="002A4EE7" w:rsidP="002A4EE7">
      <w:pPr>
        <w:pStyle w:val="NormalWeb"/>
        <w:spacing w:line="360" w:lineRule="auto"/>
      </w:pPr>
      <w:r>
        <w:lastRenderedPageBreak/>
        <w:t xml:space="preserve">Choosing </w:t>
      </w:r>
      <w:r>
        <w:rPr>
          <w:b/>
          <w:bCs/>
        </w:rPr>
        <w:t>SQLite3</w:t>
      </w:r>
      <w:r>
        <w:t xml:space="preserve"> as our relational database was a deliberate decision based on its lightweight, disk-based architecture. In the rural farming environments we visited, where complex server setups are impractical, SQLite3 provided the essential </w:t>
      </w:r>
      <w:r>
        <w:rPr>
          <w:b/>
          <w:bCs/>
        </w:rPr>
        <w:t>ACID</w:t>
      </w:r>
      <w:r>
        <w:t xml:space="preserve"> (Ato</w:t>
      </w:r>
      <w:r w:rsidR="00B758FF">
        <w:t xml:space="preserve">micity, Consistency, Isolation and </w:t>
      </w:r>
      <w:r>
        <w:t>Durability) properties required to ensure that every diagnostic record and marketplace transaction is recorded with absolute integrity.</w:t>
      </w:r>
    </w:p>
    <w:p w:rsidR="00287814" w:rsidRPr="00287814" w:rsidRDefault="002A4EE7" w:rsidP="00B758FF">
      <w:pPr>
        <w:pStyle w:val="NormalWeb"/>
        <w:spacing w:line="360" w:lineRule="auto"/>
      </w:pPr>
      <w:r>
        <w:t xml:space="preserve">Furthermore, the implementation of the </w:t>
      </w:r>
      <w:r>
        <w:rPr>
          <w:b/>
          <w:bCs/>
        </w:rPr>
        <w:t>sqlite3.Row</w:t>
      </w:r>
      <w:r>
        <w:t xml:space="preserve"> factory allowed us to bridge the gap between our data storage and the user interface. By mapping SQL result sets directly into Python dictionaries, we achieved seamless </w:t>
      </w:r>
      <w:r>
        <w:rPr>
          <w:b/>
          <w:bCs/>
        </w:rPr>
        <w:t>JSON serialization</w:t>
      </w:r>
      <w:r>
        <w:t xml:space="preserve">. This technical choice ensured that the </w:t>
      </w:r>
      <w:r>
        <w:rPr>
          <w:b/>
          <w:bCs/>
        </w:rPr>
        <w:t>React</w:t>
      </w:r>
      <w:r>
        <w:t xml:space="preserve"> client could consum</w:t>
      </w:r>
      <w:r w:rsidR="00B758FF">
        <w:t xml:space="preserve">e and display real-time updates </w:t>
      </w:r>
      <w:r>
        <w:t xml:space="preserve">such as stock changes or diagnostic confidence </w:t>
      </w:r>
      <w:r w:rsidR="00B758FF">
        <w:t xml:space="preserve">scores </w:t>
      </w:r>
      <w:r>
        <w:t>instantly, even under the bandwidth constraints often found in the Bono Region.</w:t>
      </w:r>
    </w:p>
    <w:p w:rsidR="00287814" w:rsidRPr="00287814" w:rsidRDefault="00287814" w:rsidP="002A4EE7">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t>A Foundation of Trust through Data Integrity</w:t>
      </w:r>
      <w:r w:rsidRPr="00287814">
        <w:rPr>
          <w:rFonts w:ascii="Times New Roman" w:eastAsia="Times New Roman" w:hAnsi="Times New Roman" w:cs="Times New Roman"/>
          <w:sz w:val="24"/>
          <w:szCs w:val="24"/>
        </w:rPr>
        <w:t>: In a marketplace where a farmer’s entire seasonal income might depend on a single transaction, trust is the only currency that matters. We concluded that by ensuring every stock update and order request is handled with absolute integrity, we can give rural users the confidence to transition from physical, often unreliable trade networks to a secure digital environment.</w:t>
      </w:r>
    </w:p>
    <w:p w:rsidR="00287814" w:rsidRPr="00287814" w:rsidRDefault="00287814" w:rsidP="002A4EE7">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t>Empathy-Driven Design for the Field</w:t>
      </w:r>
      <w:r w:rsidRPr="00287814">
        <w:rPr>
          <w:rFonts w:ascii="Times New Roman" w:eastAsia="Times New Roman" w:hAnsi="Times New Roman" w:cs="Times New Roman"/>
          <w:sz w:val="24"/>
          <w:szCs w:val="24"/>
        </w:rPr>
        <w:t>: We learned that technology should never feel like an added burden to an already difficult workday. The interface was intentionally designed to be fast and intuitive, acknowledging the env</w:t>
      </w:r>
      <w:r>
        <w:rPr>
          <w:rFonts w:ascii="Times New Roman" w:eastAsia="Times New Roman" w:hAnsi="Times New Roman" w:cs="Times New Roman"/>
          <w:sz w:val="24"/>
          <w:szCs w:val="24"/>
        </w:rPr>
        <w:t xml:space="preserve">ironmental realities of farming which include </w:t>
      </w:r>
      <w:r w:rsidRPr="00287814">
        <w:rPr>
          <w:rFonts w:ascii="Times New Roman" w:eastAsia="Times New Roman" w:hAnsi="Times New Roman" w:cs="Times New Roman"/>
          <w:sz w:val="24"/>
          <w:szCs w:val="24"/>
        </w:rPr>
        <w:t>working under a harsh sun, managing limited battery life, or navigating the system with hands calloused from physical labor. A simple tap on a screen can now replace hours of logistical coordination.</w:t>
      </w:r>
    </w:p>
    <w:p w:rsidR="00287814" w:rsidRPr="00287814" w:rsidRDefault="00287814" w:rsidP="002A4EE7">
      <w:pPr>
        <w:spacing w:before="100" w:beforeAutospacing="1" w:after="100" w:afterAutospacing="1" w:line="360" w:lineRule="auto"/>
        <w:outlineLvl w:val="3"/>
        <w:rPr>
          <w:rFonts w:ascii="Times New Roman" w:eastAsia="Times New Roman" w:hAnsi="Times New Roman" w:cs="Times New Roman"/>
          <w:b/>
          <w:bCs/>
          <w:sz w:val="24"/>
          <w:szCs w:val="24"/>
        </w:rPr>
      </w:pPr>
      <w:r w:rsidRPr="00287814">
        <w:rPr>
          <w:rFonts w:ascii="Times New Roman" w:eastAsia="Times New Roman" w:hAnsi="Times New Roman" w:cs="Times New Roman"/>
          <w:b/>
          <w:bCs/>
          <w:sz w:val="24"/>
          <w:szCs w:val="24"/>
        </w:rPr>
        <w:t>5.2.2 Changing the Diagnostic Story: Restoring Peace of Mind</w:t>
      </w:r>
    </w:p>
    <w:p w:rsidR="00287814" w:rsidRPr="00287814" w:rsidRDefault="00287814" w:rsidP="002A4EE7">
      <w:p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sz w:val="24"/>
          <w:szCs w:val="24"/>
        </w:rPr>
        <w:t>For a poultry farmer or a crop grower, the first sign of a leaf spot or a lethargic bird is the beginning of a period of intense anxiety. Traditionally, finding an answer meant a long, expensive, and often futile wait for an agricultural extension officer to visit a remote location.</w:t>
      </w:r>
    </w:p>
    <w:p w:rsidR="00287814" w:rsidRPr="00287814" w:rsidRDefault="00287814" w:rsidP="002A4EE7">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t>Replacing Worry with Clarity</w:t>
      </w:r>
      <w:r w:rsidRPr="00287814">
        <w:rPr>
          <w:rFonts w:ascii="Times New Roman" w:eastAsia="Times New Roman" w:hAnsi="Times New Roman" w:cs="Times New Roman"/>
          <w:sz w:val="24"/>
          <w:szCs w:val="24"/>
        </w:rPr>
        <w:t xml:space="preserve">: By putting a sophisticated AI diagnostic tool directly into the farmer’s pocket, we have rewritten the timeline of agricultural crisis </w:t>
      </w:r>
      <w:r w:rsidRPr="00287814">
        <w:rPr>
          <w:rFonts w:ascii="Times New Roman" w:eastAsia="Times New Roman" w:hAnsi="Times New Roman" w:cs="Times New Roman"/>
          <w:sz w:val="24"/>
          <w:szCs w:val="24"/>
        </w:rPr>
        <w:lastRenderedPageBreak/>
        <w:t>management. What used to take days of waiting and watching a harvest wither has been reduced to seconds of digital analysis.</w:t>
      </w:r>
    </w:p>
    <w:p w:rsidR="00287814" w:rsidRPr="00287814" w:rsidRDefault="00287814" w:rsidP="002A4EE7">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t>The Psychological Impact of Actionable Advice</w:t>
      </w:r>
      <w:r w:rsidRPr="00287814">
        <w:rPr>
          <w:rFonts w:ascii="Times New Roman" w:eastAsia="Times New Roman" w:hAnsi="Times New Roman" w:cs="Times New Roman"/>
          <w:sz w:val="24"/>
          <w:szCs w:val="24"/>
        </w:rPr>
        <w:t>: Our implementation went beyond naming a disease; it focused on providing a path forward. By offering immediate, localized treatment advice, the system empowers the farmer to act with precision, turning a potential disaster into a manageable task and restoring a sense of agency over their own destiny.</w:t>
      </w:r>
    </w:p>
    <w:p w:rsidR="00287814" w:rsidRPr="00287814" w:rsidRDefault="00287814" w:rsidP="002A4EE7">
      <w:pPr>
        <w:spacing w:before="100" w:beforeAutospacing="1" w:after="100" w:afterAutospacing="1" w:line="360" w:lineRule="auto"/>
        <w:outlineLvl w:val="3"/>
        <w:rPr>
          <w:rFonts w:ascii="Times New Roman" w:eastAsia="Times New Roman" w:hAnsi="Times New Roman" w:cs="Times New Roman"/>
          <w:b/>
          <w:bCs/>
          <w:sz w:val="24"/>
          <w:szCs w:val="24"/>
        </w:rPr>
      </w:pPr>
      <w:r w:rsidRPr="00287814">
        <w:rPr>
          <w:rFonts w:ascii="Times New Roman" w:eastAsia="Times New Roman" w:hAnsi="Times New Roman" w:cs="Times New Roman"/>
          <w:b/>
          <w:bCs/>
          <w:sz w:val="24"/>
          <w:szCs w:val="24"/>
        </w:rPr>
        <w:t>5.2.3 Restoring Fair Trade: The Dignity of Direct Connection</w:t>
      </w:r>
    </w:p>
    <w:p w:rsidR="00287814" w:rsidRPr="00287814" w:rsidRDefault="00287814" w:rsidP="002A4EE7">
      <w:p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sz w:val="24"/>
          <w:szCs w:val="24"/>
        </w:rPr>
        <w:t xml:space="preserve">The socio-economic heart of </w:t>
      </w:r>
      <w:r w:rsidRPr="00287814">
        <w:rPr>
          <w:rFonts w:ascii="Times New Roman" w:eastAsia="Times New Roman" w:hAnsi="Times New Roman" w:cs="Times New Roman"/>
          <w:b/>
          <w:bCs/>
          <w:sz w:val="24"/>
          <w:szCs w:val="24"/>
        </w:rPr>
        <w:t>Agri-Go</w:t>
      </w:r>
      <w:r w:rsidRPr="00287814">
        <w:rPr>
          <w:rFonts w:ascii="Times New Roman" w:eastAsia="Times New Roman" w:hAnsi="Times New Roman" w:cs="Times New Roman"/>
          <w:sz w:val="24"/>
          <w:szCs w:val="24"/>
        </w:rPr>
        <w:t xml:space="preserve"> is the restoration of fairness. For decades, the "middleman" has occupied a space of power in the Ghanaian market, often siphoning off the profits of hard-working farmers who have no other way to reach the consumer.</w:t>
      </w:r>
    </w:p>
    <w:p w:rsidR="00287814" w:rsidRPr="00287814" w:rsidRDefault="00287814" w:rsidP="002A4EE7">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t>Dismantling the Middleman Monopoly</w:t>
      </w:r>
      <w:r w:rsidRPr="00287814">
        <w:rPr>
          <w:rFonts w:ascii="Times New Roman" w:eastAsia="Times New Roman" w:hAnsi="Times New Roman" w:cs="Times New Roman"/>
          <w:sz w:val="24"/>
          <w:szCs w:val="24"/>
        </w:rPr>
        <w:t>: Our decentralized marketplace was built to return that power to the source. By facilitating a direct connection between the farm gate and the consumer’s kitchen, we ensure that the value created by the farmer stays with the farmer. This is not just an economic shift; it is a restoration of dignity, allowing the grower to dictate their own terms and realize the true worth of their labor.</w:t>
      </w:r>
    </w:p>
    <w:p w:rsidR="00287814" w:rsidRPr="00287814" w:rsidRDefault="00287814" w:rsidP="002A4EE7">
      <w:pPr>
        <w:spacing w:before="100" w:beforeAutospacing="1" w:after="100" w:afterAutospacing="1" w:line="360" w:lineRule="auto"/>
        <w:outlineLvl w:val="2"/>
        <w:rPr>
          <w:rFonts w:ascii="Times New Roman" w:eastAsia="Times New Roman" w:hAnsi="Times New Roman" w:cs="Times New Roman"/>
          <w:b/>
          <w:bCs/>
          <w:sz w:val="24"/>
          <w:szCs w:val="24"/>
        </w:rPr>
      </w:pPr>
      <w:r w:rsidRPr="00287814">
        <w:rPr>
          <w:rFonts w:ascii="Times New Roman" w:eastAsia="Times New Roman" w:hAnsi="Times New Roman" w:cs="Times New Roman"/>
          <w:b/>
          <w:bCs/>
          <w:sz w:val="24"/>
          <w:szCs w:val="24"/>
        </w:rPr>
        <w:t>5.3 A Vision for the Future: Recommendations for a Digital Harvest</w:t>
      </w:r>
    </w:p>
    <w:p w:rsidR="00287814" w:rsidRPr="00287814" w:rsidRDefault="00287814" w:rsidP="002A4EE7">
      <w:pPr>
        <w:spacing w:before="100" w:beforeAutospacing="1" w:after="100" w:afterAutospacing="1" w:line="360" w:lineRule="auto"/>
        <w:outlineLvl w:val="3"/>
        <w:rPr>
          <w:rFonts w:ascii="Times New Roman" w:eastAsia="Times New Roman" w:hAnsi="Times New Roman" w:cs="Times New Roman"/>
          <w:b/>
          <w:bCs/>
          <w:sz w:val="24"/>
          <w:szCs w:val="24"/>
        </w:rPr>
      </w:pPr>
      <w:r w:rsidRPr="00287814">
        <w:rPr>
          <w:rFonts w:ascii="Times New Roman" w:eastAsia="Times New Roman" w:hAnsi="Times New Roman" w:cs="Times New Roman"/>
          <w:b/>
          <w:bCs/>
          <w:sz w:val="24"/>
          <w:szCs w:val="24"/>
        </w:rPr>
        <w:t>5.3.1 Making Technology Invisible and Constant</w:t>
      </w:r>
    </w:p>
    <w:p w:rsidR="00287814" w:rsidRPr="00287814" w:rsidRDefault="00287814" w:rsidP="002A4EE7">
      <w:p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sz w:val="24"/>
          <w:szCs w:val="24"/>
        </w:rPr>
        <w:t>To truly serve the Ghanaian agricultural community, technology must eventually become as invisible and as reliable as the tools farmers have used for generations.</w:t>
      </w:r>
    </w:p>
    <w:p w:rsidR="00287814" w:rsidRPr="00287814" w:rsidRDefault="00287814" w:rsidP="002A4EE7">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t>The Goal of Offline Intelligence</w:t>
      </w:r>
      <w:r w:rsidRPr="00287814">
        <w:rPr>
          <w:rFonts w:ascii="Times New Roman" w:eastAsia="Times New Roman" w:hAnsi="Times New Roman" w:cs="Times New Roman"/>
          <w:sz w:val="24"/>
          <w:szCs w:val="24"/>
        </w:rPr>
        <w:t>: One of our primary recommendatio</w:t>
      </w:r>
      <w:r>
        <w:rPr>
          <w:rFonts w:ascii="Times New Roman" w:eastAsia="Times New Roman" w:hAnsi="Times New Roman" w:cs="Times New Roman"/>
          <w:sz w:val="24"/>
          <w:szCs w:val="24"/>
        </w:rPr>
        <w:t xml:space="preserve">ns is the move toward "Edge AI", this simply means </w:t>
      </w:r>
      <w:r w:rsidRPr="00287814">
        <w:rPr>
          <w:rFonts w:ascii="Times New Roman" w:eastAsia="Times New Roman" w:hAnsi="Times New Roman" w:cs="Times New Roman"/>
          <w:sz w:val="24"/>
          <w:szCs w:val="24"/>
        </w:rPr>
        <w:t>bringing the processing power entirely onto the mobile device. In many parts of rural Ghana, internet connectivity is a luxury, not a guarantee. A farmer should not be denied a diagnosis because of a lack of data signal. We must strive for a future where this tool is as constant and as dependable as a hoe or a cutlass, functioning perfectly in the most remote corners of our regions.</w:t>
      </w:r>
    </w:p>
    <w:p w:rsidR="00287814" w:rsidRPr="00287814" w:rsidRDefault="00287814" w:rsidP="002A4EE7">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lastRenderedPageBreak/>
        <w:t>Cultivating an Adaptive Knowledge Base</w:t>
      </w:r>
      <w:r w:rsidRPr="00287814">
        <w:rPr>
          <w:rFonts w:ascii="Times New Roman" w:eastAsia="Times New Roman" w:hAnsi="Times New Roman" w:cs="Times New Roman"/>
          <w:sz w:val="24"/>
          <w:szCs w:val="24"/>
        </w:rPr>
        <w:t>: Just as a farmer’s wisdom grows with every season, our AI must be taught to recognize the full diversity of our land. Future work should focus on expanding the system to recognize</w:t>
      </w:r>
      <w:r>
        <w:rPr>
          <w:rFonts w:ascii="Times New Roman" w:eastAsia="Times New Roman" w:hAnsi="Times New Roman" w:cs="Times New Roman"/>
          <w:sz w:val="24"/>
          <w:szCs w:val="24"/>
        </w:rPr>
        <w:t xml:space="preserve"> a wider array of local staples </w:t>
      </w:r>
      <w:r w:rsidRPr="00287814">
        <w:rPr>
          <w:rFonts w:ascii="Times New Roman" w:eastAsia="Times New Roman" w:hAnsi="Times New Roman" w:cs="Times New Roman"/>
          <w:sz w:val="24"/>
          <w:szCs w:val="24"/>
        </w:rPr>
        <w:t>s</w:t>
      </w:r>
      <w:r>
        <w:rPr>
          <w:rFonts w:ascii="Times New Roman" w:eastAsia="Times New Roman" w:hAnsi="Times New Roman" w:cs="Times New Roman"/>
          <w:sz w:val="24"/>
          <w:szCs w:val="24"/>
        </w:rPr>
        <w:t>uch as Cassava, Yams, and Cocoa which ensures</w:t>
      </w:r>
      <w:r w:rsidRPr="00287814">
        <w:rPr>
          <w:rFonts w:ascii="Times New Roman" w:eastAsia="Times New Roman" w:hAnsi="Times New Roman" w:cs="Times New Roman"/>
          <w:sz w:val="24"/>
          <w:szCs w:val="24"/>
        </w:rPr>
        <w:t xml:space="preserve"> that every type of Ghanaian farmer is invited into this digital transition.</w:t>
      </w:r>
    </w:p>
    <w:p w:rsidR="00287814" w:rsidRPr="00287814" w:rsidRDefault="00287814" w:rsidP="002A4EE7">
      <w:pPr>
        <w:spacing w:before="100" w:beforeAutospacing="1" w:after="100" w:afterAutospacing="1" w:line="360" w:lineRule="auto"/>
        <w:outlineLvl w:val="3"/>
        <w:rPr>
          <w:rFonts w:ascii="Times New Roman" w:eastAsia="Times New Roman" w:hAnsi="Times New Roman" w:cs="Times New Roman"/>
          <w:b/>
          <w:bCs/>
          <w:sz w:val="24"/>
          <w:szCs w:val="24"/>
        </w:rPr>
      </w:pPr>
      <w:r w:rsidRPr="00287814">
        <w:rPr>
          <w:rFonts w:ascii="Times New Roman" w:eastAsia="Times New Roman" w:hAnsi="Times New Roman" w:cs="Times New Roman"/>
          <w:b/>
          <w:bCs/>
          <w:sz w:val="24"/>
          <w:szCs w:val="24"/>
        </w:rPr>
        <w:t>5.3.2 Building the Complete Agricultural Ecosystem</w:t>
      </w:r>
    </w:p>
    <w:p w:rsidR="00287814" w:rsidRPr="00287814" w:rsidRDefault="00287814" w:rsidP="002A4EE7">
      <w:p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sz w:val="24"/>
          <w:szCs w:val="24"/>
        </w:rPr>
        <w:t>A diagnostic tool and a marketplace are merely the first steps in a longer journey toward a comprehensive "Farm-to-Table" ecosystem.</w:t>
      </w:r>
    </w:p>
    <w:p w:rsidR="00287814" w:rsidRPr="00287814" w:rsidRDefault="00287814" w:rsidP="002A4EE7">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t>Securing the Digital Vault</w:t>
      </w:r>
      <w:r w:rsidRPr="00287814">
        <w:rPr>
          <w:rFonts w:ascii="Times New Roman" w:eastAsia="Times New Roman" w:hAnsi="Times New Roman" w:cs="Times New Roman"/>
          <w:sz w:val="24"/>
          <w:szCs w:val="24"/>
        </w:rPr>
        <w:t>: We recommend the deeper integration of localized payment methods like Mobile Money (MoMo) coupled with an "escrow" or "vault" system. By holding funds securely until a buyer confirms receipt of healthy produce, we create a safe digital harbor for trade, protecting both parties from the historical risks of fraud and non-payment.</w:t>
      </w:r>
    </w:p>
    <w:p w:rsidR="00287814" w:rsidRPr="00287814" w:rsidRDefault="00287814" w:rsidP="002A4EE7">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t>Bridging the Last Mile</w:t>
      </w:r>
      <w:r w:rsidRPr="00287814">
        <w:rPr>
          <w:rFonts w:ascii="Times New Roman" w:eastAsia="Times New Roman" w:hAnsi="Times New Roman" w:cs="Times New Roman"/>
          <w:sz w:val="24"/>
          <w:szCs w:val="24"/>
        </w:rPr>
        <w:t>: The "headache of logistics" remains a significant barrier to rural prosperity. We propose connecting local transporters directly to the marketplace, creating a secondary economy for drivers</w:t>
      </w:r>
      <w:r w:rsidR="00FF340F">
        <w:rPr>
          <w:rFonts w:ascii="Times New Roman" w:eastAsia="Times New Roman" w:hAnsi="Times New Roman" w:cs="Times New Roman"/>
          <w:sz w:val="24"/>
          <w:szCs w:val="24"/>
        </w:rPr>
        <w:t xml:space="preserve"> and riders whilst</w:t>
      </w:r>
      <w:r w:rsidRPr="00287814">
        <w:rPr>
          <w:rFonts w:ascii="Times New Roman" w:eastAsia="Times New Roman" w:hAnsi="Times New Roman" w:cs="Times New Roman"/>
          <w:sz w:val="24"/>
          <w:szCs w:val="24"/>
        </w:rPr>
        <w:t xml:space="preserve"> ensuring that fresh produce reaches the city with minimal waste and maximum speed.</w:t>
      </w:r>
    </w:p>
    <w:p w:rsidR="00287814" w:rsidRPr="00287814" w:rsidRDefault="00287814" w:rsidP="002A4EE7">
      <w:pPr>
        <w:spacing w:before="100" w:beforeAutospacing="1" w:after="100" w:afterAutospacing="1" w:line="360" w:lineRule="auto"/>
        <w:outlineLvl w:val="3"/>
        <w:rPr>
          <w:rFonts w:ascii="Times New Roman" w:eastAsia="Times New Roman" w:hAnsi="Times New Roman" w:cs="Times New Roman"/>
          <w:b/>
          <w:bCs/>
          <w:sz w:val="24"/>
          <w:szCs w:val="24"/>
        </w:rPr>
      </w:pPr>
      <w:r w:rsidRPr="00287814">
        <w:rPr>
          <w:rFonts w:ascii="Times New Roman" w:eastAsia="Times New Roman" w:hAnsi="Times New Roman" w:cs="Times New Roman"/>
          <w:b/>
          <w:bCs/>
          <w:sz w:val="24"/>
          <w:szCs w:val="24"/>
        </w:rPr>
        <w:t>5.3.3 Community and Policy: The University as a Catalyst</w:t>
      </w:r>
    </w:p>
    <w:p w:rsidR="00287814" w:rsidRPr="00287814" w:rsidRDefault="00287814" w:rsidP="002A4EE7">
      <w:p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sz w:val="24"/>
          <w:szCs w:val="24"/>
        </w:rPr>
        <w:t>Technology is only half the solution; the rest lies in education and the collective will of our institutions.</w:t>
      </w:r>
    </w:p>
    <w:p w:rsidR="00287814" w:rsidRPr="00287814" w:rsidRDefault="00287814" w:rsidP="002A4EE7">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t>Turning Lecture Halls into Innovation Hubs</w:t>
      </w:r>
      <w:r w:rsidRPr="00287814">
        <w:rPr>
          <w:rFonts w:ascii="Times New Roman" w:eastAsia="Times New Roman" w:hAnsi="Times New Roman" w:cs="Times New Roman"/>
          <w:sz w:val="24"/>
          <w:szCs w:val="24"/>
        </w:rPr>
        <w:t>: Universities must lead the way in redefining what it means to be a modern farmer. We recommend that agricultural curricula begin to treat technology as a fundamental tool of the trade, training a new generation of "agro-technologists" who are as comfortable with data as they are with the soil.</w:t>
      </w:r>
    </w:p>
    <w:p w:rsidR="00287814" w:rsidRPr="00287814" w:rsidRDefault="00287814" w:rsidP="002A4EE7">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t>A National Early Warning System</w:t>
      </w:r>
      <w:r w:rsidRPr="00287814">
        <w:rPr>
          <w:rFonts w:ascii="Times New Roman" w:eastAsia="Times New Roman" w:hAnsi="Times New Roman" w:cs="Times New Roman"/>
          <w:sz w:val="24"/>
          <w:szCs w:val="24"/>
        </w:rPr>
        <w:t xml:space="preserve">: The data generated by </w:t>
      </w:r>
      <w:r w:rsidRPr="00287814">
        <w:rPr>
          <w:rFonts w:ascii="Times New Roman" w:eastAsia="Times New Roman" w:hAnsi="Times New Roman" w:cs="Times New Roman"/>
          <w:b/>
          <w:bCs/>
          <w:sz w:val="24"/>
          <w:szCs w:val="24"/>
        </w:rPr>
        <w:t>Agri-Go</w:t>
      </w:r>
      <w:r w:rsidRPr="00287814">
        <w:rPr>
          <w:rFonts w:ascii="Times New Roman" w:eastAsia="Times New Roman" w:hAnsi="Times New Roman" w:cs="Times New Roman"/>
          <w:sz w:val="24"/>
          <w:szCs w:val="24"/>
        </w:rPr>
        <w:t xml:space="preserve"> has the potential to become a powerful public good. By visualizing "heat maps" of disease outbreaks in real-</w:t>
      </w:r>
      <w:r w:rsidRPr="00287814">
        <w:rPr>
          <w:rFonts w:ascii="Times New Roman" w:eastAsia="Times New Roman" w:hAnsi="Times New Roman" w:cs="Times New Roman"/>
          <w:sz w:val="24"/>
          <w:szCs w:val="24"/>
        </w:rPr>
        <w:lastRenderedPageBreak/>
        <w:t>time, the government can transform from a reactive force into a proactive one, deploying resources and experts to contain a crisis before it threatens national food security.</w:t>
      </w:r>
    </w:p>
    <w:p w:rsidR="00287814" w:rsidRPr="00287814" w:rsidRDefault="00287814" w:rsidP="002A4EE7">
      <w:pPr>
        <w:spacing w:before="100" w:beforeAutospacing="1" w:after="100" w:afterAutospacing="1" w:line="360" w:lineRule="auto"/>
        <w:outlineLvl w:val="2"/>
        <w:rPr>
          <w:rFonts w:ascii="Times New Roman" w:eastAsia="Times New Roman" w:hAnsi="Times New Roman" w:cs="Times New Roman"/>
          <w:b/>
          <w:bCs/>
          <w:sz w:val="24"/>
          <w:szCs w:val="24"/>
        </w:rPr>
      </w:pPr>
      <w:r w:rsidRPr="00287814">
        <w:rPr>
          <w:rFonts w:ascii="Times New Roman" w:eastAsia="Times New Roman" w:hAnsi="Times New Roman" w:cs="Times New Roman"/>
          <w:b/>
          <w:bCs/>
          <w:sz w:val="24"/>
          <w:szCs w:val="24"/>
        </w:rPr>
        <w:t>5.4 Lessons from the Field: Navigating Our Limitations</w:t>
      </w:r>
    </w:p>
    <w:p w:rsidR="00287814" w:rsidRPr="00287814" w:rsidRDefault="00287814" w:rsidP="002A4EE7">
      <w:p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sz w:val="24"/>
          <w:szCs w:val="24"/>
        </w:rPr>
        <w:t>Honesty is the hallmark of good research. Our time spent on actual farms taught us several humbling lessons that our laboratory simulations could never have predicted:</w:t>
      </w:r>
    </w:p>
    <w:p w:rsidR="00287814" w:rsidRPr="00287814" w:rsidRDefault="00287814" w:rsidP="002A4EE7">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t>The Reality of Hardware Disparity</w:t>
      </w:r>
      <w:r w:rsidRPr="00287814">
        <w:rPr>
          <w:rFonts w:ascii="Times New Roman" w:eastAsia="Times New Roman" w:hAnsi="Times New Roman" w:cs="Times New Roman"/>
          <w:sz w:val="24"/>
          <w:szCs w:val="24"/>
        </w:rPr>
        <w:t>: We discovered that an AI is only as good as the "eyes" it uses. In the field, we encountered older smartphones with scratched lenses or low-resolution sensors that struggled to capture the detail required for early-stage disease detection. Our future models must be designed to be "forgiving," capable of making accurate predictions even with low-quality visual input.</w:t>
      </w:r>
    </w:p>
    <w:p w:rsidR="00287814" w:rsidRPr="00287814" w:rsidRDefault="00287814" w:rsidP="002A4EE7">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t>The Language of the Heart</w:t>
      </w:r>
      <w:r w:rsidRPr="00287814">
        <w:rPr>
          <w:rFonts w:ascii="Times New Roman" w:eastAsia="Times New Roman" w:hAnsi="Times New Roman" w:cs="Times New Roman"/>
          <w:sz w:val="24"/>
          <w:szCs w:val="24"/>
        </w:rPr>
        <w:t>: While English is the language of our academic institutions, it is not always the language of the farm. To be truly inclusive, we must acknowledge that technology can feel like a "stranger" if it does not speak the local dialects of our regions. Future iterations must prioritize voice-based interfaces in Twi and other local languages to ensure no farmer is excluded by a literacy barrier.</w:t>
      </w:r>
    </w:p>
    <w:p w:rsidR="00287814" w:rsidRPr="00287814" w:rsidRDefault="00287814" w:rsidP="002A4EE7">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b/>
          <w:bCs/>
          <w:sz w:val="24"/>
          <w:szCs w:val="24"/>
        </w:rPr>
        <w:t>The Variables of Nature</w:t>
      </w:r>
      <w:r w:rsidRPr="00287814">
        <w:rPr>
          <w:rFonts w:ascii="Times New Roman" w:eastAsia="Times New Roman" w:hAnsi="Times New Roman" w:cs="Times New Roman"/>
          <w:sz w:val="24"/>
          <w:szCs w:val="24"/>
        </w:rPr>
        <w:t>: A computer lab is a controlled environment, but a farm is a place of infinite variables. The bright glare of the Sunyani afternoon sun and the deep shadows of the orchard trees created visual noise that occasionally confused our models. We must continue to train our AI in the "messiness" of reality to ensure it sees as clearly in the field as it does on a desk.</w:t>
      </w:r>
    </w:p>
    <w:p w:rsidR="00287814" w:rsidRPr="00287814" w:rsidRDefault="00287814" w:rsidP="002A4EE7">
      <w:pPr>
        <w:spacing w:before="100" w:beforeAutospacing="1" w:after="100" w:afterAutospacing="1" w:line="360" w:lineRule="auto"/>
        <w:outlineLvl w:val="2"/>
        <w:rPr>
          <w:rFonts w:ascii="Times New Roman" w:eastAsia="Times New Roman" w:hAnsi="Times New Roman" w:cs="Times New Roman"/>
          <w:b/>
          <w:bCs/>
          <w:sz w:val="24"/>
          <w:szCs w:val="24"/>
        </w:rPr>
      </w:pPr>
      <w:r w:rsidRPr="00287814">
        <w:rPr>
          <w:rFonts w:ascii="Times New Roman" w:eastAsia="Times New Roman" w:hAnsi="Times New Roman" w:cs="Times New Roman"/>
          <w:b/>
          <w:bCs/>
          <w:sz w:val="24"/>
          <w:szCs w:val="24"/>
        </w:rPr>
        <w:t>5.5 Final Reflections: Securing the Future, One Harvest at a Time</w:t>
      </w:r>
    </w:p>
    <w:p w:rsidR="00287814" w:rsidRPr="00287814" w:rsidRDefault="00287814" w:rsidP="002A4EE7">
      <w:p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sz w:val="24"/>
          <w:szCs w:val="24"/>
        </w:rPr>
        <w:t>This project stands as a tribute to the resilience and the quiet strength of the Ghanaian farmer. It was built on the fundamental belief that the most advanced technology in the world is only truly valuable if it serves the most fundamental needs of our people.</w:t>
      </w:r>
    </w:p>
    <w:p w:rsidR="00287814" w:rsidRPr="00287814" w:rsidRDefault="00287814" w:rsidP="002A4EE7">
      <w:pPr>
        <w:spacing w:before="100" w:beforeAutospacing="1" w:after="100" w:afterAutospacing="1" w:line="360" w:lineRule="auto"/>
        <w:rPr>
          <w:rFonts w:ascii="Times New Roman" w:eastAsia="Times New Roman" w:hAnsi="Times New Roman" w:cs="Times New Roman"/>
          <w:sz w:val="24"/>
          <w:szCs w:val="24"/>
        </w:rPr>
      </w:pPr>
      <w:r w:rsidRPr="00287814">
        <w:rPr>
          <w:rFonts w:ascii="Times New Roman" w:eastAsia="Times New Roman" w:hAnsi="Times New Roman" w:cs="Times New Roman"/>
          <w:sz w:val="24"/>
          <w:szCs w:val="24"/>
        </w:rPr>
        <w:t>By combining the cold precision of Artificial Intelligence with the warm heartbeat of the local marketplace, we have created more than just an application; we have created a bridge between what our agricultural sector is and what it can become. The conclusion of this project is a</w:t>
      </w:r>
      <w:r>
        <w:rPr>
          <w:rFonts w:ascii="Times New Roman" w:eastAsia="Times New Roman" w:hAnsi="Times New Roman" w:cs="Times New Roman"/>
          <w:sz w:val="24"/>
          <w:szCs w:val="24"/>
        </w:rPr>
        <w:t xml:space="preserve">lso a </w:t>
      </w:r>
      <w:r>
        <w:rPr>
          <w:rFonts w:ascii="Times New Roman" w:eastAsia="Times New Roman" w:hAnsi="Times New Roman" w:cs="Times New Roman"/>
          <w:sz w:val="24"/>
          <w:szCs w:val="24"/>
        </w:rPr>
        <w:lastRenderedPageBreak/>
        <w:t xml:space="preserve">beginning. It is </w:t>
      </w:r>
      <w:r w:rsidRPr="00287814">
        <w:rPr>
          <w:rFonts w:ascii="Times New Roman" w:eastAsia="Times New Roman" w:hAnsi="Times New Roman" w:cs="Times New Roman"/>
          <w:sz w:val="24"/>
          <w:szCs w:val="24"/>
        </w:rPr>
        <w:t>a</w:t>
      </w:r>
      <w:r>
        <w:rPr>
          <w:rFonts w:ascii="Times New Roman" w:eastAsia="Times New Roman" w:hAnsi="Times New Roman" w:cs="Times New Roman"/>
          <w:sz w:val="24"/>
          <w:szCs w:val="24"/>
        </w:rPr>
        <w:t>lso</w:t>
      </w:r>
      <w:r w:rsidRPr="00287814">
        <w:rPr>
          <w:rFonts w:ascii="Times New Roman" w:eastAsia="Times New Roman" w:hAnsi="Times New Roman" w:cs="Times New Roman"/>
          <w:sz w:val="24"/>
          <w:szCs w:val="24"/>
        </w:rPr>
        <w:t xml:space="preserve"> proof of </w:t>
      </w:r>
      <w:r>
        <w:rPr>
          <w:rFonts w:ascii="Times New Roman" w:eastAsia="Times New Roman" w:hAnsi="Times New Roman" w:cs="Times New Roman"/>
          <w:sz w:val="24"/>
          <w:szCs w:val="24"/>
        </w:rPr>
        <w:t xml:space="preserve">the </w:t>
      </w:r>
      <w:r w:rsidRPr="00287814">
        <w:rPr>
          <w:rFonts w:ascii="Times New Roman" w:eastAsia="Times New Roman" w:hAnsi="Times New Roman" w:cs="Times New Roman"/>
          <w:sz w:val="24"/>
          <w:szCs w:val="24"/>
        </w:rPr>
        <w:t>concept that when we give our farmers the digital tools they deserve, we aren't just improving a business; we are securing the food, the health, and the future of our nation, one harvest at a time.</w:t>
      </w:r>
    </w:p>
    <w:p w:rsidR="00B70AB7" w:rsidRPr="00287814" w:rsidRDefault="00B70AB7" w:rsidP="002A4EE7">
      <w:pPr>
        <w:spacing w:line="360" w:lineRule="auto"/>
        <w:rPr>
          <w:sz w:val="24"/>
          <w:szCs w:val="24"/>
        </w:rPr>
      </w:pPr>
      <w:bookmarkStart w:id="0" w:name="_GoBack"/>
      <w:bookmarkEnd w:id="0"/>
    </w:p>
    <w:sectPr w:rsidR="00B70AB7" w:rsidRPr="00287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139FD"/>
    <w:multiLevelType w:val="multilevel"/>
    <w:tmpl w:val="D2221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67A05"/>
    <w:multiLevelType w:val="multilevel"/>
    <w:tmpl w:val="C29A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70972"/>
    <w:multiLevelType w:val="multilevel"/>
    <w:tmpl w:val="2C46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F3C15"/>
    <w:multiLevelType w:val="multilevel"/>
    <w:tmpl w:val="72BA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9692E"/>
    <w:multiLevelType w:val="multilevel"/>
    <w:tmpl w:val="D12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12E85"/>
    <w:multiLevelType w:val="multilevel"/>
    <w:tmpl w:val="C76AA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FC441A"/>
    <w:multiLevelType w:val="multilevel"/>
    <w:tmpl w:val="AD1E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2704E"/>
    <w:multiLevelType w:val="multilevel"/>
    <w:tmpl w:val="75F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E3D8B"/>
    <w:multiLevelType w:val="multilevel"/>
    <w:tmpl w:val="6BEA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C08E8"/>
    <w:multiLevelType w:val="multilevel"/>
    <w:tmpl w:val="AEE0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D62D4"/>
    <w:multiLevelType w:val="multilevel"/>
    <w:tmpl w:val="6EBA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2E4D17"/>
    <w:multiLevelType w:val="multilevel"/>
    <w:tmpl w:val="75C2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60EFF"/>
    <w:multiLevelType w:val="multilevel"/>
    <w:tmpl w:val="FEF4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D6C7A"/>
    <w:multiLevelType w:val="multilevel"/>
    <w:tmpl w:val="C90A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74FD2"/>
    <w:multiLevelType w:val="multilevel"/>
    <w:tmpl w:val="E82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344E2"/>
    <w:multiLevelType w:val="multilevel"/>
    <w:tmpl w:val="BEB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124D0"/>
    <w:multiLevelType w:val="multilevel"/>
    <w:tmpl w:val="D32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A7E9D"/>
    <w:multiLevelType w:val="multilevel"/>
    <w:tmpl w:val="1D0E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0819D8"/>
    <w:multiLevelType w:val="multilevel"/>
    <w:tmpl w:val="4422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5D6B05"/>
    <w:multiLevelType w:val="multilevel"/>
    <w:tmpl w:val="DF5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15"/>
  </w:num>
  <w:num w:numId="4">
    <w:abstractNumId w:val="18"/>
  </w:num>
  <w:num w:numId="5">
    <w:abstractNumId w:val="3"/>
  </w:num>
  <w:num w:numId="6">
    <w:abstractNumId w:val="5"/>
  </w:num>
  <w:num w:numId="7">
    <w:abstractNumId w:val="7"/>
  </w:num>
  <w:num w:numId="8">
    <w:abstractNumId w:val="19"/>
  </w:num>
  <w:num w:numId="9">
    <w:abstractNumId w:val="11"/>
  </w:num>
  <w:num w:numId="10">
    <w:abstractNumId w:val="1"/>
  </w:num>
  <w:num w:numId="11">
    <w:abstractNumId w:val="14"/>
  </w:num>
  <w:num w:numId="12">
    <w:abstractNumId w:val="10"/>
  </w:num>
  <w:num w:numId="13">
    <w:abstractNumId w:val="0"/>
  </w:num>
  <w:num w:numId="14">
    <w:abstractNumId w:val="8"/>
  </w:num>
  <w:num w:numId="15">
    <w:abstractNumId w:val="13"/>
  </w:num>
  <w:num w:numId="16">
    <w:abstractNumId w:val="2"/>
  </w:num>
  <w:num w:numId="17">
    <w:abstractNumId w:val="6"/>
  </w:num>
  <w:num w:numId="18">
    <w:abstractNumId w:val="9"/>
  </w:num>
  <w:num w:numId="19">
    <w:abstractNumId w:val="16"/>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814"/>
    <w:rsid w:val="00287814"/>
    <w:rsid w:val="002A4EE7"/>
    <w:rsid w:val="00B70AB7"/>
    <w:rsid w:val="00B758FF"/>
    <w:rsid w:val="00FF3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91036"/>
  <w15:chartTrackingRefBased/>
  <w15:docId w15:val="{D4AB2639-6412-4145-A354-B66F2AF46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878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78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78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8781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8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78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781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87814"/>
    <w:rPr>
      <w:rFonts w:ascii="Times New Roman" w:eastAsia="Times New Roman" w:hAnsi="Times New Roman" w:cs="Times New Roman"/>
      <w:b/>
      <w:bCs/>
      <w:sz w:val="24"/>
      <w:szCs w:val="24"/>
    </w:rPr>
  </w:style>
  <w:style w:type="paragraph" w:styleId="NormalWeb">
    <w:name w:val="Normal (Web)"/>
    <w:basedOn w:val="Normal"/>
    <w:uiPriority w:val="99"/>
    <w:unhideWhenUsed/>
    <w:rsid w:val="002878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627267">
      <w:bodyDiv w:val="1"/>
      <w:marLeft w:val="0"/>
      <w:marRight w:val="0"/>
      <w:marTop w:val="0"/>
      <w:marBottom w:val="0"/>
      <w:divBdr>
        <w:top w:val="none" w:sz="0" w:space="0" w:color="auto"/>
        <w:left w:val="none" w:sz="0" w:space="0" w:color="auto"/>
        <w:bottom w:val="none" w:sz="0" w:space="0" w:color="auto"/>
        <w:right w:val="none" w:sz="0" w:space="0" w:color="auto"/>
      </w:divBdr>
    </w:div>
    <w:div w:id="984235986">
      <w:bodyDiv w:val="1"/>
      <w:marLeft w:val="0"/>
      <w:marRight w:val="0"/>
      <w:marTop w:val="0"/>
      <w:marBottom w:val="0"/>
      <w:divBdr>
        <w:top w:val="none" w:sz="0" w:space="0" w:color="auto"/>
        <w:left w:val="none" w:sz="0" w:space="0" w:color="auto"/>
        <w:bottom w:val="none" w:sz="0" w:space="0" w:color="auto"/>
        <w:right w:val="none" w:sz="0" w:space="0" w:color="auto"/>
      </w:divBdr>
    </w:div>
    <w:div w:id="1052966971">
      <w:bodyDiv w:val="1"/>
      <w:marLeft w:val="0"/>
      <w:marRight w:val="0"/>
      <w:marTop w:val="0"/>
      <w:marBottom w:val="0"/>
      <w:divBdr>
        <w:top w:val="none" w:sz="0" w:space="0" w:color="auto"/>
        <w:left w:val="none" w:sz="0" w:space="0" w:color="auto"/>
        <w:bottom w:val="none" w:sz="0" w:space="0" w:color="auto"/>
        <w:right w:val="none" w:sz="0" w:space="0" w:color="auto"/>
      </w:divBdr>
    </w:div>
    <w:div w:id="1855536557">
      <w:bodyDiv w:val="1"/>
      <w:marLeft w:val="0"/>
      <w:marRight w:val="0"/>
      <w:marTop w:val="0"/>
      <w:marBottom w:val="0"/>
      <w:divBdr>
        <w:top w:val="none" w:sz="0" w:space="0" w:color="auto"/>
        <w:left w:val="none" w:sz="0" w:space="0" w:color="auto"/>
        <w:bottom w:val="none" w:sz="0" w:space="0" w:color="auto"/>
        <w:right w:val="none" w:sz="0" w:space="0" w:color="auto"/>
      </w:divBdr>
    </w:div>
    <w:div w:id="207612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1587</Words>
  <Characters>9049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2026-05-02T19:21:00Z</dcterms:created>
  <dcterms:modified xsi:type="dcterms:W3CDTF">2026-05-04T09:17:00Z</dcterms:modified>
</cp:coreProperties>
</file>