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EEA" w:rsidRPr="006F5EEA" w:rsidRDefault="006F5EEA" w:rsidP="006F5EEA">
      <w:pPr>
        <w:pStyle w:val="Heading2"/>
        <w:spacing w:line="360" w:lineRule="auto"/>
        <w:rPr>
          <w:sz w:val="24"/>
          <w:szCs w:val="24"/>
        </w:rPr>
      </w:pPr>
      <w:r w:rsidRPr="006F5EEA">
        <w:rPr>
          <w:sz w:val="24"/>
          <w:szCs w:val="24"/>
        </w:rPr>
        <w:t>CHAPTER ONE</w:t>
      </w:r>
    </w:p>
    <w:p w:rsidR="006F5EEA" w:rsidRPr="006F5EEA" w:rsidRDefault="006F5EEA" w:rsidP="006F5EEA">
      <w:pPr>
        <w:pStyle w:val="Heading2"/>
        <w:spacing w:line="360" w:lineRule="auto"/>
        <w:rPr>
          <w:sz w:val="24"/>
          <w:szCs w:val="24"/>
        </w:rPr>
      </w:pPr>
      <w:r w:rsidRPr="006F5EEA">
        <w:rPr>
          <w:sz w:val="24"/>
          <w:szCs w:val="24"/>
        </w:rPr>
        <w:t>INTRODUCTION</w:t>
      </w:r>
    </w:p>
    <w:p w:rsidR="006F5EEA" w:rsidRPr="006F5EEA" w:rsidRDefault="006F5EEA" w:rsidP="006F5EEA">
      <w:pPr>
        <w:pStyle w:val="Heading3"/>
        <w:spacing w:line="360" w:lineRule="auto"/>
        <w:rPr>
          <w:sz w:val="24"/>
          <w:szCs w:val="24"/>
        </w:rPr>
      </w:pPr>
      <w:r w:rsidRPr="006F5EEA">
        <w:rPr>
          <w:sz w:val="24"/>
          <w:szCs w:val="24"/>
        </w:rPr>
        <w:t>1.1 Background of the Study</w:t>
      </w:r>
    </w:p>
    <w:p w:rsidR="006F5EEA" w:rsidRPr="006F5EEA" w:rsidRDefault="006F5EEA" w:rsidP="006F5EEA">
      <w:pPr>
        <w:pStyle w:val="NormalWeb"/>
        <w:spacing w:line="360" w:lineRule="auto"/>
      </w:pPr>
      <w:r w:rsidRPr="006F5EEA">
        <w:t xml:space="preserve">Agriculture is not just an industry in Ghana; it is the heartbeat of our national identity and the primary source of survival for the vast majority of our rural population. For generations, the fundamental pillar of Ghana’s socioeconomic framework has been built on the sweat of small-scale farmers who contribute significantly to the </w:t>
      </w:r>
      <w:r w:rsidR="00F5338A" w:rsidRPr="006F5EEA">
        <w:t>G</w:t>
      </w:r>
      <w:r w:rsidR="00F5338A">
        <w:t xml:space="preserve">hana’s </w:t>
      </w:r>
      <w:r w:rsidRPr="006F5EEA">
        <w:t>Gross Domestic Product (GDP). However, the story of the Ghanaian farmer has long been one of "toil and hope," relyi</w:t>
      </w:r>
      <w:r w:rsidR="00B40C9D">
        <w:t xml:space="preserve">ng on traditional and </w:t>
      </w:r>
      <w:r w:rsidRPr="006F5EEA">
        <w:t>labor-intensive methods. These practices, while culturally rich, are often characterized by manual monitoring and inherited knowledge that struggle to keep pace with modern environmental challenges.</w:t>
      </w:r>
    </w:p>
    <w:p w:rsidR="006F5EEA" w:rsidRPr="006F5EEA" w:rsidRDefault="006F5EEA" w:rsidP="006F5EEA">
      <w:pPr>
        <w:pStyle w:val="NormalWeb"/>
        <w:spacing w:line="360" w:lineRule="auto"/>
      </w:pPr>
      <w:r w:rsidRPr="006F5EEA">
        <w:t>We are currently standing at a crossroads. The global agricultural sector is experiencing a "Fourth Industrial Revolution," a massive shift defined by digitalization and the integration of "Smart Agriculture". In this modern context, digitalization is far more than just using a computer; it is the strateg</w:t>
      </w:r>
      <w:r w:rsidR="00974091">
        <w:t xml:space="preserve">ic use of advanced technologies </w:t>
      </w:r>
      <w:r w:rsidRPr="006F5EEA">
        <w:t>such as the Internet of Things (IoT), Big Data, and Artificial Intel</w:t>
      </w:r>
      <w:r w:rsidR="00974091">
        <w:t xml:space="preserve">ligence (AI) </w:t>
      </w:r>
      <w:r w:rsidRPr="006F5EEA">
        <w:t>to enhance productivity, resource efficiency, and sustainability. AI-driven precision agriculture has shifted the focus from a "one-size-fits-all" farm management style to a more intimate, plant-level and bird-level care system.</w:t>
      </w:r>
    </w:p>
    <w:p w:rsidR="006F5EEA" w:rsidRPr="006F5EEA" w:rsidRDefault="006F5EEA" w:rsidP="006F5EEA">
      <w:pPr>
        <w:pStyle w:val="NormalWeb"/>
        <w:spacing w:line="360" w:lineRule="auto"/>
      </w:pPr>
      <w:r w:rsidRPr="006F5EEA">
        <w:t xml:space="preserve">By leveraging Machine Learning (ML) and Deep Learning (DL), we can now analyze complex biological data that the human eye might naturally miss. </w:t>
      </w:r>
      <w:r w:rsidRPr="006F5EEA">
        <w:rPr>
          <w:rStyle w:val="citation-300"/>
        </w:rPr>
        <w:t>Convolutional Neural Networks (CNNs), in particular, have revolutionized image-based diagnostics, allowing for the rapid identification of pathogens in both crops and livestock</w:t>
      </w:r>
      <w:r w:rsidRPr="006F5EEA">
        <w:t>. Yet, despite these global breakthroughs, the adoption of such technologies in Ghana remains fragmented and largely out of reach for the average farmer. Small-scale producers continue to grapple with high post-harvest losses and devastating disease outbreaks that can wipe out a year's income in days.</w:t>
      </w:r>
    </w:p>
    <w:p w:rsidR="006F5EEA" w:rsidRPr="006F5EEA" w:rsidRDefault="006F5EEA" w:rsidP="006F5EEA">
      <w:pPr>
        <w:pStyle w:val="NormalWeb"/>
        <w:spacing w:line="360" w:lineRule="auto"/>
      </w:pPr>
      <w:r w:rsidRPr="006F5EEA">
        <w:rPr>
          <w:b/>
          <w:bCs/>
        </w:rPr>
        <w:t>Agri-Go</w:t>
      </w:r>
      <w:r w:rsidRPr="006F5EEA">
        <w:t xml:space="preserve"> is born out of this necessity. It is proposed as a comprehensive digital intervention designed to localize these advanced technologies for the Ghanaian context. By combining a </w:t>
      </w:r>
      <w:r w:rsidR="00B40C9D">
        <w:lastRenderedPageBreak/>
        <w:t>machine</w:t>
      </w:r>
      <w:r w:rsidRPr="006F5EEA">
        <w:t>-learning diagnostic engine with a specialized e-commerce marketplace, the system aims to provide a holistic solution that addresses both the biological risks (disease) and the economi</w:t>
      </w:r>
      <w:r w:rsidR="00AB5169">
        <w:t>c risks (market access) which are common</w:t>
      </w:r>
      <w:bookmarkStart w:id="0" w:name="_GoBack"/>
      <w:bookmarkEnd w:id="0"/>
      <w:r w:rsidRPr="006F5EEA">
        <w:t xml:space="preserve"> in Ghanaian farming.</w:t>
      </w:r>
    </w:p>
    <w:p w:rsidR="006F5EEA" w:rsidRPr="006F5EEA" w:rsidRDefault="006F5EEA" w:rsidP="006F5EEA">
      <w:pPr>
        <w:pStyle w:val="Heading3"/>
        <w:spacing w:line="360" w:lineRule="auto"/>
        <w:rPr>
          <w:sz w:val="24"/>
          <w:szCs w:val="24"/>
        </w:rPr>
      </w:pPr>
      <w:r w:rsidRPr="006F5EEA">
        <w:rPr>
          <w:sz w:val="24"/>
          <w:szCs w:val="24"/>
        </w:rPr>
        <w:t>1.2 Statement of the Problem</w:t>
      </w:r>
    </w:p>
    <w:p w:rsidR="006F5EEA" w:rsidRPr="006F5EEA" w:rsidRDefault="006F5EEA" w:rsidP="006F5EEA">
      <w:pPr>
        <w:pStyle w:val="NormalWeb"/>
        <w:spacing w:line="360" w:lineRule="auto"/>
      </w:pPr>
      <w:r w:rsidRPr="006F5EEA">
        <w:t>The agricultural sector in Ghana is currently hindered by several critical inefficiencies that threaten the livelihoods of local producers and our collective national food security. These problems are not isolated; they form a cycle of poverty and risk that can be categorized into three major domains:</w:t>
      </w:r>
    </w:p>
    <w:p w:rsidR="006F5EEA" w:rsidRPr="006F5EEA" w:rsidRDefault="006F5EEA" w:rsidP="006F5EEA">
      <w:pPr>
        <w:rPr>
          <w:rFonts w:ascii="Times New Roman" w:hAnsi="Times New Roman" w:cs="Times New Roman"/>
          <w:b/>
          <w:i/>
          <w:sz w:val="24"/>
          <w:szCs w:val="24"/>
        </w:rPr>
      </w:pPr>
      <w:r w:rsidRPr="006F5EEA">
        <w:rPr>
          <w:rFonts w:ascii="Times New Roman" w:hAnsi="Times New Roman" w:cs="Times New Roman"/>
          <w:b/>
          <w:i/>
          <w:sz w:val="24"/>
          <w:szCs w:val="24"/>
        </w:rPr>
        <w:t>1.2.1 Diagnostic and Pathological Challenges</w:t>
      </w:r>
    </w:p>
    <w:p w:rsidR="006F5EEA" w:rsidRPr="006F5EEA" w:rsidRDefault="006F5EEA" w:rsidP="006F5EEA">
      <w:pPr>
        <w:pStyle w:val="NormalWeb"/>
        <w:spacing w:line="360" w:lineRule="auto"/>
      </w:pPr>
      <w:r w:rsidRPr="006F5EEA">
        <w:t>For most Ghanaian farmers, the only way to check on their crops or poultry is through manual inspection. While experience is valuable, this method is inherently flawed due to human error, fatigue, and subjectivity. In the poultry industry,</w:t>
      </w:r>
      <w:r w:rsidR="002820A2">
        <w:t xml:space="preserve"> a disease</w:t>
      </w:r>
      <w:r w:rsidRPr="006F5EEA">
        <w:t xml:space="preserve"> like </w:t>
      </w:r>
      <w:r w:rsidRPr="006F5EEA">
        <w:rPr>
          <w:b/>
          <w:bCs/>
        </w:rPr>
        <w:t>Coccidiosis</w:t>
      </w:r>
      <w:r w:rsidR="00AE457C">
        <w:t xml:space="preserve"> which is </w:t>
      </w:r>
      <w:r w:rsidR="002820A2">
        <w:t>caused by Eimeria parasites is a "silent killer</w:t>
      </w:r>
      <w:r w:rsidRPr="006F5EEA">
        <w:t>". This disease leads to severe intestinal damage, stunted growth, and high mortality rates</w:t>
      </w:r>
      <w:r w:rsidR="00925214">
        <w:t xml:space="preserve"> in poultry birds</w:t>
      </w:r>
      <w:r w:rsidRPr="006F5EEA">
        <w:t>.</w:t>
      </w:r>
    </w:p>
    <w:p w:rsidR="006F5EEA" w:rsidRPr="006F5EEA" w:rsidRDefault="006F5EEA" w:rsidP="006F5EEA">
      <w:pPr>
        <w:pStyle w:val="NormalWeb"/>
        <w:spacing w:line="360" w:lineRule="auto"/>
      </w:pPr>
      <w:r w:rsidRPr="006F5EEA">
        <w:t>The tragedy lies in the timing. Because the early symptoms of such diseases are often subtle, farmers frequently fail to intervene until the infection has reached a critical, unstoppable stage. In a crowded poultry coop, a single infected bird can lead to the loss of an entire flock within forty-eight hours because there are no accessible, real-time diagnostic tools available to the farmer on the field.</w:t>
      </w:r>
    </w:p>
    <w:p w:rsidR="006F5EEA" w:rsidRPr="006F5EEA" w:rsidRDefault="006F5EEA" w:rsidP="006F5EEA">
      <w:pPr>
        <w:rPr>
          <w:rFonts w:ascii="Times New Roman" w:hAnsi="Times New Roman" w:cs="Times New Roman"/>
          <w:b/>
          <w:sz w:val="24"/>
          <w:szCs w:val="24"/>
        </w:rPr>
      </w:pPr>
      <w:r w:rsidRPr="006F5EEA">
        <w:rPr>
          <w:rFonts w:ascii="Times New Roman" w:hAnsi="Times New Roman" w:cs="Times New Roman"/>
          <w:b/>
          <w:sz w:val="24"/>
          <w:szCs w:val="24"/>
        </w:rPr>
        <w:t>1.2.2 Information and Extension Services Gap</w:t>
      </w:r>
    </w:p>
    <w:p w:rsidR="006F5EEA" w:rsidRPr="006F5EEA" w:rsidRDefault="006F5EEA" w:rsidP="006F5EEA">
      <w:pPr>
        <w:pStyle w:val="NormalWeb"/>
        <w:spacing w:line="360" w:lineRule="auto"/>
      </w:pPr>
      <w:r w:rsidRPr="006F5EEA">
        <w:t>There is a profound, frustrating disconnect between scientific agricultural research and the actual practical application on the farm. Conventional extension services in Ghana are brave but overstretched; the ratio of extension officers to farmers is simply too low to provide personalized care. Consequently, farmers are often left to guess on critical issues, leading to:</w:t>
      </w:r>
    </w:p>
    <w:p w:rsidR="006F5EEA" w:rsidRPr="006F5EEA" w:rsidRDefault="006F5EEA" w:rsidP="006F5EEA">
      <w:pPr>
        <w:pStyle w:val="NormalWeb"/>
        <w:numPr>
          <w:ilvl w:val="0"/>
          <w:numId w:val="10"/>
        </w:numPr>
        <w:spacing w:line="360" w:lineRule="auto"/>
      </w:pPr>
      <w:r w:rsidRPr="006F5EEA">
        <w:rPr>
          <w:b/>
          <w:bCs/>
        </w:rPr>
        <w:t>Improper Fertilizer Use:</w:t>
      </w:r>
      <w:r w:rsidRPr="006F5EEA">
        <w:t xml:space="preserve"> Farmers lack specific schedules, often leading to soil toxicity or wasted investment.</w:t>
      </w:r>
    </w:p>
    <w:p w:rsidR="006F5EEA" w:rsidRPr="006F5EEA" w:rsidRDefault="006F5EEA" w:rsidP="006F5EEA">
      <w:pPr>
        <w:pStyle w:val="NormalWeb"/>
        <w:numPr>
          <w:ilvl w:val="0"/>
          <w:numId w:val="10"/>
        </w:numPr>
        <w:spacing w:line="360" w:lineRule="auto"/>
      </w:pPr>
      <w:r w:rsidRPr="006F5EEA">
        <w:rPr>
          <w:b/>
          <w:bCs/>
        </w:rPr>
        <w:lastRenderedPageBreak/>
        <w:t>Chemical Over-reliance:</w:t>
      </w:r>
      <w:r w:rsidRPr="006F5EEA">
        <w:t xml:space="preserve"> A lack of knowledge on organic versus chemical pest control methods often results in the misuse of agrochemicals.</w:t>
      </w:r>
    </w:p>
    <w:p w:rsidR="006F5EEA" w:rsidRPr="006F5EEA" w:rsidRDefault="006F5EEA" w:rsidP="006F5EEA">
      <w:pPr>
        <w:pStyle w:val="NormalWeb"/>
        <w:numPr>
          <w:ilvl w:val="0"/>
          <w:numId w:val="10"/>
        </w:numPr>
        <w:spacing w:line="360" w:lineRule="auto"/>
      </w:pPr>
      <w:r w:rsidRPr="006F5EEA">
        <w:rPr>
          <w:b/>
          <w:bCs/>
        </w:rPr>
        <w:t>Climate Vulnerability:</w:t>
      </w:r>
      <w:r w:rsidRPr="006F5EEA">
        <w:t xml:space="preserve"> Without real-time weather adaptation strategies, a sudden change in rainfall can ruin a planting season.</w:t>
      </w:r>
    </w:p>
    <w:p w:rsidR="006F5EEA" w:rsidRPr="006F5EEA" w:rsidRDefault="006F5EEA" w:rsidP="006F5EEA">
      <w:pPr>
        <w:pStyle w:val="NormalWeb"/>
        <w:spacing w:line="360" w:lineRule="auto"/>
      </w:pPr>
      <w:r w:rsidRPr="006F5EEA">
        <w:t>This information vacuum does more than just increase production costs; it poses long-term risks to our soil health and the safety of the consumers who eat the produce.</w:t>
      </w:r>
    </w:p>
    <w:p w:rsidR="006F5EEA" w:rsidRPr="006F5EEA" w:rsidRDefault="006F5EEA" w:rsidP="006F5EEA">
      <w:pPr>
        <w:rPr>
          <w:rFonts w:ascii="Times New Roman" w:hAnsi="Times New Roman" w:cs="Times New Roman"/>
          <w:b/>
          <w:i/>
          <w:sz w:val="24"/>
          <w:szCs w:val="24"/>
        </w:rPr>
      </w:pPr>
      <w:r w:rsidRPr="006F5EEA">
        <w:rPr>
          <w:rFonts w:ascii="Times New Roman" w:hAnsi="Times New Roman" w:cs="Times New Roman"/>
          <w:b/>
          <w:i/>
          <w:sz w:val="24"/>
          <w:szCs w:val="24"/>
        </w:rPr>
        <w:t>1.2.3 Market Inefficiency and Early Market Exit</w:t>
      </w:r>
    </w:p>
    <w:p w:rsidR="006F5EEA" w:rsidRPr="006F5EEA" w:rsidRDefault="006F5EEA" w:rsidP="006F5EEA">
      <w:pPr>
        <w:pStyle w:val="NormalWeb"/>
        <w:spacing w:line="360" w:lineRule="auto"/>
      </w:pPr>
      <w:r w:rsidRPr="006F5EEA">
        <w:t>Even when a farmer beats the odds and produces a healthy harvest, the battle is only half-won. The traditional agricultural supply chain in Ghana is heavily reliant on "middlemen" who often exploit the farmer's lack of market information. Farmers frequently struggle to find reliable buyers for their maize or poultry products, leading to "distress sales" where they sell below cost just to avoid total spoilage.</w:t>
      </w:r>
    </w:p>
    <w:p w:rsidR="006F5EEA" w:rsidRPr="006F5EEA" w:rsidRDefault="006F5EEA" w:rsidP="006F5EEA">
      <w:pPr>
        <w:pStyle w:val="NormalWeb"/>
        <w:spacing w:line="360" w:lineRule="auto"/>
      </w:pPr>
      <w:r w:rsidRPr="006F5EEA">
        <w:t>This leads to a heartbreaking phenomenon where locally made products exit the market prematurely because the farmer cannot sustain the business. The absence of a dedicated e-</w:t>
      </w:r>
      <w:proofErr w:type="spellStart"/>
      <w:r w:rsidRPr="006F5EEA">
        <w:t>agri</w:t>
      </w:r>
      <w:proofErr w:type="spellEnd"/>
      <w:r w:rsidRPr="006F5EEA">
        <w:t xml:space="preserve"> commerce platform prevents farmers from achieving competitive pricing and, perhaps more importantly, reduces their incentive to ever invest in higher-quality production.</w:t>
      </w:r>
    </w:p>
    <w:p w:rsidR="006F5EEA" w:rsidRPr="006F5EEA" w:rsidRDefault="006F5EEA" w:rsidP="006F5EEA">
      <w:pPr>
        <w:pStyle w:val="Heading3"/>
        <w:spacing w:line="360" w:lineRule="auto"/>
        <w:rPr>
          <w:sz w:val="24"/>
          <w:szCs w:val="24"/>
        </w:rPr>
      </w:pPr>
      <w:r w:rsidRPr="006F5EEA">
        <w:rPr>
          <w:sz w:val="24"/>
          <w:szCs w:val="24"/>
        </w:rPr>
        <w:t>1.3 Purpose of the Study</w:t>
      </w:r>
    </w:p>
    <w:p w:rsidR="006F5EEA" w:rsidRPr="006F5EEA" w:rsidRDefault="006F5EEA" w:rsidP="006F5EEA">
      <w:pPr>
        <w:pStyle w:val="NormalWeb"/>
        <w:spacing w:line="360" w:lineRule="auto"/>
      </w:pPr>
      <w:r w:rsidRPr="006F5EEA">
        <w:t xml:space="preserve">The primary mission of this study is to develop, test, and implement </w:t>
      </w:r>
      <w:r w:rsidRPr="006F5EEA">
        <w:rPr>
          <w:b/>
          <w:bCs/>
        </w:rPr>
        <w:t>Agri-Go</w:t>
      </w:r>
      <w:r w:rsidRPr="006F5EEA">
        <w:t>, an integrated digital ecosystem tailored specifically for the Ghanaian agricultural landscape. We are not just building an app; we are seeking to prove that by putting high-accuracy AI diagnostics and a direct market link into the hands of the farmers, we can drastically reduce crop and livestock loss. The ultimate goal is to increase the profit margins and market longevity of small-scale agricultural enterprises, ensuring that farming remains a viable, dignified profession for the next generation.</w:t>
      </w:r>
    </w:p>
    <w:p w:rsidR="006F5EEA" w:rsidRPr="006F5EEA" w:rsidRDefault="006F5EEA" w:rsidP="006F5EEA">
      <w:pPr>
        <w:pStyle w:val="Heading3"/>
        <w:spacing w:line="360" w:lineRule="auto"/>
        <w:rPr>
          <w:sz w:val="24"/>
          <w:szCs w:val="24"/>
        </w:rPr>
      </w:pPr>
      <w:r w:rsidRPr="006F5EEA">
        <w:rPr>
          <w:sz w:val="24"/>
          <w:szCs w:val="24"/>
        </w:rPr>
        <w:t>1.4 Objectives of the Study</w:t>
      </w:r>
    </w:p>
    <w:p w:rsidR="006F5EEA" w:rsidRPr="006F5EEA" w:rsidRDefault="006F5EEA" w:rsidP="006F5EEA">
      <w:pPr>
        <w:pStyle w:val="NormalWeb"/>
        <w:spacing w:line="360" w:lineRule="auto"/>
      </w:pPr>
      <w:r w:rsidRPr="006F5EEA">
        <w:lastRenderedPageBreak/>
        <w:t xml:space="preserve">This project is guided by five specific objectives at the </w:t>
      </w:r>
      <w:r w:rsidRPr="006F5EEA">
        <w:rPr>
          <w:b/>
          <w:bCs/>
        </w:rPr>
        <w:t>University of Energy and Natural Resources (UENR)</w:t>
      </w:r>
      <w:r w:rsidRPr="006F5EEA">
        <w:t>:</w:t>
      </w:r>
    </w:p>
    <w:p w:rsidR="006F5EEA" w:rsidRPr="006F5EEA" w:rsidRDefault="006F5EEA" w:rsidP="006F5EEA">
      <w:pPr>
        <w:pStyle w:val="NormalWeb"/>
        <w:numPr>
          <w:ilvl w:val="0"/>
          <w:numId w:val="11"/>
        </w:numPr>
        <w:spacing w:line="360" w:lineRule="auto"/>
      </w:pPr>
      <w:r w:rsidRPr="006F5EEA">
        <w:rPr>
          <w:rStyle w:val="citation-299"/>
          <w:b/>
          <w:bCs/>
        </w:rPr>
        <w:t>Diagnostic Accuracy:</w:t>
      </w:r>
      <w:r w:rsidRPr="006F5EEA">
        <w:rPr>
          <w:rStyle w:val="citation-299"/>
        </w:rPr>
        <w:t xml:space="preserve"> To design and train a Deep Learning model, specifically a </w:t>
      </w:r>
      <w:r w:rsidRPr="006F5EEA">
        <w:rPr>
          <w:rStyle w:val="citation-299"/>
          <w:b/>
          <w:bCs/>
        </w:rPr>
        <w:t>Convolutional Neural Network (CNN)</w:t>
      </w:r>
      <w:r w:rsidRPr="006F5EEA">
        <w:rPr>
          <w:rStyle w:val="citation-299"/>
        </w:rPr>
        <w:t>, capable of classifying poultry diseases (specifically Coccidiosis) and crop pathologies (specifically Maize Blight) with high precision</w:t>
      </w:r>
      <w:r w:rsidRPr="006F5EEA">
        <w:t>.</w:t>
      </w:r>
    </w:p>
    <w:p w:rsidR="006F5EEA" w:rsidRPr="006F5EEA" w:rsidRDefault="006F5EEA" w:rsidP="006F5EEA">
      <w:pPr>
        <w:pStyle w:val="NormalWeb"/>
        <w:numPr>
          <w:ilvl w:val="0"/>
          <w:numId w:val="11"/>
        </w:numPr>
        <w:spacing w:line="360" w:lineRule="auto"/>
      </w:pPr>
      <w:r w:rsidRPr="006F5EEA">
        <w:rPr>
          <w:b/>
          <w:bCs/>
        </w:rPr>
        <w:t>Intelligent Assistance:</w:t>
      </w:r>
      <w:r w:rsidRPr="006F5EEA">
        <w:t xml:space="preserve"> To develop an interactive, AI-powered chatbot that utilizes Natural Language Processing (NLP) to provide farmers with instant, localized agricultural advice and safety protocols.</w:t>
      </w:r>
    </w:p>
    <w:p w:rsidR="006F5EEA" w:rsidRPr="006F5EEA" w:rsidRDefault="006F5EEA" w:rsidP="006F5EEA">
      <w:pPr>
        <w:pStyle w:val="NormalWeb"/>
        <w:numPr>
          <w:ilvl w:val="0"/>
          <w:numId w:val="11"/>
        </w:numPr>
        <w:spacing w:line="360" w:lineRule="auto"/>
      </w:pPr>
      <w:r w:rsidRPr="006F5EEA">
        <w:rPr>
          <w:b/>
          <w:bCs/>
        </w:rPr>
        <w:t>Market Empowerment:</w:t>
      </w:r>
      <w:r w:rsidRPr="006F5EEA">
        <w:t xml:space="preserve"> To architect a secure and user-friendly e-</w:t>
      </w:r>
      <w:proofErr w:type="spellStart"/>
      <w:r w:rsidRPr="006F5EEA">
        <w:t>agri</w:t>
      </w:r>
      <w:proofErr w:type="spellEnd"/>
      <w:r w:rsidRPr="006F5EEA">
        <w:t xml:space="preserve"> commerce marketplace that enables farmers to manage digital inventory and facilitate direct transactions with consumers.</w:t>
      </w:r>
    </w:p>
    <w:p w:rsidR="006F5EEA" w:rsidRPr="006F5EEA" w:rsidRDefault="006F5EEA" w:rsidP="006F5EEA">
      <w:pPr>
        <w:pStyle w:val="NormalWeb"/>
        <w:numPr>
          <w:ilvl w:val="0"/>
          <w:numId w:val="11"/>
        </w:numPr>
        <w:spacing w:line="360" w:lineRule="auto"/>
      </w:pPr>
      <w:r w:rsidRPr="006F5EEA">
        <w:rPr>
          <w:b/>
          <w:bCs/>
        </w:rPr>
        <w:t>Technical Integration:</w:t>
      </w:r>
      <w:r w:rsidRPr="006F5EEA">
        <w:t xml:space="preserve"> To integrate these complex components into a unified, seamless web-based application (</w:t>
      </w:r>
      <w:r w:rsidRPr="006F5EEA">
        <w:rPr>
          <w:b/>
          <w:bCs/>
        </w:rPr>
        <w:t>Agri-Go</w:t>
      </w:r>
      <w:r w:rsidRPr="006F5EEA">
        <w:t>) using modern frameworks such as React and Flask.</w:t>
      </w:r>
    </w:p>
    <w:p w:rsidR="006F5EEA" w:rsidRPr="006F5EEA" w:rsidRDefault="006F5EEA" w:rsidP="006F5EEA">
      <w:pPr>
        <w:pStyle w:val="NormalWeb"/>
        <w:numPr>
          <w:ilvl w:val="0"/>
          <w:numId w:val="11"/>
        </w:numPr>
        <w:spacing w:line="360" w:lineRule="auto"/>
      </w:pPr>
      <w:r w:rsidRPr="006F5EEA">
        <w:rPr>
          <w:b/>
          <w:bCs/>
        </w:rPr>
        <w:t>Field Evaluation:</w:t>
      </w:r>
      <w:r w:rsidRPr="006F5EEA">
        <w:t xml:space="preserve"> To evaluate the system's performance in a real-world setting, focusing on diagnostic accuracy, system latency, and how easily a farmer in Sunyani can actually use the interface.</w:t>
      </w:r>
    </w:p>
    <w:p w:rsidR="006F5EEA" w:rsidRPr="006F5EEA" w:rsidRDefault="006F5EEA" w:rsidP="006F5EEA">
      <w:pPr>
        <w:pStyle w:val="Heading3"/>
        <w:spacing w:line="360" w:lineRule="auto"/>
        <w:rPr>
          <w:sz w:val="24"/>
          <w:szCs w:val="24"/>
        </w:rPr>
      </w:pPr>
      <w:r w:rsidRPr="006F5EEA">
        <w:rPr>
          <w:sz w:val="24"/>
          <w:szCs w:val="24"/>
        </w:rPr>
        <w:t>1.5 Research Questions</w:t>
      </w:r>
    </w:p>
    <w:p w:rsidR="006F5EEA" w:rsidRPr="006F5EEA" w:rsidRDefault="006F5EEA" w:rsidP="006F5EEA">
      <w:pPr>
        <w:pStyle w:val="NormalWeb"/>
        <w:spacing w:line="360" w:lineRule="auto"/>
      </w:pPr>
      <w:r w:rsidRPr="006F5EEA">
        <w:t>To ensure this study reaches its goals, we address the following four questions:</w:t>
      </w:r>
    </w:p>
    <w:p w:rsidR="006F5EEA" w:rsidRPr="006F5EEA" w:rsidRDefault="006F5EEA" w:rsidP="006F5EEA">
      <w:pPr>
        <w:pStyle w:val="NormalWeb"/>
        <w:numPr>
          <w:ilvl w:val="0"/>
          <w:numId w:val="12"/>
        </w:numPr>
        <w:spacing w:line="360" w:lineRule="auto"/>
      </w:pPr>
      <w:r w:rsidRPr="006F5EEA">
        <w:rPr>
          <w:rStyle w:val="citation-298"/>
        </w:rPr>
        <w:t xml:space="preserve">Which Deep Learning architectures provide the most efficient balance between accuracy and computational speed when deployed in the resource-constrained environments typical of rural Ghana? </w:t>
      </w:r>
    </w:p>
    <w:p w:rsidR="006F5EEA" w:rsidRPr="006F5EEA" w:rsidRDefault="006F5EEA" w:rsidP="006F5EEA">
      <w:pPr>
        <w:pStyle w:val="NormalWeb"/>
        <w:numPr>
          <w:ilvl w:val="0"/>
          <w:numId w:val="12"/>
        </w:numPr>
        <w:spacing w:line="360" w:lineRule="auto"/>
      </w:pPr>
      <w:r w:rsidRPr="006F5EEA">
        <w:t>How does the integration of a direct-to-consumer digital marketplace change a small-scale farmer's perception of their own economic stability?</w:t>
      </w:r>
    </w:p>
    <w:p w:rsidR="006F5EEA" w:rsidRPr="006F5EEA" w:rsidRDefault="006F5EEA" w:rsidP="006F5EEA">
      <w:pPr>
        <w:pStyle w:val="NormalWeb"/>
        <w:numPr>
          <w:ilvl w:val="0"/>
          <w:numId w:val="12"/>
        </w:numPr>
        <w:spacing w:line="360" w:lineRule="auto"/>
      </w:pPr>
      <w:r w:rsidRPr="006F5EEA">
        <w:t>Can a localized AI-driven information system significantly reduce the "response time"—the gap between the first sign of disease and the start of treatment?</w:t>
      </w:r>
    </w:p>
    <w:p w:rsidR="006F5EEA" w:rsidRPr="006F5EEA" w:rsidRDefault="006F5EEA" w:rsidP="006F5EEA">
      <w:pPr>
        <w:pStyle w:val="NormalWeb"/>
        <w:numPr>
          <w:ilvl w:val="0"/>
          <w:numId w:val="12"/>
        </w:numPr>
        <w:spacing w:line="360" w:lineRule="auto"/>
      </w:pPr>
      <w:r w:rsidRPr="006F5EEA">
        <w:t>What are the primary cultural and technical barriers that stop rural farmers in the Bono Region from adopting e-commerce?</w:t>
      </w:r>
    </w:p>
    <w:p w:rsidR="006F5EEA" w:rsidRPr="006F5EEA" w:rsidRDefault="006F5EEA" w:rsidP="006F5EEA">
      <w:pPr>
        <w:pStyle w:val="Heading3"/>
        <w:spacing w:line="360" w:lineRule="auto"/>
        <w:rPr>
          <w:sz w:val="24"/>
          <w:szCs w:val="24"/>
        </w:rPr>
      </w:pPr>
      <w:r w:rsidRPr="006F5EEA">
        <w:rPr>
          <w:sz w:val="24"/>
          <w:szCs w:val="24"/>
        </w:rPr>
        <w:lastRenderedPageBreak/>
        <w:t>1.6 Significance of the Study</w:t>
      </w:r>
    </w:p>
    <w:p w:rsidR="006F5EEA" w:rsidRPr="006F5EEA" w:rsidRDefault="006F5EEA" w:rsidP="006F5EEA">
      <w:pPr>
        <w:pStyle w:val="NormalWeb"/>
        <w:spacing w:line="360" w:lineRule="auto"/>
      </w:pPr>
      <w:r w:rsidRPr="006F5EEA">
        <w:t>This study is multi-dimensional, offering a "win" for every stakeholder involved:</w:t>
      </w:r>
    </w:p>
    <w:p w:rsidR="006F5EEA" w:rsidRPr="006F5EEA" w:rsidRDefault="006F5EEA" w:rsidP="006F5EEA">
      <w:pPr>
        <w:pStyle w:val="NormalWeb"/>
        <w:numPr>
          <w:ilvl w:val="0"/>
          <w:numId w:val="13"/>
        </w:numPr>
        <w:spacing w:line="360" w:lineRule="auto"/>
      </w:pPr>
      <w:r w:rsidRPr="006F5EEA">
        <w:rPr>
          <w:b/>
          <w:bCs/>
        </w:rPr>
        <w:t>For Farmers:</w:t>
      </w:r>
      <w:r w:rsidRPr="006F5EEA">
        <w:t xml:space="preserve"> It acts as an affordable "digital consultant" in their pocket. It cuts the cost of waiting for a vet or extension officer while opening up a whole new world of customers through the marketplace.</w:t>
      </w:r>
    </w:p>
    <w:p w:rsidR="006F5EEA" w:rsidRPr="006F5EEA" w:rsidRDefault="006F5EEA" w:rsidP="006F5EEA">
      <w:pPr>
        <w:pStyle w:val="NormalWeb"/>
        <w:numPr>
          <w:ilvl w:val="0"/>
          <w:numId w:val="13"/>
        </w:numPr>
        <w:spacing w:line="360" w:lineRule="auto"/>
      </w:pPr>
      <w:r w:rsidRPr="006F5EEA">
        <w:rPr>
          <w:b/>
          <w:bCs/>
        </w:rPr>
        <w:t>For the Environment:</w:t>
      </w:r>
      <w:r w:rsidRPr="006F5EEA">
        <w:t xml:space="preserve"> By providing precise, data-backed advice on fertilization, we help reduce the "chemical carpet-bombing" of our lands, promoting sustainable, healthy soil for years to come.</w:t>
      </w:r>
    </w:p>
    <w:p w:rsidR="006F5EEA" w:rsidRPr="006F5EEA" w:rsidRDefault="006F5EEA" w:rsidP="006F5EEA">
      <w:pPr>
        <w:pStyle w:val="NormalWeb"/>
        <w:numPr>
          <w:ilvl w:val="0"/>
          <w:numId w:val="13"/>
        </w:numPr>
        <w:spacing w:line="360" w:lineRule="auto"/>
      </w:pPr>
      <w:r w:rsidRPr="006F5EEA">
        <w:rPr>
          <w:b/>
          <w:bCs/>
        </w:rPr>
        <w:t>For Academic Research:</w:t>
      </w:r>
      <w:r w:rsidRPr="006F5EEA">
        <w:t xml:space="preserve"> This project contributes to the growing field of "Lightweight Models." We are proving that you don't need a million-dollar server to run high-end AI; it can function on a simple web app in a resource-constrained environment.</w:t>
      </w:r>
    </w:p>
    <w:p w:rsidR="006F5EEA" w:rsidRPr="006F5EEA" w:rsidRDefault="006F5EEA" w:rsidP="006F5EEA">
      <w:pPr>
        <w:pStyle w:val="NormalWeb"/>
        <w:numPr>
          <w:ilvl w:val="0"/>
          <w:numId w:val="13"/>
        </w:numPr>
        <w:spacing w:line="360" w:lineRule="auto"/>
      </w:pPr>
      <w:r w:rsidRPr="006F5EEA">
        <w:rPr>
          <w:b/>
          <w:bCs/>
        </w:rPr>
        <w:t>For National Policy:</w:t>
      </w:r>
      <w:r w:rsidRPr="006F5EEA">
        <w:t xml:space="preserve"> This study is a direct digital ally to Ghana's </w:t>
      </w:r>
      <w:r w:rsidRPr="006F5EEA">
        <w:rPr>
          <w:b/>
          <w:bCs/>
        </w:rPr>
        <w:t>"Planting for Food and Jobs"</w:t>
      </w:r>
      <w:r w:rsidRPr="006F5EEA">
        <w:t xml:space="preserve"> initiative. It uses digitalization to modernize the agricultural value chain, making our national food supply more resilient.</w:t>
      </w:r>
    </w:p>
    <w:p w:rsidR="006F5EEA" w:rsidRPr="006F5EEA" w:rsidRDefault="006F5EEA" w:rsidP="006F5EEA">
      <w:pPr>
        <w:pStyle w:val="Heading3"/>
        <w:spacing w:line="360" w:lineRule="auto"/>
        <w:rPr>
          <w:sz w:val="24"/>
          <w:szCs w:val="24"/>
        </w:rPr>
      </w:pPr>
      <w:r w:rsidRPr="006F5EEA">
        <w:rPr>
          <w:sz w:val="24"/>
          <w:szCs w:val="24"/>
        </w:rPr>
        <w:t>1.7 Scope of the Study</w:t>
      </w:r>
    </w:p>
    <w:p w:rsidR="006F5EEA" w:rsidRPr="006F5EEA" w:rsidRDefault="006F5EEA" w:rsidP="006F5EEA">
      <w:pPr>
        <w:pStyle w:val="NormalWeb"/>
        <w:spacing w:line="360" w:lineRule="auto"/>
      </w:pPr>
      <w:r w:rsidRPr="006F5EEA">
        <w:t xml:space="preserve">To maintain focus and ensure high quality, the </w:t>
      </w:r>
      <w:r w:rsidRPr="006F5EEA">
        <w:rPr>
          <w:b/>
          <w:bCs/>
        </w:rPr>
        <w:t>Agri-Go</w:t>
      </w:r>
      <w:r w:rsidRPr="006F5EEA">
        <w:t xml:space="preserve"> project is defined by the following boundaries:</w:t>
      </w:r>
    </w:p>
    <w:p w:rsidR="006F5EEA" w:rsidRPr="006F5EEA" w:rsidRDefault="006F5EEA" w:rsidP="006F5EEA">
      <w:pPr>
        <w:pStyle w:val="NormalWeb"/>
        <w:numPr>
          <w:ilvl w:val="0"/>
          <w:numId w:val="14"/>
        </w:numPr>
        <w:spacing w:line="360" w:lineRule="auto"/>
      </w:pPr>
      <w:r w:rsidRPr="006F5EEA">
        <w:rPr>
          <w:rStyle w:val="citation-297"/>
          <w:b/>
          <w:bCs/>
        </w:rPr>
        <w:t>Thematic Scope:</w:t>
      </w:r>
      <w:r w:rsidRPr="006F5EEA">
        <w:rPr>
          <w:rStyle w:val="citation-297"/>
        </w:rPr>
        <w:t xml:space="preserve"> The diagnostic engine is specifically tuned for </w:t>
      </w:r>
      <w:r w:rsidRPr="006F5EEA">
        <w:rPr>
          <w:rStyle w:val="citation-297"/>
          <w:b/>
          <w:bCs/>
        </w:rPr>
        <w:t>Maize Blight</w:t>
      </w:r>
      <w:r w:rsidRPr="006F5EEA">
        <w:rPr>
          <w:rStyle w:val="citation-297"/>
        </w:rPr>
        <w:t xml:space="preserve"> in crops and </w:t>
      </w:r>
      <w:r w:rsidRPr="006F5EEA">
        <w:rPr>
          <w:rStyle w:val="citation-297"/>
          <w:b/>
          <w:bCs/>
        </w:rPr>
        <w:t>Coccidiosis</w:t>
      </w:r>
      <w:r w:rsidRPr="006F5EEA">
        <w:rPr>
          <w:rStyle w:val="citation-297"/>
        </w:rPr>
        <w:t xml:space="preserve"> in poultry</w:t>
      </w:r>
      <w:r w:rsidRPr="006F5EEA">
        <w:t>. We chose these because they represent the most significant economic threats to smallholders in our region.</w:t>
      </w:r>
    </w:p>
    <w:p w:rsidR="006F5EEA" w:rsidRPr="006F5EEA" w:rsidRDefault="006F5EEA" w:rsidP="006F5EEA">
      <w:pPr>
        <w:pStyle w:val="NormalWeb"/>
        <w:numPr>
          <w:ilvl w:val="0"/>
          <w:numId w:val="14"/>
        </w:numPr>
        <w:spacing w:line="360" w:lineRule="auto"/>
      </w:pPr>
      <w:r w:rsidRPr="006F5EEA">
        <w:rPr>
          <w:b/>
          <w:bCs/>
        </w:rPr>
        <w:t>Technical Scope:</w:t>
      </w:r>
      <w:r w:rsidRPr="006F5EEA">
        <w:t xml:space="preserve"> The architecture is modern and robust. </w:t>
      </w:r>
      <w:r w:rsidRPr="006F5EEA">
        <w:rPr>
          <w:rStyle w:val="citation-296"/>
        </w:rPr>
        <w:t xml:space="preserve">We are utilizing </w:t>
      </w:r>
      <w:r w:rsidRPr="006F5EEA">
        <w:rPr>
          <w:rStyle w:val="citation-296"/>
          <w:b/>
          <w:bCs/>
        </w:rPr>
        <w:t>React</w:t>
      </w:r>
      <w:r w:rsidRPr="006F5EEA">
        <w:rPr>
          <w:rStyle w:val="citation-296"/>
        </w:rPr>
        <w:t xml:space="preserve"> for a responsive frontend, </w:t>
      </w:r>
      <w:r w:rsidR="00165F91">
        <w:rPr>
          <w:rStyle w:val="citation-296"/>
          <w:b/>
          <w:bCs/>
        </w:rPr>
        <w:t>Python</w:t>
      </w:r>
      <w:r w:rsidRPr="006F5EEA">
        <w:rPr>
          <w:rStyle w:val="citation-296"/>
        </w:rPr>
        <w:t xml:space="preserve"> for the backend logic, </w:t>
      </w:r>
      <w:r w:rsidR="00165F91" w:rsidRPr="00165F91">
        <w:rPr>
          <w:rStyle w:val="citation-296"/>
          <w:b/>
        </w:rPr>
        <w:t>My</w:t>
      </w:r>
      <w:r w:rsidR="00165F91">
        <w:rPr>
          <w:rStyle w:val="citation-296"/>
          <w:b/>
          <w:bCs/>
        </w:rPr>
        <w:t>SQL</w:t>
      </w:r>
      <w:r w:rsidRPr="006F5EEA">
        <w:rPr>
          <w:rStyle w:val="citation-296"/>
        </w:rPr>
        <w:t xml:space="preserve"> for secure data management, and </w:t>
      </w:r>
      <w:r w:rsidRPr="006F5EEA">
        <w:rPr>
          <w:rStyle w:val="citation-296"/>
          <w:b/>
          <w:bCs/>
        </w:rPr>
        <w:t>TensorFlow/Keras</w:t>
      </w:r>
      <w:r w:rsidRPr="006F5EEA">
        <w:rPr>
          <w:rStyle w:val="citation-296"/>
        </w:rPr>
        <w:t xml:space="preserve"> for our machine learning "brain"</w:t>
      </w:r>
      <w:r w:rsidRPr="006F5EEA">
        <w:t>.</w:t>
      </w:r>
    </w:p>
    <w:p w:rsidR="006F5EEA" w:rsidRPr="006F5EEA" w:rsidRDefault="006F5EEA" w:rsidP="006F5EEA">
      <w:pPr>
        <w:pStyle w:val="NormalWeb"/>
        <w:numPr>
          <w:ilvl w:val="0"/>
          <w:numId w:val="14"/>
        </w:numPr>
        <w:spacing w:line="360" w:lineRule="auto"/>
      </w:pPr>
      <w:r w:rsidRPr="006F5EEA">
        <w:rPr>
          <w:b/>
          <w:bCs/>
        </w:rPr>
        <w:t>Geographic Scope:</w:t>
      </w:r>
      <w:r w:rsidRPr="006F5EEA">
        <w:t xml:space="preserve"> While the app is web-based and technically accessible from anywhere, our primary market research, user testing, and community engagement are focused on the farmers living and working around the </w:t>
      </w:r>
      <w:r w:rsidRPr="006F5EEA">
        <w:rPr>
          <w:b/>
          <w:bCs/>
        </w:rPr>
        <w:t>University of Energy and Natural Resources (UENR)</w:t>
      </w:r>
      <w:r w:rsidRPr="006F5EEA">
        <w:t xml:space="preserve"> right here in Sunyani.</w:t>
      </w:r>
    </w:p>
    <w:p w:rsidR="005E298F" w:rsidRPr="006F5EEA" w:rsidRDefault="005E298F" w:rsidP="006F5EEA">
      <w:pPr>
        <w:spacing w:line="360" w:lineRule="auto"/>
        <w:rPr>
          <w:rFonts w:ascii="Times New Roman" w:hAnsi="Times New Roman" w:cs="Times New Roman"/>
          <w:sz w:val="24"/>
          <w:szCs w:val="24"/>
        </w:rPr>
      </w:pPr>
    </w:p>
    <w:sectPr w:rsidR="005E298F" w:rsidRPr="006F5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912ED"/>
    <w:multiLevelType w:val="multilevel"/>
    <w:tmpl w:val="994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9352C"/>
    <w:multiLevelType w:val="multilevel"/>
    <w:tmpl w:val="389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00ED2"/>
    <w:multiLevelType w:val="multilevel"/>
    <w:tmpl w:val="6DBC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FE625F"/>
    <w:multiLevelType w:val="multilevel"/>
    <w:tmpl w:val="24B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2309"/>
    <w:multiLevelType w:val="multilevel"/>
    <w:tmpl w:val="7786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F6403E"/>
    <w:multiLevelType w:val="multilevel"/>
    <w:tmpl w:val="A56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A61A3"/>
    <w:multiLevelType w:val="multilevel"/>
    <w:tmpl w:val="DA4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657E7"/>
    <w:multiLevelType w:val="multilevel"/>
    <w:tmpl w:val="07E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261BE"/>
    <w:multiLevelType w:val="multilevel"/>
    <w:tmpl w:val="E78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C2446"/>
    <w:multiLevelType w:val="multilevel"/>
    <w:tmpl w:val="9D4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F4785"/>
    <w:multiLevelType w:val="multilevel"/>
    <w:tmpl w:val="DF4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049DE"/>
    <w:multiLevelType w:val="multilevel"/>
    <w:tmpl w:val="0AB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773BD"/>
    <w:multiLevelType w:val="multilevel"/>
    <w:tmpl w:val="F84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A2B25"/>
    <w:multiLevelType w:val="multilevel"/>
    <w:tmpl w:val="C5E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3"/>
  </w:num>
  <w:num w:numId="4">
    <w:abstractNumId w:val="3"/>
  </w:num>
  <w:num w:numId="5">
    <w:abstractNumId w:val="10"/>
  </w:num>
  <w:num w:numId="6">
    <w:abstractNumId w:val="9"/>
  </w:num>
  <w:num w:numId="7">
    <w:abstractNumId w:val="4"/>
  </w:num>
  <w:num w:numId="8">
    <w:abstractNumId w:val="12"/>
  </w:num>
  <w:num w:numId="9">
    <w:abstractNumId w:val="5"/>
  </w:num>
  <w:num w:numId="10">
    <w:abstractNumId w:val="7"/>
  </w:num>
  <w:num w:numId="11">
    <w:abstractNumId w:val="8"/>
  </w:num>
  <w:num w:numId="12">
    <w:abstractNumId w:val="2"/>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0B2"/>
    <w:rsid w:val="00165F91"/>
    <w:rsid w:val="002820A2"/>
    <w:rsid w:val="005E298F"/>
    <w:rsid w:val="006F5EEA"/>
    <w:rsid w:val="00925214"/>
    <w:rsid w:val="00974091"/>
    <w:rsid w:val="00AB5169"/>
    <w:rsid w:val="00AE457C"/>
    <w:rsid w:val="00B40C9D"/>
    <w:rsid w:val="00C90C4E"/>
    <w:rsid w:val="00EB2913"/>
    <w:rsid w:val="00F250B2"/>
    <w:rsid w:val="00F53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07FC"/>
  <w15:chartTrackingRefBased/>
  <w15:docId w15:val="{7BA8ADCA-ED05-4D7C-997D-9CD7971E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250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50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250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50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50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50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F250B2"/>
    <w:rPr>
      <w:rFonts w:asciiTheme="majorHAnsi" w:eastAsiaTheme="majorEastAsia" w:hAnsiTheme="majorHAnsi" w:cstheme="majorBidi"/>
      <w:i/>
      <w:iCs/>
      <w:color w:val="2E74B5" w:themeColor="accent1" w:themeShade="BF"/>
    </w:rPr>
  </w:style>
  <w:style w:type="character" w:customStyle="1" w:styleId="citation-300">
    <w:name w:val="citation-300"/>
    <w:basedOn w:val="DefaultParagraphFont"/>
    <w:rsid w:val="006F5EEA"/>
  </w:style>
  <w:style w:type="character" w:customStyle="1" w:styleId="citation-299">
    <w:name w:val="citation-299"/>
    <w:basedOn w:val="DefaultParagraphFont"/>
    <w:rsid w:val="006F5EEA"/>
  </w:style>
  <w:style w:type="character" w:customStyle="1" w:styleId="citation-298">
    <w:name w:val="citation-298"/>
    <w:basedOn w:val="DefaultParagraphFont"/>
    <w:rsid w:val="006F5EEA"/>
  </w:style>
  <w:style w:type="character" w:customStyle="1" w:styleId="citation-297">
    <w:name w:val="citation-297"/>
    <w:basedOn w:val="DefaultParagraphFont"/>
    <w:rsid w:val="006F5EEA"/>
  </w:style>
  <w:style w:type="character" w:customStyle="1" w:styleId="citation-296">
    <w:name w:val="citation-296"/>
    <w:basedOn w:val="DefaultParagraphFont"/>
    <w:rsid w:val="006F5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902338">
      <w:bodyDiv w:val="1"/>
      <w:marLeft w:val="0"/>
      <w:marRight w:val="0"/>
      <w:marTop w:val="0"/>
      <w:marBottom w:val="0"/>
      <w:divBdr>
        <w:top w:val="none" w:sz="0" w:space="0" w:color="auto"/>
        <w:left w:val="none" w:sz="0" w:space="0" w:color="auto"/>
        <w:bottom w:val="none" w:sz="0" w:space="0" w:color="auto"/>
        <w:right w:val="none" w:sz="0" w:space="0" w:color="auto"/>
      </w:divBdr>
    </w:div>
    <w:div w:id="1246259663">
      <w:bodyDiv w:val="1"/>
      <w:marLeft w:val="0"/>
      <w:marRight w:val="0"/>
      <w:marTop w:val="0"/>
      <w:marBottom w:val="0"/>
      <w:divBdr>
        <w:top w:val="none" w:sz="0" w:space="0" w:color="auto"/>
        <w:left w:val="none" w:sz="0" w:space="0" w:color="auto"/>
        <w:bottom w:val="none" w:sz="0" w:space="0" w:color="auto"/>
        <w:right w:val="none" w:sz="0" w:space="0" w:color="auto"/>
      </w:divBdr>
    </w:div>
    <w:div w:id="136544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1453</Words>
  <Characters>8286</Characters>
  <Application>Microsoft Office Word</Application>
  <DocSecurity>0</DocSecurity>
  <Lines>69</Lines>
  <Paragraphs>19</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2026-03-25T07:40:00Z</dcterms:created>
  <dcterms:modified xsi:type="dcterms:W3CDTF">2026-05-04T07:19:00Z</dcterms:modified>
</cp:coreProperties>
</file>