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E22" w:rsidRPr="00D34E22" w:rsidRDefault="00D34E22" w:rsidP="001E67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CHAPTER THREE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METHODOLOGY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3.1 Introduction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This chapter provides a granular technical breakdown of the architectural framework and procedural paradigms utilized in the engineering of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Agri-Go</w:t>
      </w:r>
      <w:r w:rsidR="00E50A99">
        <w:rPr>
          <w:rFonts w:ascii="Times New Roman" w:eastAsia="Times New Roman" w:hAnsi="Times New Roman" w:cs="Times New Roman"/>
          <w:sz w:val="24"/>
          <w:szCs w:val="24"/>
        </w:rPr>
        <w:t xml:space="preserve"> platform. It sheds light on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Life Cycle (SDLC)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Modeling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strategies, and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Algorithmic Logic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governing the AI-driven phytopathology (plant disease</w:t>
      </w:r>
      <w:r w:rsidR="00E0249E" w:rsidRPr="00D34E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0249E">
        <w:rPr>
          <w:rFonts w:ascii="Times New Roman" w:eastAsia="Times New Roman" w:hAnsi="Times New Roman" w:cs="Times New Roman"/>
          <w:sz w:val="24"/>
          <w:szCs w:val="24"/>
        </w:rPr>
        <w:t xml:space="preserve">and poultry disease 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diagnostic engine</w:t>
      </w:r>
      <w:r w:rsidR="00E0249E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3.2 Software Development Life Cycle (SDLC): The Agile Model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The development of Agri-Go followed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Agile Iterative Model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, specifically leveraging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Scrum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ceremonies. This approach was selected to mitigate risks associated w</w:t>
      </w:r>
      <w:r w:rsidR="00815FE6">
        <w:rPr>
          <w:rFonts w:ascii="Times New Roman" w:eastAsia="Times New Roman" w:hAnsi="Times New Roman" w:cs="Times New Roman"/>
          <w:sz w:val="24"/>
          <w:szCs w:val="24"/>
        </w:rPr>
        <w:t>ith the integration of different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technologies (React, Flask, and SQLite).</w:t>
      </w:r>
    </w:p>
    <w:p w:rsidR="00D34E22" w:rsidRPr="00D34E22" w:rsidRDefault="00D34E22" w:rsidP="001E67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Gathering &amp; Analysis: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Identification of functional requirements (e.g., CRUD operations for inventory) and non-</w:t>
      </w:r>
      <w:r w:rsidR="00A16315">
        <w:rPr>
          <w:rFonts w:ascii="Times New Roman" w:eastAsia="Times New Roman" w:hAnsi="Times New Roman" w:cs="Times New Roman"/>
          <w:sz w:val="24"/>
          <w:szCs w:val="24"/>
        </w:rPr>
        <w:t>functional requirements (e.g., &lt;2s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latency for AI inference).</w:t>
      </w:r>
    </w:p>
    <w:p w:rsidR="00D34E22" w:rsidRPr="00D34E22" w:rsidRDefault="00D34E22" w:rsidP="001E67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Sprints: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Development was partitioned into bi-weekly sprints. Sprint 1 focused on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endpoint hardening; Sprint 2 on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and UI/UX reactivity; Sprint 3 on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model deployment and asynchronous image processing.</w:t>
      </w:r>
    </w:p>
    <w:p w:rsidR="00D34E22" w:rsidRPr="00D34E22" w:rsidRDefault="00D34E22" w:rsidP="001E678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Integration: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Iterative testing was conducted to ensure that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Flask-based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diagnostic engine remained decoupled yet accessible to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client via the </w:t>
      </w:r>
      <w:r w:rsidRPr="00D34E22">
        <w:rPr>
          <w:rFonts w:ascii="Courier New" w:eastAsia="Times New Roman" w:hAnsi="Courier New" w:cs="Courier New"/>
          <w:sz w:val="24"/>
          <w:szCs w:val="24"/>
        </w:rPr>
        <w:t>fetch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3.3 System Architecture and Technical Stack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Agri-Go implements 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Three-Tier Architectural Pattern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, ensuring a clean separation of concerns between the presentation, logic, and data layers.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3.3.1 Presentation Layer (Frontend)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Built using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library (v18+), the frontend utilizes 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State Orchestration: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Leveraging the 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useState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useEffect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hooks for local state synchronization and 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useCallback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D34E22">
        <w:rPr>
          <w:rFonts w:ascii="Times New Roman" w:eastAsia="Times New Roman" w:hAnsi="Times New Roman" w:cs="Times New Roman"/>
          <w:sz w:val="24"/>
          <w:szCs w:val="24"/>
        </w:rPr>
        <w:t>memoizing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expensive fetch operations to prevent unnecessary re-renders.</w:t>
      </w:r>
    </w:p>
    <w:p w:rsidR="00D34E22" w:rsidRPr="00D34E22" w:rsidRDefault="00D34E22" w:rsidP="001E67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Implemented via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(a utility-first CSS framework), utilizing 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Grid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layout system to ensure cross-platform compatibility across mobile viewports and desktop environments.</w:t>
      </w:r>
    </w:p>
    <w:p w:rsidR="00D34E22" w:rsidRPr="00D34E22" w:rsidRDefault="00D34E22" w:rsidP="001E678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Iconography &amp; UI Components: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Integration of </w:t>
      </w:r>
      <w:proofErr w:type="spellStart"/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Lucide</w:t>
      </w:r>
      <w:proofErr w:type="spellEnd"/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-React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for SVG-based vector icons and </w:t>
      </w:r>
      <w:proofErr w:type="spellStart"/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Recharts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for the declarative visualization of farmer sales data via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Area Charts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3.3.2 Logic Layer (Backend)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The backend is 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Polyglot Service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architecture:</w:t>
      </w:r>
    </w:p>
    <w:p w:rsidR="00D34E22" w:rsidRPr="00D34E22" w:rsidRDefault="00D34E22" w:rsidP="001E67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Flask (Python):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Serves as the primary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Server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. It handles HTTP requests, manages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JWT (JSON Web Token)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based authentication, and executes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inference logic.</w:t>
      </w:r>
    </w:p>
    <w:p w:rsidR="00D34E22" w:rsidRPr="00D34E22" w:rsidRDefault="00D34E22" w:rsidP="001E678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Werkzeug Utility: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Used for secure file handling and the sanitization of uploaded image filenames (e.g., </w:t>
      </w:r>
      <w:r w:rsidRPr="00D34E22">
        <w:rPr>
          <w:rFonts w:ascii="Courier New" w:eastAsia="Times New Roman" w:hAnsi="Courier New" w:cs="Courier New"/>
          <w:sz w:val="24"/>
          <w:szCs w:val="24"/>
        </w:rPr>
        <w:t>secure_filename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) before storage in the </w:t>
      </w:r>
      <w:r w:rsidRPr="00D34E22">
        <w:rPr>
          <w:rFonts w:ascii="Courier New" w:eastAsia="Times New Roman" w:hAnsi="Courier New" w:cs="Courier New"/>
          <w:sz w:val="24"/>
          <w:szCs w:val="24"/>
        </w:rPr>
        <w:t>static/uploads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3.3.3 Data Layer (Persistence)</w:t>
      </w:r>
    </w:p>
    <w:p w:rsidR="00D34E22" w:rsidRPr="00D34E22" w:rsidRDefault="00D34E22" w:rsidP="001E67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SQLite3: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 lightweight, disk-based Relational Database Management System (RDBMS).</w:t>
      </w:r>
    </w:p>
    <w:p w:rsidR="00D34E22" w:rsidRPr="00D34E22" w:rsidRDefault="00D34E22" w:rsidP="001E678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 Handling: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backend utilizes the </w:t>
      </w:r>
      <w:r w:rsidRPr="00D34E22">
        <w:rPr>
          <w:rFonts w:ascii="Courier New" w:eastAsia="Times New Roman" w:hAnsi="Courier New" w:cs="Courier New"/>
          <w:sz w:val="24"/>
          <w:szCs w:val="24"/>
        </w:rPr>
        <w:t>sqlite3.Row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factory to map SQL result sets into </w:t>
      </w:r>
      <w:r w:rsidR="009E5FBB" w:rsidRPr="00D34E22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dictionaries, facilitating seamless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JSON Serialization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for consumption by the React client.</w:t>
      </w:r>
    </w:p>
    <w:bookmarkEnd w:id="0"/>
    <w:p w:rsidR="00D34E22" w:rsidRPr="00D34E22" w:rsidRDefault="00D34E22" w:rsidP="001E67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3.4 System Design and Data Modeling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3.4.1 Database Schema (Relational Design)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The database follows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Third Normal Form (3NF)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to ensure data integrity and minimize redundancy. Key entities include:</w:t>
      </w:r>
    </w:p>
    <w:p w:rsidR="00D34E22" w:rsidRPr="00D34E22" w:rsidRDefault="00D34E22" w:rsidP="001E67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Users Table: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Stores hashed credentials and farm metadata (Maize vs. Poultry).</w:t>
      </w:r>
    </w:p>
    <w:p w:rsidR="00D34E22" w:rsidRPr="00D34E22" w:rsidRDefault="00D34E22" w:rsidP="001E67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Produce Table: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Implements 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relationship (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farmer_id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>) linked to the Users table, supporting one-to-many cardinality.</w:t>
      </w:r>
    </w:p>
    <w:p w:rsidR="00D34E22" w:rsidRPr="00D34E22" w:rsidRDefault="00D34E22" w:rsidP="001E678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Orders Table: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Captures transactional snapshots, including 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produce_id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buyer_metadata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total_price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calculated as </w:t>
      </w:r>
      <w:r w:rsidR="008E5C53" w:rsidRPr="008E5C53">
        <w:rPr>
          <w:rFonts w:ascii="Times New Roman" w:eastAsia="Times New Roman" w:hAnsi="Times New Roman" w:cs="Times New Roman"/>
          <w:b/>
          <w:sz w:val="24"/>
          <w:szCs w:val="24"/>
        </w:rPr>
        <w:t>price</w:t>
      </w:r>
      <w:r w:rsidR="008E5C53">
        <w:rPr>
          <w:rFonts w:ascii="Times New Roman" w:eastAsia="Times New Roman" w:hAnsi="Times New Roman" w:cs="Times New Roman"/>
          <w:sz w:val="24"/>
          <w:szCs w:val="24"/>
        </w:rPr>
        <w:t xml:space="preserve"> multiplied by the </w:t>
      </w:r>
      <w:r w:rsidR="008E5C53" w:rsidRPr="008E5C53">
        <w:rPr>
          <w:rFonts w:ascii="Times New Roman" w:eastAsia="Times New Roman" w:hAnsi="Times New Roman" w:cs="Times New Roman"/>
          <w:b/>
          <w:sz w:val="24"/>
          <w:szCs w:val="24"/>
        </w:rPr>
        <w:t>quantity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  <w:r w:rsidR="00AF545F">
        <w:rPr>
          <w:rFonts w:ascii="Times New Roman" w:eastAsia="Times New Roman" w:hAnsi="Times New Roman" w:cs="Times New Roman"/>
          <w:sz w:val="24"/>
          <w:szCs w:val="24"/>
        </w:rPr>
        <w:t>(Total Price = P * Q)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3.4.2 Use Case Analysis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The system identifies two primary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Actors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4E22" w:rsidRPr="00D34E22" w:rsidRDefault="00D34E22" w:rsidP="001E67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Farmer (Producer):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Authorized to perform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C.R.U.D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(Create, Read, Update, Delete) on produce items and trigger the AI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Pipeline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Buyer (Consumer):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Authorized to query the marketplace via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String Pattern Matching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(search) and initiate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Order POST requests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3.5 AI Diagnostic Engine: Computer Vision Pipeline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The "Disease Detector" module utilizes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Networks (CNN)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for image classification.</w:t>
      </w:r>
    </w:p>
    <w:p w:rsidR="00D34E22" w:rsidRPr="00D34E22" w:rsidRDefault="00D34E22" w:rsidP="001E67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Image Pre-processing: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Uploaded samples undergo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Resizing</w:t>
      </w:r>
      <w:r w:rsidR="003B2BF7">
        <w:rPr>
          <w:rFonts w:ascii="Times New Roman" w:eastAsia="Times New Roman" w:hAnsi="Times New Roman" w:cs="Times New Roman"/>
          <w:sz w:val="24"/>
          <w:szCs w:val="24"/>
        </w:rPr>
        <w:t xml:space="preserve"> to a standard 224 x 224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pixel tensor.</w:t>
      </w:r>
    </w:p>
    <w:p w:rsidR="00D34E22" w:rsidRPr="00D34E22" w:rsidRDefault="00D34E22" w:rsidP="001E678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 Pipeline:</w:t>
      </w:r>
    </w:p>
    <w:p w:rsidR="00D34E22" w:rsidRPr="00D34E22" w:rsidRDefault="00D34E22" w:rsidP="001E678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The client sends a </w:t>
      </w:r>
      <w:r w:rsidRPr="00D34E22">
        <w:rPr>
          <w:rFonts w:ascii="Courier New" w:eastAsia="Times New Roman" w:hAnsi="Courier New" w:cs="Courier New"/>
          <w:sz w:val="24"/>
          <w:szCs w:val="24"/>
        </w:rPr>
        <w:t>multipart/form-data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POST request containing the image.</w:t>
      </w:r>
    </w:p>
    <w:p w:rsidR="00D34E22" w:rsidRPr="00D34E22" w:rsidRDefault="00D34E22" w:rsidP="001E678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The Flask server loads a pre-trained model (e.g.,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MobileNetV2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ResNet50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) optimized for mobile-edge latency.</w:t>
      </w:r>
    </w:p>
    <w:p w:rsidR="00D34E22" w:rsidRPr="00D34E22" w:rsidRDefault="00D34E22" w:rsidP="001E678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model outputs 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Softmax Probability Distribution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across disease classes (e.g., </w:t>
      </w:r>
      <w:r w:rsidR="00573D29">
        <w:rPr>
          <w:rFonts w:ascii="Times New Roman" w:eastAsia="Times New Roman" w:hAnsi="Times New Roman" w:cs="Times New Roman"/>
          <w:i/>
          <w:iCs/>
          <w:sz w:val="24"/>
          <w:szCs w:val="24"/>
        </w:rPr>
        <w:t>Coccidiosis, Maize Blight</w:t>
      </w:r>
      <w:r w:rsidRPr="00D34E22">
        <w:rPr>
          <w:rFonts w:ascii="Times New Roman" w:eastAsia="Times New Roman" w:hAnsi="Times New Roman" w:cs="Times New Roman"/>
          <w:i/>
          <w:iCs/>
          <w:sz w:val="24"/>
          <w:szCs w:val="24"/>
        </w:rPr>
        <w:t>, or Healthy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34E22" w:rsidRPr="00D34E22" w:rsidRDefault="00D34E22" w:rsidP="001E678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The class with the highest confidence score is returned as a JSON object containing the </w:t>
      </w:r>
      <w:r w:rsidRPr="00D34E22">
        <w:rPr>
          <w:rFonts w:ascii="Courier New" w:eastAsia="Times New Roman" w:hAnsi="Courier New" w:cs="Courier New"/>
          <w:sz w:val="24"/>
          <w:szCs w:val="24"/>
        </w:rPr>
        <w:t>condition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prescriptive_advice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3.6 Implementation Security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>To protect the integrity of the marketplace, the following security measures were implemented:</w:t>
      </w:r>
    </w:p>
    <w:p w:rsidR="00D34E22" w:rsidRPr="00D34E22" w:rsidRDefault="00D34E22" w:rsidP="001E67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Input Sanitization: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Guarding against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via parameterized queries (</w:t>
      </w:r>
      <w:proofErr w:type="spellStart"/>
      <w:proofErr w:type="gramStart"/>
      <w:r w:rsidRPr="00D34E22">
        <w:rPr>
          <w:rFonts w:ascii="Courier New" w:eastAsia="Times New Roman" w:hAnsi="Courier New" w:cs="Courier New"/>
          <w:sz w:val="24"/>
          <w:szCs w:val="24"/>
        </w:rPr>
        <w:t>cursor.execute</w:t>
      </w:r>
      <w:proofErr w:type="spellEnd"/>
      <w:r w:rsidRPr="00D34E22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D34E22">
        <w:rPr>
          <w:rFonts w:ascii="Courier New" w:eastAsia="Times New Roman" w:hAnsi="Courier New" w:cs="Courier New"/>
          <w:sz w:val="24"/>
          <w:szCs w:val="24"/>
        </w:rPr>
        <w:t>sql</w:t>
      </w:r>
      <w:proofErr w:type="spellEnd"/>
      <w:r w:rsidRPr="00D34E22">
        <w:rPr>
          <w:rFonts w:ascii="Courier New" w:eastAsia="Times New Roman" w:hAnsi="Courier New" w:cs="Courier New"/>
          <w:sz w:val="24"/>
          <w:szCs w:val="24"/>
        </w:rPr>
        <w:t>, (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params</w:t>
      </w:r>
      <w:proofErr w:type="spellEnd"/>
      <w:r w:rsidRPr="00D34E22">
        <w:rPr>
          <w:rFonts w:ascii="Courier New" w:eastAsia="Times New Roman" w:hAnsi="Courier New" w:cs="Courier New"/>
          <w:sz w:val="24"/>
          <w:szCs w:val="24"/>
        </w:rPr>
        <w:t>,))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34E22" w:rsidRPr="00D34E22" w:rsidRDefault="00D34E22" w:rsidP="001E67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File Validation: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Restricting uploads to specific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MIME types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(JPEG, PNG) to prevent remote code execution.</w:t>
      </w:r>
    </w:p>
    <w:p w:rsidR="00D34E22" w:rsidRDefault="00D34E22" w:rsidP="001E678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Statelessness: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API remains stateless, relying on the client to pass identifying metadata (e.g., </w:t>
      </w:r>
      <w:proofErr w:type="spellStart"/>
      <w:r w:rsidRPr="00D34E22">
        <w:rPr>
          <w:rFonts w:ascii="Courier New" w:eastAsia="Times New Roman" w:hAnsi="Courier New" w:cs="Courier New"/>
          <w:sz w:val="24"/>
          <w:szCs w:val="24"/>
        </w:rPr>
        <w:t>user.fullname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>) to fetch personalized dashboard metrics.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E22">
        <w:rPr>
          <w:rFonts w:ascii="Times New Roman" w:eastAsia="Times New Roman" w:hAnsi="Times New Roman" w:cs="Times New Roman"/>
          <w:b/>
          <w:bCs/>
          <w:sz w:val="27"/>
          <w:szCs w:val="27"/>
        </w:rPr>
        <w:t>3.7 System Flow Logic (Process Modeling)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The operational logic of Agri-Go is divided into two primary pipelines: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Transactional Pipeline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Pipeline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3.7.1 The Diagnostic Pipeline (AI Scanner)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>This describes the asynchronous flow of image data from the farmer's camera to the Flask inference engine:</w:t>
      </w:r>
    </w:p>
    <w:p w:rsidR="00D34E22" w:rsidRPr="00D34E22" w:rsidRDefault="00D34E22" w:rsidP="001E67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Capture: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Farmer interface (React) captures an image via </w:t>
      </w:r>
      <w:r w:rsidRPr="00D34E22">
        <w:rPr>
          <w:rFonts w:ascii="Courier New" w:eastAsia="Times New Roman" w:hAnsi="Courier New" w:cs="Courier New"/>
          <w:sz w:val="20"/>
          <w:szCs w:val="20"/>
        </w:rPr>
        <w:t>input type="file"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image is wrapped in a </w:t>
      </w:r>
      <w:proofErr w:type="spellStart"/>
      <w:r w:rsidRPr="00D34E22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object to support </w:t>
      </w:r>
      <w:r w:rsidRPr="00D34E22">
        <w:rPr>
          <w:rFonts w:ascii="Courier New" w:eastAsia="Times New Roman" w:hAnsi="Courier New" w:cs="Courier New"/>
          <w:sz w:val="20"/>
          <w:szCs w:val="20"/>
        </w:rPr>
        <w:t>multipart/form-data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encoding.</w:t>
      </w:r>
    </w:p>
    <w:p w:rsidR="00D34E22" w:rsidRPr="00D34E22" w:rsidRDefault="00D34E22" w:rsidP="001E67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An asynchronous </w:t>
      </w:r>
      <w:r w:rsidRPr="00D34E22">
        <w:rPr>
          <w:rFonts w:ascii="Courier New" w:eastAsia="Times New Roman" w:hAnsi="Courier New" w:cs="Courier New"/>
          <w:sz w:val="20"/>
          <w:szCs w:val="20"/>
        </w:rPr>
        <w:t>POST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request is dispatched to the </w:t>
      </w:r>
      <w:r w:rsidRPr="00D34E2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34E2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34E22">
        <w:rPr>
          <w:rFonts w:ascii="Courier New" w:eastAsia="Times New Roman" w:hAnsi="Courier New" w:cs="Courier New"/>
          <w:sz w:val="20"/>
          <w:szCs w:val="20"/>
        </w:rPr>
        <w:t>/identify-crops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34E2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34E2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34E22">
        <w:rPr>
          <w:rFonts w:ascii="Courier New" w:eastAsia="Times New Roman" w:hAnsi="Courier New" w:cs="Courier New"/>
          <w:sz w:val="20"/>
          <w:szCs w:val="20"/>
        </w:rPr>
        <w:t>/identify-poultry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:rsidR="00D34E22" w:rsidRPr="00D34E22" w:rsidRDefault="00D34E22" w:rsidP="001E67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Flask backend saves the file using </w:t>
      </w:r>
      <w:r w:rsidRPr="00D34E22">
        <w:rPr>
          <w:rFonts w:ascii="Courier New" w:eastAsia="Times New Roman" w:hAnsi="Courier New" w:cs="Courier New"/>
          <w:sz w:val="20"/>
          <w:szCs w:val="20"/>
        </w:rPr>
        <w:t>secure_</w:t>
      </w:r>
      <w:proofErr w:type="gramStart"/>
      <w:r w:rsidRPr="00D34E22">
        <w:rPr>
          <w:rFonts w:ascii="Courier New" w:eastAsia="Times New Roman" w:hAnsi="Courier New" w:cs="Courier New"/>
          <w:sz w:val="20"/>
          <w:szCs w:val="20"/>
        </w:rPr>
        <w:t>filename(</w:t>
      </w:r>
      <w:proofErr w:type="gramEnd"/>
      <w:r w:rsidRPr="00D34E22">
        <w:rPr>
          <w:rFonts w:ascii="Courier New" w:eastAsia="Times New Roman" w:hAnsi="Courier New" w:cs="Courier New"/>
          <w:sz w:val="20"/>
          <w:szCs w:val="20"/>
        </w:rPr>
        <w:t>)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and loads it into a </w:t>
      </w:r>
      <w:proofErr w:type="spellStart"/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array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Inference: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CNN model processes the array, calculating a</w:t>
      </w:r>
      <w:r w:rsidR="004E697A">
        <w:rPr>
          <w:rFonts w:ascii="Times New Roman" w:eastAsia="Times New Roman" w:hAnsi="Times New Roman" w:cs="Times New Roman"/>
          <w:sz w:val="24"/>
          <w:szCs w:val="24"/>
        </w:rPr>
        <w:t xml:space="preserve"> confidence score C €</w:t>
      </w:r>
      <w:r w:rsidR="009C79D4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="00514F37">
        <w:rPr>
          <w:rFonts w:ascii="Times New Roman" w:eastAsia="Times New Roman" w:hAnsi="Times New Roman" w:cs="Times New Roman"/>
          <w:sz w:val="24"/>
          <w:szCs w:val="24"/>
        </w:rPr>
        <w:t>0, 1</w:t>
      </w:r>
      <w:r w:rsidR="009C79D4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for various disease classes.</w:t>
      </w:r>
    </w:p>
    <w:p w:rsidR="00D34E22" w:rsidRPr="00D34E22" w:rsidRDefault="00D34E22" w:rsidP="001E678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="009C79D4">
        <w:rPr>
          <w:rFonts w:ascii="Times New Roman" w:eastAsia="Times New Roman" w:hAnsi="Times New Roman" w:cs="Times New Roman"/>
          <w:sz w:val="24"/>
          <w:szCs w:val="24"/>
        </w:rPr>
        <w:t xml:space="preserve"> The class with </w:t>
      </w:r>
      <w:r w:rsidRPr="009C79D4">
        <w:rPr>
          <w:rFonts w:ascii="Times New Roman" w:eastAsia="Times New Roman" w:hAnsi="Times New Roman" w:cs="Times New Roman"/>
          <w:i/>
          <w:sz w:val="24"/>
          <w:szCs w:val="24"/>
        </w:rPr>
        <w:t>max</w:t>
      </w:r>
      <w:r w:rsidR="009C79D4">
        <w:rPr>
          <w:rFonts w:ascii="Times New Roman" w:eastAsia="Times New Roman" w:hAnsi="Times New Roman" w:cs="Times New Roman"/>
          <w:sz w:val="24"/>
          <w:szCs w:val="24"/>
        </w:rPr>
        <w:t>(C)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is mapped to a prescriptive advice string and returned as 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JSON payload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3.7.2 The Transactional Pipeline (Marketplace)</w:t>
      </w:r>
    </w:p>
    <w:p w:rsidR="00D34E22" w:rsidRPr="00D34E22" w:rsidRDefault="00D34E22" w:rsidP="001E67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Listing: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Farmer submits produce metadata (Price, Unit, </w:t>
      </w:r>
      <w:proofErr w:type="gramStart"/>
      <w:r w:rsidRPr="00D34E22">
        <w:rPr>
          <w:rFonts w:ascii="Times New Roman" w:eastAsia="Times New Roman" w:hAnsi="Times New Roman" w:cs="Times New Roman"/>
          <w:sz w:val="24"/>
          <w:szCs w:val="24"/>
        </w:rPr>
        <w:t>Quantity</w:t>
      </w:r>
      <w:proofErr w:type="gramEnd"/>
      <w:r w:rsidRPr="00D34E2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34E22" w:rsidRPr="00D34E22" w:rsidRDefault="00D34E22" w:rsidP="001E67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Backend executes an </w:t>
      </w:r>
      <w:r w:rsidRPr="00D34E22">
        <w:rPr>
          <w:rFonts w:ascii="Courier New" w:eastAsia="Times New Roman" w:hAnsi="Courier New" w:cs="Courier New"/>
          <w:sz w:val="20"/>
          <w:szCs w:val="20"/>
        </w:rPr>
        <w:t>INSERT INTO produce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query, assigning a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UUID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or auto-incremented ID.</w:t>
      </w:r>
    </w:p>
    <w:p w:rsidR="00D34E22" w:rsidRPr="00D34E22" w:rsidRDefault="00D34E22" w:rsidP="001E67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Buyer client performs a </w:t>
      </w:r>
      <w:r w:rsidRPr="00D34E2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D34E2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34E22">
        <w:rPr>
          <w:rFonts w:ascii="Courier New" w:eastAsia="Times New Roman" w:hAnsi="Courier New" w:cs="Courier New"/>
          <w:sz w:val="20"/>
          <w:szCs w:val="20"/>
        </w:rPr>
        <w:t>/produce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request. The React state (</w:t>
      </w:r>
      <w:r w:rsidRPr="00D34E22">
        <w:rPr>
          <w:rFonts w:ascii="Courier New" w:eastAsia="Times New Roman" w:hAnsi="Courier New" w:cs="Courier New"/>
          <w:sz w:val="20"/>
          <w:szCs w:val="20"/>
        </w:rPr>
        <w:t>listings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) is populated via the </w:t>
      </w:r>
      <w:proofErr w:type="spellStart"/>
      <w:r w:rsidRPr="00D34E22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hook.</w:t>
      </w:r>
    </w:p>
    <w:p w:rsidR="00D34E22" w:rsidRPr="00D34E22" w:rsidRDefault="00D34E22" w:rsidP="001E678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Order Initiation: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The Buyer submits an order. The system calculates the </w:t>
      </w:r>
      <w:proofErr w:type="spellStart"/>
      <w:r w:rsidRPr="00D34E22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($Price \times Quantity$) and updates the </w:t>
      </w:r>
      <w:r w:rsidRPr="00D34E22">
        <w:rPr>
          <w:rFonts w:ascii="Courier New" w:eastAsia="Times New Roman" w:hAnsi="Courier New" w:cs="Courier New"/>
          <w:sz w:val="20"/>
          <w:szCs w:val="20"/>
        </w:rPr>
        <w:t>orders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E22">
        <w:rPr>
          <w:rFonts w:ascii="Times New Roman" w:eastAsia="Times New Roman" w:hAnsi="Times New Roman" w:cs="Times New Roman"/>
          <w:b/>
          <w:bCs/>
          <w:sz w:val="27"/>
          <w:szCs w:val="27"/>
        </w:rPr>
        <w:t>3.8 Data Dictionary (Database Schema Specification)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This section provides a structural breakdown of the 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D34E22">
        <w:rPr>
          <w:rFonts w:ascii="Times New Roman" w:eastAsia="Times New Roman" w:hAnsi="Times New Roman" w:cs="Times New Roman"/>
          <w:sz w:val="24"/>
          <w:szCs w:val="24"/>
        </w:rPr>
        <w:t xml:space="preserve"> relational schema.</w:t>
      </w:r>
    </w:p>
    <w:p w:rsidR="00D34E22" w:rsidRDefault="00D34E22" w:rsidP="001E678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 3.1: </w:t>
      </w:r>
      <w:r w:rsidRPr="00D34E22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D34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547"/>
        <w:gridCol w:w="2520"/>
        <w:gridCol w:w="3502"/>
      </w:tblGrid>
      <w:tr w:rsidR="00D34E22" w:rsidRPr="00D34E22" w:rsidTr="002F5C2B">
        <w:trPr>
          <w:tblHeader/>
          <w:tblCellSpacing w:w="15" w:type="dxa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Column Name</w:t>
            </w:r>
          </w:p>
        </w:tc>
        <w:tc>
          <w:tcPr>
            <w:tcW w:w="151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2490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</w:t>
            </w:r>
          </w:p>
        </w:tc>
        <w:tc>
          <w:tcPr>
            <w:tcW w:w="345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1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2490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PRIMARY KEY, AUTOINC</w:t>
            </w:r>
          </w:p>
        </w:tc>
        <w:tc>
          <w:tcPr>
            <w:tcW w:w="345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identifier for each user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fullname</w:t>
            </w:r>
          </w:p>
        </w:tc>
        <w:tc>
          <w:tcPr>
            <w:tcW w:w="151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2490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345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User's full name (used as Farmer ID)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151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2490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UNIQUE, NOT NULL</w:t>
            </w:r>
          </w:p>
        </w:tc>
        <w:tc>
          <w:tcPr>
            <w:tcW w:w="345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Primary login identifier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password</w:t>
            </w:r>
          </w:p>
        </w:tc>
        <w:tc>
          <w:tcPr>
            <w:tcW w:w="151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2490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345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Hashed security credential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location</w:t>
            </w:r>
          </w:p>
        </w:tc>
        <w:tc>
          <w:tcPr>
            <w:tcW w:w="151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2490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345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Geographical base of the farm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farm_type</w:t>
            </w:r>
          </w:p>
        </w:tc>
        <w:tc>
          <w:tcPr>
            <w:tcW w:w="151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2490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345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Enum: ['poultry', 'crops']</w:t>
            </w:r>
          </w:p>
        </w:tc>
      </w:tr>
    </w:tbl>
    <w:p w:rsidR="00D34E22" w:rsidRPr="00D34E22" w:rsidRDefault="00D34E22" w:rsidP="001E678C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E22">
        <w:rPr>
          <w:rFonts w:ascii="Times New Roman" w:hAnsi="Times New Roman" w:cs="Times New Roman"/>
          <w:b/>
          <w:sz w:val="24"/>
          <w:szCs w:val="24"/>
        </w:rPr>
        <w:t xml:space="preserve">Table 3.2: </w:t>
      </w:r>
      <w:r w:rsidRPr="00D34E2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produce</w:t>
      </w:r>
      <w:r w:rsidRPr="00D34E22">
        <w:rPr>
          <w:rFonts w:ascii="Times New Roman" w:hAnsi="Times New Roman" w:cs="Times New Roman"/>
          <w:b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1247"/>
        <w:gridCol w:w="1877"/>
        <w:gridCol w:w="3908"/>
      </w:tblGrid>
      <w:tr w:rsidR="00D34E22" w:rsidRPr="00D34E22" w:rsidTr="002F5C2B">
        <w:trPr>
          <w:tblHeader/>
          <w:tblCellSpacing w:w="15" w:type="dxa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Column Name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</w:t>
            </w:r>
          </w:p>
        </w:tc>
        <w:tc>
          <w:tcPr>
            <w:tcW w:w="3863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3863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item identifier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3863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Common name of produce (e.g., Maize)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price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3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Unit price in Ghanaian Cedis (₵)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50" w:type="dxa"/>
            <w:tcBorders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quantity</w:t>
            </w:r>
          </w:p>
        </w:tc>
        <w:tc>
          <w:tcPr>
            <w:tcW w:w="1217" w:type="dxa"/>
            <w:tcBorders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1847" w:type="dxa"/>
            <w:tcBorders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DEFAULT 0</w:t>
            </w:r>
          </w:p>
        </w:tc>
        <w:tc>
          <w:tcPr>
            <w:tcW w:w="3863" w:type="dxa"/>
            <w:tcBorders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Current stock level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unit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3863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Measurement (e.g., Bags, Kilo, Crates)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image_url</w:t>
            </w:r>
            <w:proofErr w:type="spellEnd"/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3863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Relative path to stored image file</w:t>
            </w:r>
          </w:p>
        </w:tc>
      </w:tr>
      <w:tr w:rsidR="00D34E22" w:rsidRPr="00D34E22" w:rsidTr="002F5C2B">
        <w:trPr>
          <w:tblCellSpacing w:w="15" w:type="dxa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2F5C2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farmer_id</w:t>
            </w:r>
            <w:proofErr w:type="spellEnd"/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3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Reference to </w:t>
            </w:r>
            <w:proofErr w:type="spellStart"/>
            <w:r w:rsidRPr="00D34E2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users.fullname</w:t>
            </w:r>
            <w:proofErr w:type="spellEnd"/>
          </w:p>
        </w:tc>
      </w:tr>
    </w:tbl>
    <w:p w:rsidR="00D34E22" w:rsidRDefault="00D34E22" w:rsidP="001E678C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34E2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3.3: </w:t>
      </w:r>
      <w:r w:rsidRPr="00D34E22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orders</w:t>
      </w:r>
      <w:r w:rsidRPr="00D34E22">
        <w:rPr>
          <w:rFonts w:ascii="Times New Roman" w:hAnsi="Times New Roman" w:cs="Times New Roman"/>
          <w:b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2"/>
        <w:gridCol w:w="1627"/>
        <w:gridCol w:w="2451"/>
        <w:gridCol w:w="3540"/>
      </w:tblGrid>
      <w:tr w:rsidR="00D34E22" w:rsidRPr="00D34E22" w:rsidTr="004E697A">
        <w:trPr>
          <w:tblHeader/>
          <w:tblCellSpacing w:w="15" w:type="dxa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Column Name</w:t>
            </w:r>
          </w:p>
        </w:tc>
        <w:tc>
          <w:tcPr>
            <w:tcW w:w="159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D34E22" w:rsidRPr="00D34E22" w:rsidTr="004E697A">
        <w:trPr>
          <w:tblCellSpacing w:w="15" w:type="dxa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9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transaction ID</w:t>
            </w:r>
          </w:p>
        </w:tc>
      </w:tr>
      <w:tr w:rsidR="00D34E22" w:rsidRPr="00D34E22" w:rsidTr="004E697A">
        <w:trPr>
          <w:tblCellSpacing w:w="15" w:type="dxa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produce_id</w:t>
            </w:r>
            <w:proofErr w:type="spellEnd"/>
          </w:p>
        </w:tc>
        <w:tc>
          <w:tcPr>
            <w:tcW w:w="159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Link to the specific produce item</w:t>
            </w:r>
          </w:p>
        </w:tc>
      </w:tr>
      <w:tr w:rsidR="00D34E22" w:rsidRPr="00D34E22" w:rsidTr="004E697A">
        <w:trPr>
          <w:tblCellSpacing w:w="15" w:type="dxa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buyer_name</w:t>
            </w:r>
            <w:proofErr w:type="spellEnd"/>
          </w:p>
        </w:tc>
        <w:tc>
          <w:tcPr>
            <w:tcW w:w="159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Name of the person placing the order</w:t>
            </w:r>
          </w:p>
        </w:tc>
      </w:tr>
      <w:tr w:rsidR="00D34E22" w:rsidRPr="00D34E22" w:rsidTr="004E697A">
        <w:trPr>
          <w:tblCellSpacing w:w="15" w:type="dxa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total_price</w:t>
            </w:r>
            <w:proofErr w:type="spellEnd"/>
          </w:p>
        </w:tc>
        <w:tc>
          <w:tcPr>
            <w:tcW w:w="159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Computed cost ($Price \times </w:t>
            </w:r>
            <w:proofErr w:type="spellStart"/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Qty</w:t>
            </w:r>
            <w:proofErr w:type="spellEnd"/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$)</w:t>
            </w:r>
          </w:p>
        </w:tc>
      </w:tr>
      <w:tr w:rsidR="00D34E22" w:rsidRPr="00D34E22" w:rsidTr="004E697A">
        <w:trPr>
          <w:tblCellSpacing w:w="15" w:type="dxa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1597" w:type="dxa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DEFAULT 'Pending'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Enum: ['Pending', 'Completed']</w:t>
            </w:r>
          </w:p>
        </w:tc>
      </w:tr>
      <w:tr w:rsidR="00D34E22" w:rsidRPr="00D34E22" w:rsidTr="004E697A">
        <w:trPr>
          <w:tblCellSpacing w:w="15" w:type="dxa"/>
        </w:trPr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4E697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34E2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order_date</w:t>
            </w:r>
            <w:proofErr w:type="spellEnd"/>
          </w:p>
        </w:tc>
        <w:tc>
          <w:tcPr>
            <w:tcW w:w="15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DEFAULT CURRENT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34E22" w:rsidRPr="00D34E22" w:rsidRDefault="00D34E22" w:rsidP="001E678C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34E2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ISO 8601 formatted timestamp</w:t>
            </w:r>
          </w:p>
        </w:tc>
      </w:tr>
    </w:tbl>
    <w:p w:rsidR="001E678C" w:rsidRDefault="001E678C" w:rsidP="001E678C">
      <w:pPr>
        <w:pStyle w:val="Heading3"/>
        <w:spacing w:line="360" w:lineRule="auto"/>
      </w:pPr>
      <w:r>
        <w:t>3.9 System Security and Validation Protocols</w:t>
      </w:r>
    </w:p>
    <w:p w:rsidR="001E678C" w:rsidRDefault="001E678C" w:rsidP="001E678C">
      <w:pPr>
        <w:pStyle w:val="NormalWeb"/>
        <w:spacing w:line="360" w:lineRule="auto"/>
      </w:pPr>
      <w:r>
        <w:t xml:space="preserve">To ensure the robustness of the </w:t>
      </w:r>
      <w:r>
        <w:rPr>
          <w:b/>
          <w:bCs/>
        </w:rPr>
        <w:t>Agri-Go</w:t>
      </w:r>
      <w:r>
        <w:t xml:space="preserve"> ecosystem, the methodology incorporates the following validation layers:</w:t>
      </w:r>
    </w:p>
    <w:p w:rsidR="001E678C" w:rsidRDefault="001E678C" w:rsidP="001E678C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t>Client-Side Validation:</w:t>
      </w:r>
      <w:r>
        <w:t xml:space="preserve"> React forms utilize controlled components to prevent the submission of null values or negative prices.</w:t>
      </w:r>
    </w:p>
    <w:p w:rsidR="001E678C" w:rsidRDefault="001E678C" w:rsidP="001E678C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t>Server-Side Sanitization:</w:t>
      </w:r>
      <w:r>
        <w:t xml:space="preserve"> The Flask backend utilizes </w:t>
      </w:r>
      <w:r>
        <w:rPr>
          <w:b/>
          <w:bCs/>
        </w:rPr>
        <w:t>parameterized SQL queries</w:t>
      </w:r>
      <w:r>
        <w:t xml:space="preserve"> to prevent </w:t>
      </w:r>
      <w:r>
        <w:rPr>
          <w:b/>
          <w:bCs/>
        </w:rPr>
        <w:t>SQL Injection (</w:t>
      </w:r>
      <w:proofErr w:type="spellStart"/>
      <w:r>
        <w:rPr>
          <w:b/>
          <w:bCs/>
        </w:rPr>
        <w:t>SQLi</w:t>
      </w:r>
      <w:proofErr w:type="spellEnd"/>
      <w:r>
        <w:rPr>
          <w:b/>
          <w:bCs/>
        </w:rPr>
        <w:t>)</w:t>
      </w:r>
      <w:r>
        <w:t xml:space="preserve"> attacks.</w:t>
      </w:r>
    </w:p>
    <w:p w:rsidR="001E678C" w:rsidRDefault="001E678C" w:rsidP="001E678C">
      <w:pPr>
        <w:pStyle w:val="NormalWeb"/>
        <w:numPr>
          <w:ilvl w:val="0"/>
          <w:numId w:val="11"/>
        </w:numPr>
        <w:spacing w:line="360" w:lineRule="auto"/>
      </w:pPr>
      <w:r>
        <w:rPr>
          <w:b/>
          <w:bCs/>
        </w:rPr>
        <w:t>MIME-Type Filtering:</w:t>
      </w:r>
      <w:r>
        <w:t xml:space="preserve"> Image uploads are restricted to </w:t>
      </w:r>
      <w:r>
        <w:rPr>
          <w:rStyle w:val="HTMLCode"/>
        </w:rPr>
        <w:t>.jpg</w:t>
      </w:r>
      <w:r>
        <w:t xml:space="preserve">, </w:t>
      </w:r>
      <w:r>
        <w:rPr>
          <w:rStyle w:val="HTMLCode"/>
        </w:rPr>
        <w:t>.jpeg</w:t>
      </w:r>
      <w:r>
        <w:t xml:space="preserve">, and 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r>
        <w:t xml:space="preserve"> extensions to mitigate the risk of shell script execution.</w:t>
      </w:r>
    </w:p>
    <w:p w:rsidR="001E678C" w:rsidRDefault="001E678C" w:rsidP="001E678C">
      <w:pPr>
        <w:pStyle w:val="Heading3"/>
        <w:spacing w:line="360" w:lineRule="auto"/>
      </w:pPr>
      <w:r>
        <w:lastRenderedPageBreak/>
        <w:t>3.10 Chapter Summary</w:t>
      </w:r>
    </w:p>
    <w:p w:rsidR="001E678C" w:rsidRDefault="001E678C" w:rsidP="001E678C">
      <w:pPr>
        <w:pStyle w:val="NormalWeb"/>
        <w:spacing w:line="360" w:lineRule="auto"/>
      </w:pPr>
      <w:r>
        <w:t xml:space="preserve">In conclusion, Chapter Three has provided a comprehensive technical roadmap of the methodology employed in the architectural design and engineering of the </w:t>
      </w:r>
      <w:r>
        <w:rPr>
          <w:b/>
          <w:bCs/>
        </w:rPr>
        <w:t>Agri-Go</w:t>
      </w:r>
      <w:r>
        <w:t xml:space="preserve"> platform. By adopting an </w:t>
      </w:r>
      <w:r>
        <w:rPr>
          <w:b/>
          <w:bCs/>
        </w:rPr>
        <w:t>Agile Iterative Model</w:t>
      </w:r>
      <w:r>
        <w:t xml:space="preserve">, the project ensured the seamless integration of a high-performance </w:t>
      </w:r>
      <w:r>
        <w:rPr>
          <w:b/>
          <w:bCs/>
        </w:rPr>
        <w:t>React.js</w:t>
      </w:r>
      <w:r>
        <w:t xml:space="preserve"> frontend with a robust </w:t>
      </w:r>
      <w:r>
        <w:rPr>
          <w:b/>
          <w:bCs/>
        </w:rPr>
        <w:t>Flask-based</w:t>
      </w:r>
      <w:r>
        <w:t xml:space="preserve"> Python backend.</w:t>
      </w:r>
    </w:p>
    <w:p w:rsidR="001E678C" w:rsidRDefault="001E678C" w:rsidP="001E678C">
      <w:pPr>
        <w:pStyle w:val="NormalWeb"/>
        <w:spacing w:line="360" w:lineRule="auto"/>
      </w:pPr>
      <w:r>
        <w:t xml:space="preserve">The chapter elucidated the system’s </w:t>
      </w:r>
      <w:r>
        <w:rPr>
          <w:b/>
          <w:bCs/>
        </w:rPr>
        <w:t>Three-Tier Architecture</w:t>
      </w:r>
      <w:r>
        <w:t xml:space="preserve">, emphasizing the separation of concerns between the presentation layer, the application logic, and the </w:t>
      </w:r>
      <w:r>
        <w:rPr>
          <w:b/>
          <w:bCs/>
        </w:rPr>
        <w:t>SQLite</w:t>
      </w:r>
      <w:r>
        <w:t xml:space="preserve"> data persistence layer. Furthermore, the technical specifications of the </w:t>
      </w:r>
      <w:r>
        <w:rPr>
          <w:b/>
          <w:bCs/>
        </w:rPr>
        <w:t>Computer Vision pipeline</w:t>
      </w:r>
      <w:r>
        <w:t xml:space="preserve"> were detailed, highlighting the transition from raw image ingestion to AI-driven diagnostic inference. Through the use of </w:t>
      </w:r>
      <w:r>
        <w:rPr>
          <w:b/>
          <w:bCs/>
        </w:rPr>
        <w:t>Data Dictionaries</w:t>
      </w:r>
      <w:r>
        <w:t xml:space="preserve"> and </w:t>
      </w:r>
      <w:r>
        <w:rPr>
          <w:b/>
          <w:bCs/>
        </w:rPr>
        <w:t>Process Modeling</w:t>
      </w:r>
      <w:r>
        <w:t>, the chapter established a rigorous framework for data integrity and system security. This methodological foundation serves as the prerequisite for the subsequent implementation, testing, and performance evaluation phases detailed in Chapter Four.</w:t>
      </w: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34E22" w:rsidRPr="00D34E22" w:rsidRDefault="00D34E22" w:rsidP="001E678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5F26" w:rsidRPr="00D34E22" w:rsidRDefault="00205F26" w:rsidP="001E678C">
      <w:pPr>
        <w:spacing w:line="360" w:lineRule="auto"/>
        <w:rPr>
          <w:sz w:val="24"/>
          <w:szCs w:val="24"/>
        </w:rPr>
      </w:pPr>
    </w:p>
    <w:sectPr w:rsidR="00205F26" w:rsidRPr="00D34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E023C"/>
    <w:multiLevelType w:val="multilevel"/>
    <w:tmpl w:val="B43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1CE5"/>
    <w:multiLevelType w:val="multilevel"/>
    <w:tmpl w:val="720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681"/>
    <w:multiLevelType w:val="multilevel"/>
    <w:tmpl w:val="F228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21DCF"/>
    <w:multiLevelType w:val="multilevel"/>
    <w:tmpl w:val="901C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63DC6"/>
    <w:multiLevelType w:val="multilevel"/>
    <w:tmpl w:val="3CFA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D5884"/>
    <w:multiLevelType w:val="multilevel"/>
    <w:tmpl w:val="0F3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2048A"/>
    <w:multiLevelType w:val="multilevel"/>
    <w:tmpl w:val="B878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95A86"/>
    <w:multiLevelType w:val="multilevel"/>
    <w:tmpl w:val="1C8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557D4"/>
    <w:multiLevelType w:val="multilevel"/>
    <w:tmpl w:val="47BE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B1A84"/>
    <w:multiLevelType w:val="multilevel"/>
    <w:tmpl w:val="FA2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071B6"/>
    <w:multiLevelType w:val="multilevel"/>
    <w:tmpl w:val="652C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7"/>
  </w:num>
  <w:num w:numId="5">
    <w:abstractNumId w:val="8"/>
  </w:num>
  <w:num w:numId="6">
    <w:abstractNumId w:val="3"/>
  </w:num>
  <w:num w:numId="7">
    <w:abstractNumId w:val="10"/>
  </w:num>
  <w:num w:numId="8">
    <w:abstractNumId w:val="1"/>
  </w:num>
  <w:num w:numId="9">
    <w:abstractNumId w:val="2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E22"/>
    <w:rsid w:val="00183AEA"/>
    <w:rsid w:val="001E678C"/>
    <w:rsid w:val="00205F26"/>
    <w:rsid w:val="00244138"/>
    <w:rsid w:val="002F5C2B"/>
    <w:rsid w:val="00380D07"/>
    <w:rsid w:val="003B2BF7"/>
    <w:rsid w:val="004E697A"/>
    <w:rsid w:val="00514F37"/>
    <w:rsid w:val="005438D2"/>
    <w:rsid w:val="00573D29"/>
    <w:rsid w:val="00815FE6"/>
    <w:rsid w:val="008E5C53"/>
    <w:rsid w:val="00920EF7"/>
    <w:rsid w:val="009C79D4"/>
    <w:rsid w:val="009E5FBB"/>
    <w:rsid w:val="00A16315"/>
    <w:rsid w:val="00AF545F"/>
    <w:rsid w:val="00D34E22"/>
    <w:rsid w:val="00E0249E"/>
    <w:rsid w:val="00E5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7148"/>
  <w15:chartTrackingRefBased/>
  <w15:docId w15:val="{A7EB87F4-C05C-46F5-A4C5-0E155BCD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4E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4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34E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4E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4E2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34E2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3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34E22"/>
  </w:style>
  <w:style w:type="character" w:styleId="HTMLCode">
    <w:name w:val="HTML Code"/>
    <w:basedOn w:val="DefaultParagraphFont"/>
    <w:uiPriority w:val="99"/>
    <w:semiHidden/>
    <w:unhideWhenUsed/>
    <w:rsid w:val="00D34E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4E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cp:lastPrinted>2026-05-04T09:19:00Z</cp:lastPrinted>
  <dcterms:created xsi:type="dcterms:W3CDTF">2026-03-28T11:59:00Z</dcterms:created>
  <dcterms:modified xsi:type="dcterms:W3CDTF">2026-05-04T09:19:00Z</dcterms:modified>
</cp:coreProperties>
</file>