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F2240"/>
          <w:sz w:val="56"/>
        </w:rPr>
        <w:t>KHANRAKSHAK</w:t>
      </w:r>
    </w:p>
    <w:p>
      <w:pPr>
        <w:spacing w:before="0" w:after="480"/>
        <w:jc w:val="center"/>
      </w:pPr>
      <w:r>
        <w:rPr>
          <w:rFonts w:ascii="Arial" w:hAnsi="Arial"/>
          <w:b/>
          <w:color w:val="C05621"/>
          <w:sz w:val="28"/>
        </w:rPr>
        <w:t>AI-Enabled Coal Mine Safety &amp; Compliance System</w:t>
      </w:r>
    </w:p>
    <w:p>
      <w:pPr>
        <w:spacing w:after="400"/>
        <w:pBdr>
          <w:bottom w:val="single" w:sz="18" w:space="1" w:color="0F2240"/>
        </w:pBdr>
      </w:pPr>
    </w:p>
    <w:p>
      <w:pPr>
        <w:pStyle w:val="Heading1"/>
        <w:spacing w:before="320" w:after="120"/>
      </w:pPr>
      <w:r>
        <w:rPr>
          <w:rFonts w:ascii="Arial" w:hAnsi="Arial"/>
          <w:b/>
          <w:color w:val="0F2240"/>
          <w:sz w:val="28"/>
        </w:rPr>
        <w:t>1. ABSTRACT</w:t>
      </w:r>
    </w:p>
    <w:p>
      <w:pPr>
        <w:spacing w:after="120" w:line="276" w:lineRule="auto"/>
      </w:pPr>
      <w:r>
        <w:rPr>
          <w:rFonts w:ascii="Calibri" w:hAnsi="Calibri"/>
          <w:color w:val="282828"/>
          <w:sz w:val="22"/>
        </w:rPr>
        <w:t>Mining is one of the most hazardous industrial environments, where workers are exposed to risks such as inadequate Personal Protective Equipment (PPE), dust, fire, smoke, heavy vehicles, unsafe working conditions, and emergency situations. Conventional safety monitoring systems largely depend on manual inspections and periodic reporting, which can delay the identification and resolution of safety violations.</w:t>
      </w:r>
    </w:p>
    <w:p>
      <w:pPr>
        <w:spacing w:after="120" w:line="276" w:lineRule="auto"/>
      </w:pPr>
      <w:r>
        <w:rPr>
          <w:rFonts w:ascii="Calibri" w:hAnsi="Calibri"/>
          <w:color w:val="282828"/>
          <w:sz w:val="22"/>
        </w:rPr>
        <w:t>KhanRakshak is an AI-enabled coal mine safety and compliance platform designed to provide continuous monitoring, intelligent risk detection, field inspection support, incident management, and compliance tracking. The system combines an AI-based computer vision module with a web-based management dashboard and a mobile application.</w:t>
      </w:r>
    </w:p>
    <w:p>
      <w:pPr>
        <w:spacing w:after="120" w:line="276" w:lineRule="auto"/>
      </w:pPr>
      <w:r>
        <w:rPr>
          <w:rFonts w:ascii="Calibri" w:hAnsi="Calibri"/>
          <w:color w:val="282828"/>
          <w:sz w:val="22"/>
        </w:rPr>
        <w:t>The AI module uses object detection techniques to identify safety-related events such as helmets, safety vests, missing PPE, dust, fire, smoke, and heavy vehicles. Detected events can be converted into safety alerts and used by management and inspectors for further action. The platform also supports inspection workflows, risk monitoring, corrective and preventive actions (CAPA), reporting, and centralized safety information.</w:t>
      </w:r>
    </w:p>
    <w:p>
      <w:pPr>
        <w:spacing w:after="120" w:line="276" w:lineRule="auto"/>
      </w:pPr>
      <w:r>
        <w:rPr>
          <w:rFonts w:ascii="Calibri" w:hAnsi="Calibri"/>
          <w:color w:val="282828"/>
          <w:sz w:val="22"/>
        </w:rPr>
        <w:t>The primary objective of KhanRakshak is to transform mine safety management from a largely reactive process into a more continuous, data-driven, and technology-assisted approach.</w:t>
      </w:r>
    </w:p>
    <w:p>
      <w:pPr>
        <w:pStyle w:val="Heading1"/>
        <w:spacing w:before="320" w:after="120"/>
      </w:pPr>
      <w:r>
        <w:rPr>
          <w:rFonts w:ascii="Arial" w:hAnsi="Arial"/>
          <w:b/>
          <w:color w:val="0F2240"/>
          <w:sz w:val="28"/>
        </w:rPr>
        <w:t>2. INTRODUCTION</w:t>
      </w:r>
    </w:p>
    <w:p>
      <w:pPr>
        <w:spacing w:after="120" w:line="276" w:lineRule="auto"/>
      </w:pPr>
      <w:r>
        <w:rPr>
          <w:rFonts w:ascii="Calibri" w:hAnsi="Calibri"/>
          <w:color w:val="282828"/>
          <w:sz w:val="22"/>
        </w:rPr>
        <w:t>Coal mining involves complex operations where workers, vehicles, machinery, and environmental conditions interact continuously. These conditions create multiple safety risks that require regular monitoring and immediate action.</w:t>
      </w:r>
    </w:p>
    <w:p>
      <w:pPr>
        <w:spacing w:after="120" w:line="276" w:lineRule="auto"/>
      </w:pPr>
      <w:r>
        <w:rPr>
          <w:rFonts w:ascii="Calibri" w:hAnsi="Calibri"/>
          <w:color w:val="282828"/>
          <w:sz w:val="22"/>
        </w:rPr>
        <w:t>Traditional safety management generally involves manual inspections, paper-based records, CCTV observation, and periodic reporting. Although these methods remain important, they can become difficult to scale across large mining operations.</w:t>
      </w:r>
    </w:p>
    <w:p>
      <w:pPr>
        <w:spacing w:after="120" w:line="276" w:lineRule="auto"/>
      </w:pPr>
      <w:r>
        <w:rPr>
          <w:rFonts w:ascii="Calibri" w:hAnsi="Calibri"/>
          <w:color w:val="282828"/>
          <w:sz w:val="22"/>
        </w:rPr>
        <w:t>KhanRakshak addresses this challenge by integrating Artificial Intelligence, Computer Vision, Web Technologies, Mobile Technologies, and Compliance Management into a unified platform.</w:t>
      </w:r>
    </w:p>
    <w:p>
      <w:pPr>
        <w:spacing w:after="120" w:line="276" w:lineRule="auto"/>
      </w:pPr>
      <w:r>
        <w:rPr>
          <w:rFonts w:ascii="Calibri" w:hAnsi="Calibri"/>
          <w:color w:val="282828"/>
          <w:sz w:val="22"/>
        </w:rPr>
        <w:t>The system is designed to provide different stakeholders with relevant information:</w:t>
      </w:r>
    </w:p>
    <w:p>
      <w:pPr>
        <w:pStyle w:val="ListBullet"/>
        <w:spacing w:after="60" w:line="276" w:lineRule="auto"/>
      </w:pPr>
      <w:r>
        <w:rPr>
          <w:rFonts w:ascii="Calibri" w:hAnsi="Calibri"/>
          <w:color w:val="282828"/>
          <w:sz w:val="22"/>
        </w:rPr>
        <w:t>Mine management can monitor overall safety conditions.</w:t>
      </w:r>
    </w:p>
    <w:p>
      <w:pPr>
        <w:pStyle w:val="ListBullet"/>
        <w:spacing w:after="60" w:line="276" w:lineRule="auto"/>
      </w:pPr>
      <w:r>
        <w:rPr>
          <w:rFonts w:ascii="Calibri" w:hAnsi="Calibri"/>
          <w:color w:val="282828"/>
          <w:sz w:val="22"/>
        </w:rPr>
        <w:t>Field inspectors can conduct and record inspections.</w:t>
      </w:r>
    </w:p>
    <w:p>
      <w:pPr>
        <w:pStyle w:val="ListBullet"/>
        <w:spacing w:after="60" w:line="276" w:lineRule="auto"/>
      </w:pPr>
      <w:r>
        <w:rPr>
          <w:rFonts w:ascii="Calibri" w:hAnsi="Calibri"/>
          <w:color w:val="282828"/>
          <w:sz w:val="22"/>
        </w:rPr>
        <w:t>Safety officers can track violations and corrective actions.</w:t>
      </w:r>
    </w:p>
    <w:p>
      <w:pPr>
        <w:pStyle w:val="ListBullet"/>
        <w:spacing w:after="60" w:line="276" w:lineRule="auto"/>
      </w:pPr>
      <w:r>
        <w:rPr>
          <w:rFonts w:ascii="Calibri" w:hAnsi="Calibri"/>
          <w:color w:val="282828"/>
          <w:sz w:val="22"/>
        </w:rPr>
        <w:t>Regulators can access compliance-related information and reports.</w:t>
      </w:r>
    </w:p>
    <w:p>
      <w:pPr>
        <w:pStyle w:val="ListBullet"/>
        <w:spacing w:after="60" w:line="276" w:lineRule="auto"/>
      </w:pPr>
      <w:r>
        <w:rPr>
          <w:rFonts w:ascii="Calibri" w:hAnsi="Calibri"/>
          <w:color w:val="282828"/>
          <w:sz w:val="22"/>
        </w:rPr>
        <w:t>Workers can use the mobile application for safety-related activities and reporting.</w:t>
      </w:r>
    </w:p>
    <w:p>
      <w:pPr>
        <w:pStyle w:val="Heading1"/>
        <w:spacing w:before="320" w:after="120"/>
      </w:pPr>
      <w:r>
        <w:rPr>
          <w:rFonts w:ascii="Arial" w:hAnsi="Arial"/>
          <w:b/>
          <w:color w:val="0F2240"/>
          <w:sz w:val="28"/>
        </w:rPr>
        <w:t>3. PROBLEM STATEMENT</w:t>
      </w:r>
    </w:p>
    <w:p>
      <w:pPr>
        <w:spacing w:after="120" w:line="276" w:lineRule="auto"/>
      </w:pPr>
      <w:r>
        <w:rPr>
          <w:rFonts w:ascii="Calibri" w:hAnsi="Calibri"/>
          <w:color w:val="282828"/>
          <w:sz w:val="22"/>
        </w:rPr>
        <w:t>Coal mines require continuous monitoring of safety and regulatory compliance. However, existing processes may face challenges such as:</w:t>
      </w:r>
    </w:p>
    <w:p>
      <w:pPr>
        <w:pStyle w:val="ListBullet"/>
        <w:spacing w:after="60" w:line="276" w:lineRule="auto"/>
      </w:pPr>
      <w:r>
        <w:rPr>
          <w:rFonts w:ascii="Calibri" w:hAnsi="Calibri"/>
          <w:color w:val="282828"/>
          <w:sz w:val="22"/>
        </w:rPr>
        <w:t>Dependence on manual safety inspections.</w:t>
      </w:r>
    </w:p>
    <w:p>
      <w:pPr>
        <w:pStyle w:val="ListBullet"/>
        <w:spacing w:after="60" w:line="276" w:lineRule="auto"/>
      </w:pPr>
      <w:r>
        <w:rPr>
          <w:rFonts w:ascii="Calibri" w:hAnsi="Calibri"/>
          <w:color w:val="282828"/>
          <w:sz w:val="22"/>
        </w:rPr>
        <w:t>Delayed identification of safety violations.</w:t>
      </w:r>
    </w:p>
    <w:p>
      <w:pPr>
        <w:pStyle w:val="ListBullet"/>
        <w:spacing w:after="60" w:line="276" w:lineRule="auto"/>
      </w:pPr>
      <w:r>
        <w:rPr>
          <w:rFonts w:ascii="Calibri" w:hAnsi="Calibri"/>
          <w:color w:val="282828"/>
          <w:sz w:val="22"/>
        </w:rPr>
        <w:t>Difficulty in continuously monitoring CCTV footage.</w:t>
      </w:r>
    </w:p>
    <w:p>
      <w:pPr>
        <w:pStyle w:val="ListBullet"/>
        <w:spacing w:after="60" w:line="276" w:lineRule="auto"/>
      </w:pPr>
      <w:r>
        <w:rPr>
          <w:rFonts w:ascii="Calibri" w:hAnsi="Calibri"/>
          <w:color w:val="282828"/>
          <w:sz w:val="22"/>
        </w:rPr>
        <w:t>Fragmented inspection and compliance records.</w:t>
      </w:r>
    </w:p>
    <w:p>
      <w:pPr>
        <w:pStyle w:val="ListBullet"/>
        <w:spacing w:after="60" w:line="276" w:lineRule="auto"/>
      </w:pPr>
      <w:r>
        <w:rPr>
          <w:rFonts w:ascii="Calibri" w:hAnsi="Calibri"/>
          <w:color w:val="282828"/>
          <w:sz w:val="22"/>
        </w:rPr>
        <w:t>Lack of centralized risk information.</w:t>
      </w:r>
    </w:p>
    <w:p>
      <w:pPr>
        <w:pStyle w:val="ListBullet"/>
        <w:spacing w:after="60" w:line="276" w:lineRule="auto"/>
      </w:pPr>
      <w:r>
        <w:rPr>
          <w:rFonts w:ascii="Calibri" w:hAnsi="Calibri"/>
          <w:color w:val="282828"/>
          <w:sz w:val="22"/>
        </w:rPr>
        <w:t>Delayed escalation of critical incidents.</w:t>
      </w:r>
    </w:p>
    <w:p>
      <w:pPr>
        <w:pStyle w:val="ListBullet"/>
        <w:spacing w:after="60" w:line="276" w:lineRule="auto"/>
      </w:pPr>
      <w:r>
        <w:rPr>
          <w:rFonts w:ascii="Calibri" w:hAnsi="Calibri"/>
          <w:color w:val="282828"/>
          <w:sz w:val="22"/>
        </w:rPr>
        <w:t>Difficulty tracking corrective actions.</w:t>
      </w:r>
    </w:p>
    <w:p>
      <w:pPr>
        <w:pStyle w:val="ListBullet"/>
        <w:spacing w:after="60" w:line="276" w:lineRule="auto"/>
      </w:pPr>
      <w:r>
        <w:rPr>
          <w:rFonts w:ascii="Calibri" w:hAnsi="Calibri"/>
          <w:color w:val="282828"/>
          <w:sz w:val="22"/>
        </w:rPr>
        <w:t>Limited integration between field inspections and management systems.</w:t>
      </w:r>
    </w:p>
    <w:p>
      <w:pPr>
        <w:pStyle w:val="ListBullet"/>
        <w:spacing w:after="60" w:line="276" w:lineRule="auto"/>
      </w:pPr>
      <w:r>
        <w:rPr>
          <w:rFonts w:ascii="Calibri" w:hAnsi="Calibri"/>
          <w:color w:val="282828"/>
          <w:sz w:val="22"/>
        </w:rPr>
        <w:t>Challenges in monitoring multiple mine locations simultaneously.</w:t>
      </w:r>
    </w:p>
    <w:p>
      <w:pPr>
        <w:pStyle w:val="ListBullet"/>
        <w:spacing w:after="60" w:line="276" w:lineRule="auto"/>
      </w:pPr>
      <w:r>
        <w:rPr>
          <w:rFonts w:ascii="Calibri" w:hAnsi="Calibri"/>
          <w:color w:val="282828"/>
          <w:sz w:val="22"/>
        </w:rPr>
        <w:t>Limited use of AI for automated safety-event detection.</w:t>
      </w:r>
    </w:p>
    <w:p>
      <w:pPr>
        <w:spacing w:after="120" w:line="276" w:lineRule="auto"/>
      </w:pPr>
      <w:r>
        <w:rPr>
          <w:rFonts w:ascii="Calibri" w:hAnsi="Calibri"/>
          <w:color w:val="282828"/>
          <w:sz w:val="22"/>
        </w:rPr>
        <w:t>Therefore, there is a need for an integrated digital platform capable of combining AI-based monitoring, inspections, alerts, risk assessment, compliance management, and reporting.</w:t>
      </w:r>
    </w:p>
    <w:p>
      <w:pPr>
        <w:pStyle w:val="Heading1"/>
        <w:spacing w:before="320" w:after="120"/>
      </w:pPr>
      <w:r>
        <w:rPr>
          <w:rFonts w:ascii="Arial" w:hAnsi="Arial"/>
          <w:b/>
          <w:color w:val="0F2240"/>
          <w:sz w:val="28"/>
        </w:rPr>
        <w:t>4. OBJECTIVES</w:t>
      </w:r>
    </w:p>
    <w:p>
      <w:pPr>
        <w:spacing w:after="120" w:line="276" w:lineRule="auto"/>
      </w:pPr>
      <w:r>
        <w:rPr>
          <w:rFonts w:ascii="Calibri" w:hAnsi="Calibri"/>
          <w:color w:val="282828"/>
          <w:sz w:val="22"/>
        </w:rPr>
        <w:t>The major objectives of KhanRakshak are:</w:t>
      </w:r>
    </w:p>
    <w:p>
      <w:pPr>
        <w:pStyle w:val="ListBullet"/>
        <w:spacing w:after="60" w:line="276" w:lineRule="auto"/>
      </w:pPr>
      <w:r>
        <w:rPr>
          <w:rFonts w:ascii="Calibri" w:hAnsi="Calibri"/>
          <w:color w:val="282828"/>
          <w:sz w:val="22"/>
        </w:rPr>
        <w:t>To develop an AI-enabled mine safety monitoring platform.</w:t>
      </w:r>
    </w:p>
    <w:p>
      <w:pPr>
        <w:pStyle w:val="ListBullet"/>
        <w:spacing w:after="60" w:line="276" w:lineRule="auto"/>
      </w:pPr>
      <w:r>
        <w:rPr>
          <w:rFonts w:ascii="Calibri" w:hAnsi="Calibri"/>
          <w:color w:val="282828"/>
          <w:sz w:val="22"/>
        </w:rPr>
        <w:t>To detect safety-related objects and violations using computer vision.</w:t>
      </w:r>
    </w:p>
    <w:p>
      <w:pPr>
        <w:pStyle w:val="ListBullet"/>
        <w:spacing w:after="60" w:line="276" w:lineRule="auto"/>
      </w:pPr>
      <w:r>
        <w:rPr>
          <w:rFonts w:ascii="Calibri" w:hAnsi="Calibri"/>
          <w:color w:val="282828"/>
          <w:sz w:val="22"/>
        </w:rPr>
        <w:t>To monitor PPE compliance automatically.</w:t>
      </w:r>
    </w:p>
    <w:p>
      <w:pPr>
        <w:pStyle w:val="ListBullet"/>
        <w:spacing w:after="60" w:line="276" w:lineRule="auto"/>
      </w:pPr>
      <w:r>
        <w:rPr>
          <w:rFonts w:ascii="Calibri" w:hAnsi="Calibri"/>
          <w:color w:val="282828"/>
          <w:sz w:val="22"/>
        </w:rPr>
        <w:t>To identify environmental and operational hazards such as dust, fire, and smoke.</w:t>
      </w:r>
    </w:p>
    <w:p>
      <w:pPr>
        <w:pStyle w:val="ListBullet"/>
        <w:spacing w:after="60" w:line="276" w:lineRule="auto"/>
      </w:pPr>
      <w:r>
        <w:rPr>
          <w:rFonts w:ascii="Calibri" w:hAnsi="Calibri"/>
          <w:color w:val="282828"/>
          <w:sz w:val="22"/>
        </w:rPr>
        <w:t>To support monitoring of heavy vehicles and personnel.</w:t>
      </w:r>
    </w:p>
    <w:p>
      <w:pPr>
        <w:pStyle w:val="ListBullet"/>
        <w:spacing w:after="60" w:line="276" w:lineRule="auto"/>
      </w:pPr>
      <w:r>
        <w:rPr>
          <w:rFonts w:ascii="Calibri" w:hAnsi="Calibri"/>
          <w:color w:val="282828"/>
          <w:sz w:val="22"/>
        </w:rPr>
        <w:t>To provide centralized safety information through a dashboard.</w:t>
      </w:r>
    </w:p>
    <w:p>
      <w:pPr>
        <w:pStyle w:val="ListBullet"/>
        <w:spacing w:after="60" w:line="276" w:lineRule="auto"/>
      </w:pPr>
      <w:r>
        <w:rPr>
          <w:rFonts w:ascii="Calibri" w:hAnsi="Calibri"/>
          <w:color w:val="282828"/>
          <w:sz w:val="22"/>
        </w:rPr>
        <w:t>To support field inspection activities through a mobile application.</w:t>
      </w:r>
    </w:p>
    <w:p>
      <w:pPr>
        <w:pStyle w:val="ListBullet"/>
        <w:spacing w:after="60" w:line="276" w:lineRule="auto"/>
      </w:pPr>
      <w:r>
        <w:rPr>
          <w:rFonts w:ascii="Calibri" w:hAnsi="Calibri"/>
          <w:color w:val="282828"/>
          <w:sz w:val="22"/>
        </w:rPr>
        <w:t>To generate alerts for detected safety incidents.</w:t>
      </w:r>
    </w:p>
    <w:p>
      <w:pPr>
        <w:pStyle w:val="ListBullet"/>
        <w:spacing w:after="60" w:line="276" w:lineRule="auto"/>
      </w:pPr>
      <w:r>
        <w:rPr>
          <w:rFonts w:ascii="Calibri" w:hAnsi="Calibri"/>
          <w:color w:val="282828"/>
          <w:sz w:val="22"/>
        </w:rPr>
        <w:t>To maintain records of violations and inspections.</w:t>
      </w:r>
    </w:p>
    <w:p>
      <w:pPr>
        <w:pStyle w:val="ListBullet"/>
        <w:spacing w:after="60" w:line="276" w:lineRule="auto"/>
      </w:pPr>
      <w:r>
        <w:rPr>
          <w:rFonts w:ascii="Calibri" w:hAnsi="Calibri"/>
          <w:color w:val="282828"/>
          <w:sz w:val="22"/>
        </w:rPr>
        <w:t>To support Corrective and Preventive Action (CAPA).</w:t>
      </w:r>
    </w:p>
    <w:p>
      <w:pPr>
        <w:pStyle w:val="ListBullet"/>
        <w:spacing w:after="60" w:line="276" w:lineRule="auto"/>
      </w:pPr>
      <w:r>
        <w:rPr>
          <w:rFonts w:ascii="Calibri" w:hAnsi="Calibri"/>
          <w:color w:val="282828"/>
          <w:sz w:val="22"/>
        </w:rPr>
        <w:t>To provide risk-based safety information.</w:t>
      </w:r>
    </w:p>
    <w:p>
      <w:pPr>
        <w:pStyle w:val="ListBullet"/>
        <w:spacing w:after="60" w:line="276" w:lineRule="auto"/>
      </w:pPr>
      <w:r>
        <w:rPr>
          <w:rFonts w:ascii="Calibri" w:hAnsi="Calibri"/>
          <w:color w:val="282828"/>
          <w:sz w:val="22"/>
        </w:rPr>
        <w:t>To generate compliance and management reports.</w:t>
      </w:r>
    </w:p>
    <w:p>
      <w:pPr>
        <w:pStyle w:val="ListBullet"/>
        <w:spacing w:after="60" w:line="276" w:lineRule="auto"/>
      </w:pPr>
      <w:r>
        <w:rPr>
          <w:rFonts w:ascii="Calibri" w:hAnsi="Calibri"/>
          <w:color w:val="282828"/>
          <w:sz w:val="22"/>
        </w:rPr>
        <w:t>To improve communication between field personnel and management.</w:t>
      </w:r>
    </w:p>
    <w:p>
      <w:pPr>
        <w:pStyle w:val="Heading1"/>
        <w:spacing w:before="320" w:after="120"/>
      </w:pPr>
      <w:r>
        <w:rPr>
          <w:rFonts w:ascii="Arial" w:hAnsi="Arial"/>
          <w:b/>
          <w:color w:val="0F2240"/>
          <w:sz w:val="28"/>
        </w:rPr>
        <w:t>5. EXISTING SYSTEM</w:t>
      </w:r>
    </w:p>
    <w:p>
      <w:pPr>
        <w:spacing w:after="120" w:line="276" w:lineRule="auto"/>
      </w:pPr>
      <w:r>
        <w:rPr>
          <w:rFonts w:ascii="Calibri" w:hAnsi="Calibri"/>
          <w:color w:val="282828"/>
          <w:sz w:val="22"/>
        </w:rPr>
        <w:t>In conventional mining environments, safety management is generally performed using a combination of:</w:t>
      </w:r>
    </w:p>
    <w:p>
      <w:pPr>
        <w:pStyle w:val="ListBullet"/>
        <w:spacing w:after="60" w:line="276" w:lineRule="auto"/>
      </w:pPr>
      <w:r>
        <w:rPr>
          <w:rFonts w:ascii="Calibri" w:hAnsi="Calibri"/>
          <w:color w:val="282828"/>
          <w:sz w:val="22"/>
        </w:rPr>
        <w:t>Manual inspections</w:t>
      </w:r>
    </w:p>
    <w:p>
      <w:pPr>
        <w:pStyle w:val="ListBullet"/>
        <w:spacing w:after="60" w:line="276" w:lineRule="auto"/>
      </w:pPr>
      <w:r>
        <w:rPr>
          <w:rFonts w:ascii="Calibri" w:hAnsi="Calibri"/>
          <w:color w:val="282828"/>
          <w:sz w:val="22"/>
        </w:rPr>
        <w:t>CCTV monitoring</w:t>
      </w:r>
    </w:p>
    <w:p>
      <w:pPr>
        <w:pStyle w:val="ListBullet"/>
        <w:spacing w:after="60" w:line="276" w:lineRule="auto"/>
      </w:pPr>
      <w:r>
        <w:rPr>
          <w:rFonts w:ascii="Calibri" w:hAnsi="Calibri"/>
          <w:color w:val="282828"/>
          <w:sz w:val="22"/>
        </w:rPr>
        <w:t>Paper-based documentation</w:t>
      </w:r>
    </w:p>
    <w:p>
      <w:pPr>
        <w:pStyle w:val="ListBullet"/>
        <w:spacing w:after="60" w:line="276" w:lineRule="auto"/>
      </w:pPr>
      <w:r>
        <w:rPr>
          <w:rFonts w:ascii="Calibri" w:hAnsi="Calibri"/>
          <w:color w:val="282828"/>
          <w:sz w:val="22"/>
        </w:rPr>
        <w:t>Periodic safety reports</w:t>
      </w:r>
    </w:p>
    <w:p>
      <w:pPr>
        <w:pStyle w:val="ListBullet"/>
        <w:spacing w:after="60" w:line="276" w:lineRule="auto"/>
      </w:pPr>
      <w:r>
        <w:rPr>
          <w:rFonts w:ascii="Calibri" w:hAnsi="Calibri"/>
          <w:color w:val="282828"/>
          <w:sz w:val="22"/>
        </w:rPr>
        <w:t>Separate incident reporting systems</w:t>
      </w:r>
    </w:p>
    <w:p>
      <w:pPr>
        <w:pStyle w:val="ListBullet"/>
        <w:spacing w:after="60" w:line="276" w:lineRule="auto"/>
      </w:pPr>
      <w:r>
        <w:rPr>
          <w:rFonts w:ascii="Calibri" w:hAnsi="Calibri"/>
          <w:color w:val="282828"/>
          <w:sz w:val="22"/>
        </w:rPr>
        <w:t>Manual compliance verification</w:t>
      </w:r>
    </w:p>
    <w:p>
      <w:pPr>
        <w:spacing w:after="120" w:line="276" w:lineRule="auto"/>
      </w:pPr>
      <w:r>
        <w:rPr>
          <w:rFonts w:ascii="Calibri" w:hAnsi="Calibri"/>
          <w:color w:val="282828"/>
          <w:sz w:val="22"/>
        </w:rPr>
        <w:t>These approaches provide important safety controls but may have limitations when large numbers of workers, cameras, vehicles, and inspection activities must be monitored simultaneously.</w:t>
      </w:r>
    </w:p>
    <w:p>
      <w:pPr>
        <w:spacing w:after="120" w:line="276" w:lineRule="auto"/>
      </w:pPr>
      <w:r>
        <w:rPr>
          <w:rFonts w:ascii="Calibri" w:hAnsi="Calibri"/>
          <w:color w:val="282828"/>
          <w:sz w:val="22"/>
        </w:rPr>
        <w:t>Limitations of Existing System:</w:t>
      </w:r>
    </w:p>
    <w:p>
      <w:pPr>
        <w:pStyle w:val="ListBullet"/>
        <w:spacing w:after="60" w:line="276" w:lineRule="auto"/>
      </w:pPr>
      <w:r>
        <w:rPr>
          <w:rFonts w:ascii="Calibri" w:hAnsi="Calibri"/>
          <w:color w:val="282828"/>
          <w:sz w:val="22"/>
        </w:rPr>
        <w:t>Continuous manual monitoring is difficult.</w:t>
      </w:r>
    </w:p>
    <w:p>
      <w:pPr>
        <w:pStyle w:val="ListBullet"/>
        <w:spacing w:after="60" w:line="276" w:lineRule="auto"/>
      </w:pPr>
      <w:r>
        <w:rPr>
          <w:rFonts w:ascii="Calibri" w:hAnsi="Calibri"/>
          <w:color w:val="282828"/>
          <w:sz w:val="22"/>
        </w:rPr>
        <w:t>Human observation may miss safety events.</w:t>
      </w:r>
    </w:p>
    <w:p>
      <w:pPr>
        <w:pStyle w:val="ListBullet"/>
        <w:spacing w:after="60" w:line="276" w:lineRule="auto"/>
      </w:pPr>
      <w:r>
        <w:rPr>
          <w:rFonts w:ascii="Calibri" w:hAnsi="Calibri"/>
          <w:color w:val="282828"/>
          <w:sz w:val="22"/>
        </w:rPr>
        <w:t>Safety information may remain distributed across different systems.</w:t>
      </w:r>
    </w:p>
    <w:p>
      <w:pPr>
        <w:pStyle w:val="ListBullet"/>
        <w:spacing w:after="60" w:line="276" w:lineRule="auto"/>
      </w:pPr>
      <w:r>
        <w:rPr>
          <w:rFonts w:ascii="Calibri" w:hAnsi="Calibri"/>
          <w:color w:val="282828"/>
          <w:sz w:val="22"/>
        </w:rPr>
        <w:t>Incident response can be delayed.</w:t>
      </w:r>
    </w:p>
    <w:p>
      <w:pPr>
        <w:pStyle w:val="ListBullet"/>
        <w:spacing w:after="60" w:line="276" w:lineRule="auto"/>
      </w:pPr>
      <w:r>
        <w:rPr>
          <w:rFonts w:ascii="Calibri" w:hAnsi="Calibri"/>
          <w:color w:val="282828"/>
          <w:sz w:val="22"/>
        </w:rPr>
        <w:t>Manual data entry increases administrative workload.</w:t>
      </w:r>
    </w:p>
    <w:p>
      <w:pPr>
        <w:pStyle w:val="ListBullet"/>
        <w:spacing w:after="60" w:line="276" w:lineRule="auto"/>
      </w:pPr>
      <w:r>
        <w:rPr>
          <w:rFonts w:ascii="Calibri" w:hAnsi="Calibri"/>
          <w:color w:val="282828"/>
          <w:sz w:val="22"/>
        </w:rPr>
        <w:t>Historical safety data may be difficult to analyze.</w:t>
      </w:r>
    </w:p>
    <w:p>
      <w:pPr>
        <w:pStyle w:val="ListBullet"/>
        <w:spacing w:after="60" w:line="276" w:lineRule="auto"/>
      </w:pPr>
      <w:r>
        <w:rPr>
          <w:rFonts w:ascii="Calibri" w:hAnsi="Calibri"/>
          <w:color w:val="282828"/>
          <w:sz w:val="22"/>
        </w:rPr>
        <w:t>Corrective actions may be difficult to track systematically.</w:t>
      </w:r>
    </w:p>
    <w:p>
      <w:pPr>
        <w:pStyle w:val="Heading1"/>
        <w:spacing w:before="320" w:after="120"/>
      </w:pPr>
      <w:r>
        <w:rPr>
          <w:rFonts w:ascii="Arial" w:hAnsi="Arial"/>
          <w:b/>
          <w:color w:val="0F2240"/>
          <w:sz w:val="28"/>
        </w:rPr>
        <w:t>6. PROPOSED SYSTEM</w:t>
      </w:r>
    </w:p>
    <w:p>
      <w:pPr>
        <w:spacing w:after="120" w:line="276" w:lineRule="auto"/>
      </w:pPr>
      <w:r>
        <w:rPr>
          <w:rFonts w:ascii="Calibri" w:hAnsi="Calibri"/>
          <w:color w:val="282828"/>
          <w:sz w:val="22"/>
        </w:rPr>
        <w:t>KhanRakshak provides an integrated platform combining AI-based detection, mobile inspection, web-based monitoring, alerts, risk analysis, compliance management, and reporting.</w:t>
      </w:r>
    </w:p>
    <w:p>
      <w:pPr>
        <w:spacing w:after="120" w:line="276" w:lineRule="auto"/>
      </w:pPr>
      <w:r>
        <w:rPr>
          <w:rFonts w:ascii="Calibri" w:hAnsi="Calibri"/>
          <w:color w:val="282828"/>
          <w:sz w:val="22"/>
        </w:rPr>
        <w:t>The proposed system receives information from sources such as CCTV cameras, AI detection services, field inspections, and mobile users.</w:t>
      </w:r>
    </w:p>
    <w:p>
      <w:pPr>
        <w:spacing w:after="120" w:line="276" w:lineRule="auto"/>
      </w:pPr>
      <w:r>
        <w:rPr>
          <w:rFonts w:ascii="Calibri" w:hAnsi="Calibri"/>
          <w:color w:val="282828"/>
          <w:sz w:val="22"/>
        </w:rPr>
        <w:t>The AI system analyzes visual data and identifies predefined safety conditions. The detected information is transferred to the management dashboard, where authorized users can monitor incidents, risks, violations, and compliance information.</w:t>
      </w:r>
    </w:p>
    <w:p>
      <w:pPr>
        <w:spacing w:after="120" w:line="276" w:lineRule="auto"/>
      </w:pPr>
      <w:r>
        <w:rPr>
          <w:rFonts w:ascii="Calibri" w:hAnsi="Calibri"/>
          <w:color w:val="282828"/>
          <w:sz w:val="22"/>
        </w:rPr>
        <w:t>The system can also associate detected violations with corrective actions and maintain records for future analysis.</w:t>
      </w:r>
    </w:p>
    <w:p>
      <w:pPr>
        <w:pStyle w:val="Heading1"/>
        <w:spacing w:before="320" w:after="120"/>
      </w:pPr>
      <w:r>
        <w:rPr>
          <w:rFonts w:ascii="Arial" w:hAnsi="Arial"/>
          <w:b/>
          <w:color w:val="0F2240"/>
          <w:sz w:val="28"/>
        </w:rPr>
        <w:t>7. SYSTEM ARCHITECTURE</w:t>
      </w:r>
    </w:p>
    <w:p>
      <w:pPr>
        <w:spacing w:after="120" w:line="276" w:lineRule="auto"/>
      </w:pPr>
      <w:r>
        <w:rPr>
          <w:rFonts w:ascii="Calibri" w:hAnsi="Calibri"/>
          <w:color w:val="282828"/>
          <w:sz w:val="22"/>
        </w:rPr>
        <w:t>The overall KhanRakshak architecture can be divided into the following layers:</w:t>
      </w:r>
    </w:p>
    <w:p>
      <w:pPr>
        <w:spacing w:after="120" w:line="276" w:lineRule="auto"/>
      </w:pPr>
      <w:r>
        <w:rPr>
          <w:rFonts w:ascii="Calibri" w:hAnsi="Calibri"/>
          <w:color w:val="282828"/>
          <w:sz w:val="22"/>
        </w:rPr>
        <w:t>7.1 Data Acquisition Layer</w:t>
      </w:r>
    </w:p>
    <w:p>
      <w:pPr>
        <w:spacing w:after="120" w:line="276" w:lineRule="auto"/>
      </w:pPr>
      <w:r>
        <w:rPr>
          <w:rFonts w:ascii="Calibri" w:hAnsi="Calibri"/>
          <w:color w:val="282828"/>
          <w:sz w:val="22"/>
        </w:rPr>
        <w:t>This layer collects information from CCTV cameras, images/video frames, mobile application, field inspection forms, and safety reports.</w:t>
      </w:r>
    </w:p>
    <w:p>
      <w:pPr>
        <w:spacing w:after="120" w:line="276" w:lineRule="auto"/>
      </w:pPr>
      <w:r>
        <w:rPr>
          <w:rFonts w:ascii="Calibri" w:hAnsi="Calibri"/>
          <w:color w:val="282828"/>
          <w:sz w:val="22"/>
        </w:rPr>
        <w:t>7.2 AI Detection Layer</w:t>
      </w:r>
    </w:p>
    <w:p>
      <w:pPr>
        <w:spacing w:after="120" w:line="276" w:lineRule="auto"/>
      </w:pPr>
      <w:r>
        <w:rPr>
          <w:rFonts w:ascii="Calibri" w:hAnsi="Calibri"/>
          <w:color w:val="282828"/>
          <w:sz w:val="22"/>
        </w:rPr>
        <w:t>The AI layer processes visual information using an object detection model. The model can detect safety-related classes such as Helmet, No Helmet, Safety Vest, No Safety Vest, Dust, Fire, Smoke, Heavy Vehicle, and Person.</w:t>
      </w:r>
    </w:p>
    <w:p>
      <w:pPr>
        <w:spacing w:after="120" w:line="276" w:lineRule="auto"/>
      </w:pPr>
      <w:r>
        <w:rPr>
          <w:rFonts w:ascii="Calibri" w:hAnsi="Calibri"/>
          <w:color w:val="282828"/>
          <w:sz w:val="22"/>
        </w:rPr>
        <w:t>7.3 Backend/API Layer</w:t>
      </w:r>
    </w:p>
    <w:p>
      <w:pPr>
        <w:spacing w:after="120" w:line="276" w:lineRule="auto"/>
      </w:pPr>
      <w:r>
        <w:rPr>
          <w:rFonts w:ascii="Calibri" w:hAnsi="Calibri"/>
          <w:color w:val="282828"/>
          <w:sz w:val="22"/>
        </w:rPr>
        <w:t>The backend provides communication between the AI detection system, frontend dashboard, mobile application, and other services. It manages API requests, detection results, alerts, safety records, inspection information, user information, and risk information.</w:t>
      </w:r>
    </w:p>
    <w:p>
      <w:pPr>
        <w:spacing w:after="120" w:line="276" w:lineRule="auto"/>
      </w:pPr>
      <w:r>
        <w:rPr>
          <w:rFonts w:ascii="Calibri" w:hAnsi="Calibri"/>
          <w:color w:val="282828"/>
          <w:sz w:val="22"/>
        </w:rPr>
        <w:t>7.4 Application Layer</w:t>
      </w:r>
    </w:p>
    <w:p>
      <w:pPr>
        <w:spacing w:after="120" w:line="276" w:lineRule="auto"/>
      </w:pPr>
      <w:r>
        <w:rPr>
          <w:rFonts w:ascii="Calibri" w:hAnsi="Calibri"/>
          <w:color w:val="282828"/>
          <w:sz w:val="22"/>
        </w:rPr>
        <w:t>KhanRakshak consists of a Web Dashboard (used by management, inspectors, administrators, and other authorized stakeholders) and a Mobile Application (used for field-oriented safety activities and reporting).</w:t>
      </w:r>
    </w:p>
    <w:p>
      <w:pPr>
        <w:spacing w:after="120" w:line="276" w:lineRule="auto"/>
      </w:pPr>
      <w:r>
        <w:rPr>
          <w:rFonts w:ascii="Calibri" w:hAnsi="Calibri"/>
          <w:color w:val="282828"/>
          <w:sz w:val="22"/>
        </w:rPr>
        <w:t>7.5 Reporting &amp; Compliance Layer</w:t>
      </w:r>
    </w:p>
    <w:p>
      <w:pPr>
        <w:spacing w:after="120" w:line="276" w:lineRule="auto"/>
      </w:pPr>
      <w:r>
        <w:rPr>
          <w:rFonts w:ascii="Calibri" w:hAnsi="Calibri"/>
          <w:color w:val="282828"/>
          <w:sz w:val="22"/>
        </w:rPr>
        <w:t>This layer provides safety reports, inspection reports, violation records, risk information, compliance information, and corrective action tracking.</w:t>
      </w:r>
    </w:p>
    <w:p>
      <w:pPr>
        <w:pStyle w:val="Heading1"/>
        <w:spacing w:before="320" w:after="120"/>
      </w:pPr>
      <w:r>
        <w:rPr>
          <w:rFonts w:ascii="Arial" w:hAnsi="Arial"/>
          <w:b/>
          <w:color w:val="0F2240"/>
          <w:sz w:val="28"/>
        </w:rPr>
        <w:t>8. TECHNOLOGY STACK</w:t>
      </w:r>
    </w:p>
    <w:tbl>
      <w:tblPr>
        <w:tblW w:type="auto" w:w="0"/>
        <w:jc w:val="center"/>
        <w:tblLook w:firstColumn="1" w:firstRow="1" w:lastColumn="0" w:lastRow="0" w:noHBand="0" w:noVBand="1" w:val="04A0"/>
      </w:tblPr>
      <w:tblGrid>
        <w:gridCol w:w="4680"/>
        <w:gridCol w:w="4680"/>
      </w:tblGrid>
      <w:tr>
        <w:tc>
          <w:tcPr>
            <w:tcW w:type="dxa" w:w="4680"/>
            <w:shd w:fill="0F2240"/>
            <w:tcMar>
              <w:top w:w="120" w:type="dxa"/>
              <w:bottom w:w="120" w:type="dxa"/>
              <w:left w:w="150" w:type="dxa"/>
              <w:right w:w="150" w:type="dxa"/>
            </w:tcMar>
          </w:tcPr>
          <w:p>
            <w:pPr>
              <w:jc w:val="left"/>
            </w:pPr>
            <w:r>
              <w:rPr>
                <w:rFonts w:ascii="Arial" w:hAnsi="Arial"/>
                <w:b/>
                <w:color w:val="FFFFFF"/>
                <w:sz w:val="20"/>
              </w:rPr>
              <w:t>Category</w:t>
            </w:r>
          </w:p>
        </w:tc>
        <w:tc>
          <w:tcPr>
            <w:tcW w:type="dxa" w:w="4680"/>
            <w:shd w:fill="0F2240"/>
            <w:tcMar>
              <w:top w:w="120" w:type="dxa"/>
              <w:bottom w:w="120" w:type="dxa"/>
              <w:left w:w="150" w:type="dxa"/>
              <w:right w:w="150" w:type="dxa"/>
            </w:tcMar>
          </w:tcPr>
          <w:p>
            <w:pPr>
              <w:jc w:val="left"/>
            </w:pPr>
            <w:r>
              <w:rPr>
                <w:rFonts w:ascii="Arial" w:hAnsi="Arial"/>
                <w:b/>
                <w:color w:val="FFFFFF"/>
                <w:sz w:val="20"/>
              </w:rPr>
              <w:t>Technologies / Tools</w:t>
            </w:r>
          </w:p>
        </w:tc>
      </w:tr>
      <w:tr>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Frontend</w:t>
            </w:r>
          </w:p>
        </w:tc>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React, TypeScript, Vite, Tailwind CSS, HTML5, CSS3, JavaScript/TypeScript</w:t>
            </w:r>
          </w:p>
        </w:tc>
      </w:tr>
      <w:tr>
        <w:tc>
          <w:tcPr>
            <w:tcW w:type="dxa" w:w="4680"/>
            <w:shd w:fill="F9FAFB"/>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Mobile Application</w:t>
            </w:r>
          </w:p>
        </w:tc>
        <w:tc>
          <w:tcPr>
            <w:tcW w:type="dxa" w:w="4680"/>
            <w:shd w:fill="F9FAFB"/>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Android, Android Application Framework, Mobile UI Components, API-based Communication</w:t>
            </w:r>
          </w:p>
        </w:tc>
      </w:tr>
      <w:tr>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AI / ML &amp; Vision</w:t>
            </w:r>
          </w:p>
        </w:tc>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Python, Ultralytics YOLO, Computer Vision, Object Detection, OpenCV</w:t>
            </w:r>
          </w:p>
        </w:tc>
      </w:tr>
      <w:tr>
        <w:tc>
          <w:tcPr>
            <w:tcW w:type="dxa" w:w="4680"/>
            <w:shd w:fill="F9FAFB"/>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Backend &amp; APIs</w:t>
            </w:r>
          </w:p>
        </w:tc>
        <w:tc>
          <w:tcPr>
            <w:tcW w:type="dxa" w:w="4680"/>
            <w:shd w:fill="F9FAFB"/>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FastAPI, REST API, JSON-based Communication</w:t>
            </w:r>
          </w:p>
        </w:tc>
      </w:tr>
      <w:tr>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Development Tools</w:t>
            </w:r>
          </w:p>
        </w:tc>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Visual Studio Code, Google Colab, Android Studio, Git/GitHub, Ngrok</w:t>
            </w:r>
          </w:p>
        </w:tc>
      </w:tr>
    </w:tbl>
    <w:p>
      <w:pPr>
        <w:spacing w:after="120"/>
      </w:pPr>
    </w:p>
    <w:p>
      <w:pPr>
        <w:pStyle w:val="Heading1"/>
        <w:spacing w:before="320" w:after="120"/>
      </w:pPr>
      <w:r>
        <w:rPr>
          <w:rFonts w:ascii="Arial" w:hAnsi="Arial"/>
          <w:b/>
          <w:color w:val="0F2240"/>
          <w:sz w:val="28"/>
        </w:rPr>
        <w:t>9. KHANRAKSHAK WEB DASHBOARD</w:t>
      </w:r>
    </w:p>
    <w:p>
      <w:pPr>
        <w:spacing w:after="120" w:line="276" w:lineRule="auto"/>
      </w:pPr>
      <w:r>
        <w:rPr>
          <w:rFonts w:ascii="Calibri" w:hAnsi="Calibri"/>
          <w:color w:val="282828"/>
          <w:sz w:val="22"/>
        </w:rPr>
        <w:t>The KhanRakshak dashboard acts as the central monitoring interface. It provides users with an overview of mine safety conditions and allows them to access different modules.</w:t>
      </w:r>
    </w:p>
    <w:p>
      <w:pPr>
        <w:spacing w:after="120" w:line="276" w:lineRule="auto"/>
      </w:pPr>
      <w:r>
        <w:rPr>
          <w:rFonts w:ascii="Calibri" w:hAnsi="Calibri"/>
          <w:color w:val="282828"/>
          <w:sz w:val="22"/>
        </w:rPr>
        <w:t>Major Dashboard Modules:</w:t>
      </w:r>
    </w:p>
    <w:p>
      <w:pPr>
        <w:pStyle w:val="ListBullet"/>
        <w:spacing w:after="60" w:line="276" w:lineRule="auto"/>
      </w:pPr>
      <w:r>
        <w:rPr>
          <w:rFonts w:ascii="Calibri" w:hAnsi="Calibri"/>
          <w:color w:val="282828"/>
          <w:sz w:val="22"/>
        </w:rPr>
        <w:t>Site Overview</w:t>
      </w:r>
    </w:p>
    <w:p>
      <w:pPr>
        <w:pStyle w:val="ListBullet"/>
        <w:spacing w:after="60" w:line="276" w:lineRule="auto"/>
      </w:pPr>
      <w:r>
        <w:rPr>
          <w:rFonts w:ascii="Calibri" w:hAnsi="Calibri"/>
          <w:color w:val="282828"/>
          <w:sz w:val="22"/>
        </w:rPr>
        <w:t>Live Monitoring</w:t>
      </w:r>
    </w:p>
    <w:p>
      <w:pPr>
        <w:pStyle w:val="ListBullet"/>
        <w:spacing w:after="60" w:line="276" w:lineRule="auto"/>
      </w:pPr>
      <w:r>
        <w:rPr>
          <w:rFonts w:ascii="Calibri" w:hAnsi="Calibri"/>
          <w:color w:val="282828"/>
          <w:sz w:val="22"/>
        </w:rPr>
        <w:t>Alerts</w:t>
      </w:r>
    </w:p>
    <w:p>
      <w:pPr>
        <w:pStyle w:val="ListBullet"/>
        <w:spacing w:after="60" w:line="276" w:lineRule="auto"/>
      </w:pPr>
      <w:r>
        <w:rPr>
          <w:rFonts w:ascii="Calibri" w:hAnsi="Calibri"/>
          <w:color w:val="282828"/>
          <w:sz w:val="22"/>
        </w:rPr>
        <w:t>Audit/Inspection</w:t>
      </w:r>
    </w:p>
    <w:p>
      <w:pPr>
        <w:pStyle w:val="ListBullet"/>
        <w:spacing w:after="60" w:line="276" w:lineRule="auto"/>
      </w:pPr>
      <w:r>
        <w:rPr>
          <w:rFonts w:ascii="Calibri" w:hAnsi="Calibri"/>
          <w:color w:val="282828"/>
          <w:sz w:val="22"/>
        </w:rPr>
        <w:t>Compliance</w:t>
      </w:r>
    </w:p>
    <w:p>
      <w:pPr>
        <w:pStyle w:val="ListBullet"/>
        <w:spacing w:after="60" w:line="276" w:lineRule="auto"/>
      </w:pPr>
      <w:r>
        <w:rPr>
          <w:rFonts w:ascii="Calibri" w:hAnsi="Calibri"/>
          <w:color w:val="282828"/>
          <w:sz w:val="22"/>
        </w:rPr>
        <w:t>Risk Management</w:t>
      </w:r>
    </w:p>
    <w:p>
      <w:pPr>
        <w:pStyle w:val="ListBullet"/>
        <w:spacing w:after="60" w:line="276" w:lineRule="auto"/>
      </w:pPr>
      <w:r>
        <w:rPr>
          <w:rFonts w:ascii="Calibri" w:hAnsi="Calibri"/>
          <w:color w:val="282828"/>
          <w:sz w:val="22"/>
        </w:rPr>
        <w:t>Analytics</w:t>
      </w:r>
    </w:p>
    <w:p>
      <w:pPr>
        <w:pStyle w:val="ListBullet"/>
        <w:spacing w:after="60" w:line="276" w:lineRule="auto"/>
      </w:pPr>
      <w:r>
        <w:rPr>
          <w:rFonts w:ascii="Calibri" w:hAnsi="Calibri"/>
          <w:color w:val="282828"/>
          <w:sz w:val="22"/>
        </w:rPr>
        <w:t>Reporting</w:t>
      </w:r>
    </w:p>
    <w:p>
      <w:pPr>
        <w:pStyle w:val="ListBullet"/>
        <w:spacing w:after="60" w:line="276" w:lineRule="auto"/>
      </w:pPr>
      <w:r>
        <w:rPr>
          <w:rFonts w:ascii="Calibri" w:hAnsi="Calibri"/>
          <w:color w:val="282828"/>
          <w:sz w:val="22"/>
        </w:rPr>
        <w:t>Corrective Actions</w:t>
      </w:r>
    </w:p>
    <w:p>
      <w:pPr>
        <w:pStyle w:val="ListBullet"/>
        <w:spacing w:after="60" w:line="276" w:lineRule="auto"/>
      </w:pPr>
      <w:r>
        <w:rPr>
          <w:rFonts w:ascii="Calibri" w:hAnsi="Calibri"/>
          <w:color w:val="282828"/>
          <w:sz w:val="22"/>
        </w:rPr>
        <w:t>Camera Monitoring</w:t>
      </w:r>
    </w:p>
    <w:p>
      <w:pPr>
        <w:pStyle w:val="Heading1"/>
        <w:spacing w:before="320" w:after="120"/>
      </w:pPr>
      <w:r>
        <w:rPr>
          <w:rFonts w:ascii="Arial" w:hAnsi="Arial"/>
          <w:b/>
          <w:color w:val="0F2240"/>
          <w:sz w:val="28"/>
        </w:rPr>
        <w:t>10. SITE OVERVIEW</w:t>
      </w:r>
    </w:p>
    <w:p>
      <w:pPr>
        <w:spacing w:after="120" w:line="276" w:lineRule="auto"/>
      </w:pPr>
      <w:r>
        <w:rPr>
          <w:rFonts w:ascii="Calibri" w:hAnsi="Calibri"/>
          <w:color w:val="282828"/>
          <w:sz w:val="22"/>
        </w:rPr>
        <w:t>The Site Overview module provides a centralized view of the current mine safety status. It can display active cameras, detected safety events, risk levels, active alerts, PPE violations, environmental hazards, and safety statistics.</w:t>
      </w:r>
    </w:p>
    <w:p>
      <w:pPr>
        <w:spacing w:after="120" w:line="276" w:lineRule="auto"/>
      </w:pPr>
      <w:r>
        <w:rPr>
          <w:rFonts w:ascii="Calibri" w:hAnsi="Calibri"/>
          <w:color w:val="282828"/>
          <w:sz w:val="22"/>
        </w:rPr>
        <w:t>The objective of this module is to provide management with a quick understanding of the current safety situation.</w:t>
      </w:r>
    </w:p>
    <w:p>
      <w:pPr>
        <w:pStyle w:val="Heading1"/>
        <w:spacing w:before="320" w:after="120"/>
      </w:pPr>
      <w:r>
        <w:rPr>
          <w:rFonts w:ascii="Arial" w:hAnsi="Arial"/>
          <w:b/>
          <w:color w:val="0F2240"/>
          <w:sz w:val="28"/>
        </w:rPr>
        <w:t>11. LIVE MONITORING</w:t>
      </w:r>
    </w:p>
    <w:p>
      <w:pPr>
        <w:spacing w:after="120" w:line="276" w:lineRule="auto"/>
      </w:pPr>
      <w:r>
        <w:rPr>
          <w:rFonts w:ascii="Calibri" w:hAnsi="Calibri"/>
          <w:color w:val="282828"/>
          <w:sz w:val="22"/>
        </w:rPr>
        <w:t>The Live Monitoring module provides real-time or near-real-time monitoring of camera feeds and AI detection results. When an image or video frame is processed by the AI model, the system identifies objects and safety events.</w:t>
      </w:r>
    </w:p>
    <w:p>
      <w:pPr>
        <w:spacing w:after="120" w:line="276" w:lineRule="auto"/>
      </w:pPr>
      <w:r>
        <w:rPr>
          <w:rFonts w:ascii="Calibri" w:hAnsi="Calibri"/>
          <w:color w:val="282828"/>
          <w:sz w:val="22"/>
        </w:rPr>
        <w:t>Bounding boxes can be displayed around detected objects along with Object class, Confidence score, Camera ID, Detection time, and Risk information. This allows users to visually understand the location and nature of detected safety events.</w:t>
      </w:r>
    </w:p>
    <w:p>
      <w:pPr>
        <w:pStyle w:val="Heading1"/>
        <w:spacing w:before="320" w:after="120"/>
      </w:pPr>
      <w:r>
        <w:rPr>
          <w:rFonts w:ascii="Arial" w:hAnsi="Arial"/>
          <w:b/>
          <w:color w:val="0F2240"/>
          <w:sz w:val="28"/>
        </w:rPr>
        <w:t>12. AI-BASED PPE DETECTION</w:t>
      </w:r>
    </w:p>
    <w:p>
      <w:pPr>
        <w:spacing w:after="120" w:line="276" w:lineRule="auto"/>
      </w:pPr>
      <w:r>
        <w:rPr>
          <w:rFonts w:ascii="Calibri" w:hAnsi="Calibri"/>
          <w:color w:val="282828"/>
          <w:sz w:val="22"/>
        </w:rPr>
        <w:t>One of the major components of KhanRakshak is automated PPE monitoring. The AI model can identify whether workers are using required safety equipment (e.g., Helmet, No Helmet, Safety Vest, No Safety Vest).</w:t>
      </w:r>
    </w:p>
    <w:p>
      <w:pPr>
        <w:spacing w:after="120" w:line="276" w:lineRule="auto"/>
      </w:pPr>
      <w:r>
        <w:rPr>
          <w:rFonts w:ascii="Calibri" w:hAnsi="Calibri"/>
          <w:color w:val="282828"/>
          <w:sz w:val="22"/>
        </w:rPr>
        <w:t>If a worker is detected without required PPE, the system can generate a safety violation that can be used for alerting and further action. This reduces the dependency on continuous manual observation.</w:t>
      </w:r>
    </w:p>
    <w:p>
      <w:pPr>
        <w:pStyle w:val="Heading1"/>
        <w:spacing w:before="320" w:after="120"/>
      </w:pPr>
      <w:r>
        <w:rPr>
          <w:rFonts w:ascii="Arial" w:hAnsi="Arial"/>
          <w:b/>
          <w:color w:val="0F2240"/>
          <w:sz w:val="28"/>
        </w:rPr>
        <w:t>13. DUST DETECTION</w:t>
      </w:r>
    </w:p>
    <w:p>
      <w:pPr>
        <w:spacing w:after="120" w:line="276" w:lineRule="auto"/>
      </w:pPr>
      <w:r>
        <w:rPr>
          <w:rFonts w:ascii="Calibri" w:hAnsi="Calibri"/>
          <w:color w:val="282828"/>
          <w:sz w:val="22"/>
        </w:rPr>
        <w:t>Dust is an important environmental and occupational hazard in mining operations. KhanRakshak incorporates AI-based visual detection of dust conditions.</w:t>
      </w:r>
    </w:p>
    <w:p>
      <w:pPr>
        <w:spacing w:after="120" w:line="276" w:lineRule="auto"/>
      </w:pPr>
      <w:r>
        <w:rPr>
          <w:rFonts w:ascii="Calibri" w:hAnsi="Calibri"/>
          <w:color w:val="282828"/>
          <w:sz w:val="22"/>
        </w:rPr>
        <w:t>When dust is detected, the system can record the event and use it as part of the mine's overall risk and safety information. The detection can help safety personnel identify areas requiring further inspection or mitigation.</w:t>
      </w:r>
    </w:p>
    <w:p>
      <w:pPr>
        <w:pStyle w:val="Heading1"/>
        <w:spacing w:before="320" w:after="120"/>
      </w:pPr>
      <w:r>
        <w:rPr>
          <w:rFonts w:ascii="Arial" w:hAnsi="Arial"/>
          <w:b/>
          <w:color w:val="0F2240"/>
          <w:sz w:val="28"/>
        </w:rPr>
        <w:t>14. FIRE AND SMOKE DETECTION</w:t>
      </w:r>
    </w:p>
    <w:p>
      <w:pPr>
        <w:spacing w:after="120" w:line="276" w:lineRule="auto"/>
      </w:pPr>
      <w:r>
        <w:rPr>
          <w:rFonts w:ascii="Calibri" w:hAnsi="Calibri"/>
          <w:color w:val="282828"/>
          <w:sz w:val="22"/>
        </w:rPr>
        <w:t>Fire and smoke represent critical safety events in mining environments. The AI detection module can identify visual indications of Fire and Smoke.</w:t>
      </w:r>
    </w:p>
    <w:p>
      <w:pPr>
        <w:spacing w:after="120" w:line="276" w:lineRule="auto"/>
      </w:pPr>
      <w:r>
        <w:rPr>
          <w:rFonts w:ascii="Calibri" w:hAnsi="Calibri"/>
          <w:color w:val="282828"/>
          <w:sz w:val="22"/>
        </w:rPr>
        <w:t>Such detections can be converted into alerts for appropriate personnel. The purpose is to reduce the time between visual detection and human response.</w:t>
      </w:r>
    </w:p>
    <w:p>
      <w:pPr>
        <w:pStyle w:val="Heading1"/>
        <w:spacing w:before="320" w:after="120"/>
      </w:pPr>
      <w:r>
        <w:rPr>
          <w:rFonts w:ascii="Arial" w:hAnsi="Arial"/>
          <w:b/>
          <w:color w:val="0F2240"/>
          <w:sz w:val="28"/>
        </w:rPr>
        <w:t>15. HEAVY VEHICLE DETECTION</w:t>
      </w:r>
    </w:p>
    <w:p>
      <w:pPr>
        <w:spacing w:after="120" w:line="276" w:lineRule="auto"/>
      </w:pPr>
      <w:r>
        <w:rPr>
          <w:rFonts w:ascii="Calibri" w:hAnsi="Calibri"/>
          <w:color w:val="282828"/>
          <w:sz w:val="22"/>
        </w:rPr>
        <w:t>Mining operations involve heavy vehicles and machinery that operate around workers and infrastructure. KhanRakshak incorporates heavy vehicle detection to assist in monitoring vehicle activity.</w:t>
      </w:r>
    </w:p>
    <w:p>
      <w:pPr>
        <w:spacing w:after="120" w:line="276" w:lineRule="auto"/>
      </w:pPr>
      <w:r>
        <w:rPr>
          <w:rFonts w:ascii="Calibri" w:hAnsi="Calibri"/>
          <w:color w:val="282828"/>
          <w:sz w:val="22"/>
        </w:rPr>
        <w:t>The system can identify heavy vehicles within camera frames and provide detection information to the dashboard to support monitoring of vehicle-related safety conditions.</w:t>
      </w:r>
    </w:p>
    <w:p>
      <w:pPr>
        <w:pStyle w:val="Heading1"/>
        <w:spacing w:before="320" w:after="120"/>
      </w:pPr>
      <w:r>
        <w:rPr>
          <w:rFonts w:ascii="Arial" w:hAnsi="Arial"/>
          <w:b/>
          <w:color w:val="0F2240"/>
          <w:sz w:val="28"/>
        </w:rPr>
        <w:t>16. ALERT MANAGEMENT</w:t>
      </w:r>
    </w:p>
    <w:p>
      <w:pPr>
        <w:spacing w:after="120" w:line="276" w:lineRule="auto"/>
      </w:pPr>
      <w:r>
        <w:rPr>
          <w:rFonts w:ascii="Calibri" w:hAnsi="Calibri"/>
          <w:color w:val="282828"/>
          <w:sz w:val="22"/>
        </w:rPr>
        <w:t>The alert management module provides information about detected safety events based on PPE violations, Fire, Smoke, Dust, Heavy vehicle events, and other configured conditions.</w:t>
      </w:r>
    </w:p>
    <w:p>
      <w:pPr>
        <w:spacing w:after="120" w:line="276" w:lineRule="auto"/>
      </w:pPr>
      <w:r>
        <w:rPr>
          <w:rFonts w:ascii="Calibri" w:hAnsi="Calibri"/>
          <w:color w:val="282828"/>
          <w:sz w:val="22"/>
        </w:rPr>
        <w:t>Each alert contains details such as Alert type, Camera/source, Detection time, Severity/risk information, Status, and Resolution information to enable safety personnel to prioritize and manage incidents.</w:t>
      </w:r>
    </w:p>
    <w:p>
      <w:pPr>
        <w:pStyle w:val="Heading1"/>
        <w:spacing w:before="320" w:after="120"/>
      </w:pPr>
      <w:r>
        <w:rPr>
          <w:rFonts w:ascii="Arial" w:hAnsi="Arial"/>
          <w:b/>
          <w:color w:val="0F2240"/>
          <w:sz w:val="28"/>
        </w:rPr>
        <w:t>17. RISK MANAGEMENT</w:t>
      </w:r>
    </w:p>
    <w:p>
      <w:pPr>
        <w:spacing w:after="120" w:line="276" w:lineRule="auto"/>
      </w:pPr>
      <w:r>
        <w:rPr>
          <w:rFonts w:ascii="Calibri" w:hAnsi="Calibri"/>
          <w:color w:val="282828"/>
          <w:sz w:val="22"/>
        </w:rPr>
        <w:t>The Risk Management module provides a structured view of safety risks identified through inspections and AI detections. Risk information is categorized according to severity and source.</w:t>
      </w:r>
    </w:p>
    <w:p>
      <w:pPr>
        <w:spacing w:after="120" w:line="276" w:lineRule="auto"/>
      </w:pPr>
      <w:r>
        <w:rPr>
          <w:rFonts w:ascii="Calibri" w:hAnsi="Calibri"/>
          <w:color w:val="282828"/>
          <w:sz w:val="22"/>
        </w:rPr>
        <w:t>The system helps identify high-risk areas, repeated violations, active hazards, inspection findings, and unresolved safety issues. Historical risk information also helps management identify recurring safety problems.</w:t>
      </w:r>
    </w:p>
    <w:p>
      <w:pPr>
        <w:pStyle w:val="Heading1"/>
        <w:spacing w:before="320" w:after="120"/>
      </w:pPr>
      <w:r>
        <w:rPr>
          <w:rFonts w:ascii="Arial" w:hAnsi="Arial"/>
          <w:b/>
          <w:color w:val="0F2240"/>
          <w:sz w:val="28"/>
        </w:rPr>
        <w:t>18. COMPLIANCE MANAGEMENT</w:t>
      </w:r>
    </w:p>
    <w:p>
      <w:pPr>
        <w:spacing w:after="120" w:line="276" w:lineRule="auto"/>
      </w:pPr>
      <w:r>
        <w:rPr>
          <w:rFonts w:ascii="Calibri" w:hAnsi="Calibri"/>
          <w:color w:val="282828"/>
          <w:sz w:val="22"/>
        </w:rPr>
        <w:t>Compliance management is a core component of KhanRakshak. The platform maintains information related to safety and regulatory requirements.</w:t>
      </w:r>
    </w:p>
    <w:p>
      <w:pPr>
        <w:spacing w:after="120" w:line="276" w:lineRule="auto"/>
      </w:pPr>
      <w:r>
        <w:rPr>
          <w:rFonts w:ascii="Calibri" w:hAnsi="Calibri"/>
          <w:color w:val="282828"/>
          <w:sz w:val="22"/>
        </w:rPr>
        <w:t>Compliance activities include requirement tracking, inspection records, evidence collection, violation tracking, corrective actions, compliance status, and reporting to provide a centralized digital record.</w:t>
      </w:r>
    </w:p>
    <w:p>
      <w:pPr>
        <w:pStyle w:val="Heading1"/>
        <w:spacing w:before="320" w:after="120"/>
      </w:pPr>
      <w:r>
        <w:rPr>
          <w:rFonts w:ascii="Arial" w:hAnsi="Arial"/>
          <w:b/>
          <w:color w:val="0F2240"/>
          <w:sz w:val="28"/>
        </w:rPr>
        <w:t>19. INSPECTION / AUDIT MODULE</w:t>
      </w:r>
    </w:p>
    <w:p>
      <w:pPr>
        <w:spacing w:after="120" w:line="276" w:lineRule="auto"/>
      </w:pPr>
      <w:r>
        <w:rPr>
          <w:rFonts w:ascii="Calibri" w:hAnsi="Calibri"/>
          <w:color w:val="282828"/>
          <w:sz w:val="22"/>
        </w:rPr>
        <w:t>The inspection module supports field safety inspections. Inspectors can record inspection location, date, observations, violations, risk level, evidence, and corrective actions.</w:t>
      </w:r>
    </w:p>
    <w:p>
      <w:pPr>
        <w:spacing w:after="120" w:line="276" w:lineRule="auto"/>
      </w:pPr>
      <w:r>
        <w:rPr>
          <w:rFonts w:ascii="Calibri" w:hAnsi="Calibri"/>
          <w:color w:val="282828"/>
          <w:sz w:val="22"/>
        </w:rPr>
        <w:t>The digitization of inspection workflows reduces dependence on paper-based processes and makes inspection information easier to access.</w:t>
      </w:r>
    </w:p>
    <w:p>
      <w:pPr>
        <w:pStyle w:val="Heading1"/>
        <w:spacing w:before="320" w:after="120"/>
      </w:pPr>
      <w:r>
        <w:rPr>
          <w:rFonts w:ascii="Arial" w:hAnsi="Arial"/>
          <w:b/>
          <w:color w:val="0F2240"/>
          <w:sz w:val="28"/>
        </w:rPr>
        <w:t>20. CORRECTIVE AND PREVENTIVE ACTION (CAPA)</w:t>
      </w:r>
    </w:p>
    <w:p>
      <w:pPr>
        <w:spacing w:after="120" w:line="276" w:lineRule="auto"/>
      </w:pPr>
      <w:r>
        <w:rPr>
          <w:rFonts w:ascii="Calibri" w:hAnsi="Calibri"/>
          <w:color w:val="282828"/>
          <w:sz w:val="22"/>
        </w:rPr>
        <w:t>When a safety violation is identified, corrective action can be assigned to responsible personnel. The CAPA workflow includes:</w:t>
      </w:r>
    </w:p>
    <w:p>
      <w:pPr>
        <w:pStyle w:val="ListBullet"/>
        <w:spacing w:after="60" w:line="276" w:lineRule="auto"/>
      </w:pPr>
      <w:r>
        <w:rPr>
          <w:rFonts w:ascii="Calibri" w:hAnsi="Calibri"/>
          <w:color w:val="282828"/>
          <w:sz w:val="22"/>
        </w:rPr>
        <w:t>Identification of issue</w:t>
      </w:r>
    </w:p>
    <w:p>
      <w:pPr>
        <w:pStyle w:val="ListBullet"/>
        <w:spacing w:after="60" w:line="276" w:lineRule="auto"/>
      </w:pPr>
      <w:r>
        <w:rPr>
          <w:rFonts w:ascii="Calibri" w:hAnsi="Calibri"/>
          <w:color w:val="282828"/>
          <w:sz w:val="22"/>
        </w:rPr>
        <w:t>Recording of violation</w:t>
      </w:r>
    </w:p>
    <w:p>
      <w:pPr>
        <w:pStyle w:val="ListBullet"/>
        <w:spacing w:after="60" w:line="276" w:lineRule="auto"/>
      </w:pPr>
      <w:r>
        <w:rPr>
          <w:rFonts w:ascii="Calibri" w:hAnsi="Calibri"/>
          <w:color w:val="282828"/>
          <w:sz w:val="22"/>
        </w:rPr>
        <w:t>Assignment of responsible person</w:t>
      </w:r>
    </w:p>
    <w:p>
      <w:pPr>
        <w:pStyle w:val="ListBullet"/>
        <w:spacing w:after="60" w:line="276" w:lineRule="auto"/>
      </w:pPr>
      <w:r>
        <w:rPr>
          <w:rFonts w:ascii="Calibri" w:hAnsi="Calibri"/>
          <w:color w:val="282828"/>
          <w:sz w:val="22"/>
        </w:rPr>
        <w:t>Definition of corrective action</w:t>
      </w:r>
    </w:p>
    <w:p>
      <w:pPr>
        <w:pStyle w:val="ListBullet"/>
        <w:spacing w:after="60" w:line="276" w:lineRule="auto"/>
      </w:pPr>
      <w:r>
        <w:rPr>
          <w:rFonts w:ascii="Calibri" w:hAnsi="Calibri"/>
          <w:color w:val="282828"/>
          <w:sz w:val="22"/>
        </w:rPr>
        <w:t>Tracking of action</w:t>
      </w:r>
    </w:p>
    <w:p>
      <w:pPr>
        <w:pStyle w:val="ListBullet"/>
        <w:spacing w:after="60" w:line="276" w:lineRule="auto"/>
      </w:pPr>
      <w:r>
        <w:rPr>
          <w:rFonts w:ascii="Calibri" w:hAnsi="Calibri"/>
          <w:color w:val="282828"/>
          <w:sz w:val="22"/>
        </w:rPr>
        <w:t>Verification</w:t>
      </w:r>
    </w:p>
    <w:p>
      <w:pPr>
        <w:pStyle w:val="ListBullet"/>
        <w:spacing w:after="60" w:line="276" w:lineRule="auto"/>
      </w:pPr>
      <w:r>
        <w:rPr>
          <w:rFonts w:ascii="Calibri" w:hAnsi="Calibri"/>
          <w:color w:val="282828"/>
          <w:sz w:val="22"/>
        </w:rPr>
        <w:t>Closure</w:t>
      </w:r>
    </w:p>
    <w:p>
      <w:pPr>
        <w:pStyle w:val="Heading1"/>
        <w:spacing w:before="320" w:after="120"/>
      </w:pPr>
      <w:r>
        <w:rPr>
          <w:rFonts w:ascii="Arial" w:hAnsi="Arial"/>
          <w:b/>
          <w:color w:val="0F2240"/>
          <w:sz w:val="28"/>
        </w:rPr>
        <w:t>21. MOBILE APPLICATION</w:t>
      </w:r>
    </w:p>
    <w:p>
      <w:pPr>
        <w:spacing w:after="120" w:line="276" w:lineRule="auto"/>
      </w:pPr>
      <w:r>
        <w:rPr>
          <w:rFonts w:ascii="Calibri" w:hAnsi="Calibri"/>
          <w:color w:val="282828"/>
          <w:sz w:val="22"/>
        </w:rPr>
        <w:t>The KhanRakshak mobile application extends the platform to field users, as mine inspections frequently occur away from desktop systems.</w:t>
      </w:r>
    </w:p>
    <w:p>
      <w:pPr>
        <w:spacing w:after="120" w:line="276" w:lineRule="auto"/>
      </w:pPr>
      <w:r>
        <w:rPr>
          <w:rFonts w:ascii="Calibri" w:hAnsi="Calibri"/>
          <w:color w:val="282828"/>
          <w:sz w:val="22"/>
        </w:rPr>
        <w:t>The application supports field inspections, safety reporting, incident reporting, viewing assigned tasks, recording observations, submitting evidence, and accessing safety information.</w:t>
      </w:r>
    </w:p>
    <w:p>
      <w:pPr>
        <w:pStyle w:val="Heading1"/>
        <w:spacing w:before="320" w:after="120"/>
      </w:pPr>
      <w:r>
        <w:rPr>
          <w:rFonts w:ascii="Arial" w:hAnsi="Arial"/>
          <w:b/>
          <w:color w:val="0F2240"/>
          <w:sz w:val="28"/>
        </w:rPr>
        <w:t>22. API INTEGRATION</w:t>
      </w:r>
    </w:p>
    <w:p>
      <w:pPr>
        <w:spacing w:after="120" w:line="276" w:lineRule="auto"/>
      </w:pPr>
      <w:r>
        <w:rPr>
          <w:rFonts w:ascii="Calibri" w:hAnsi="Calibri"/>
          <w:color w:val="282828"/>
          <w:sz w:val="22"/>
        </w:rPr>
        <w:t>KhanRakshak uses APIs to connect different components of the system. The AI detection API receives image data and returns detection information.</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none"/>
              <w:left w:sz="24" w:val="single" w:color="0F2240"/>
              <w:bottom w:val="none"/>
              <w:right w:val="none"/>
            </w:tcBorders>
          </w:tcPr>
          <w:p>
            <w:pPr>
              <w:spacing w:after="0"/>
            </w:pPr>
            <w:r>
              <w:rPr>
                <w:rFonts w:ascii="Consolas" w:hAnsi="Consolas"/>
                <w:color w:val="1E1E1E"/>
                <w:sz w:val="19"/>
              </w:rPr>
              <w:t>Sample AI Detection Response Payload:</w:t>
              <w:br/>
              <w:br/>
              <w:t>{</w:t>
              <w:br/>
              <w:t xml:space="preserve">  "detections": [</w:t>
              <w:br/>
              <w:t xml:space="preserve">    {</w:t>
              <w:br/>
              <w:t xml:space="preserve">      "class": "helmet",</w:t>
              <w:br/>
              <w:t xml:space="preserve">      "confidence": 0.91,</w:t>
              <w:br/>
              <w:t xml:space="preserve">      "bbox": [120, 80, 260, 300]</w:t>
              <w:br/>
              <w:t xml:space="preserve">    }</w:t>
              <w:br/>
              <w:t xml:space="preserve">  ]</w:t>
              <w:br/>
              <w:t>}</w:t>
            </w:r>
          </w:p>
        </w:tc>
      </w:tr>
    </w:tbl>
    <w:p>
      <w:pPr>
        <w:spacing w:after="120"/>
      </w:pPr>
    </w:p>
    <w:p>
      <w:pPr>
        <w:spacing w:after="120" w:line="276" w:lineRule="auto"/>
      </w:pPr>
      <w:r>
        <w:rPr>
          <w:rFonts w:ascii="Calibri" w:hAnsi="Calibri"/>
          <w:color w:val="282828"/>
          <w:sz w:val="22"/>
        </w:rPr>
        <w:t>The frontend consumes this information and displays the results visually. API-based architecture allows the AI engine, dashboard, and mobile application to communicate seamlessly.</w:t>
      </w:r>
    </w:p>
    <w:p>
      <w:pPr>
        <w:pStyle w:val="Heading1"/>
        <w:spacing w:before="320" w:after="120"/>
      </w:pPr>
      <w:r>
        <w:rPr>
          <w:rFonts w:ascii="Arial" w:hAnsi="Arial"/>
          <w:b/>
          <w:color w:val="0F2240"/>
          <w:sz w:val="28"/>
        </w:rPr>
        <w:t>23. AI DETECTION WORKFLOW</w:t>
      </w:r>
    </w:p>
    <w:p>
      <w:pPr>
        <w:spacing w:after="120" w:line="276" w:lineRule="auto"/>
      </w:pPr>
      <w:r>
        <w:rPr>
          <w:rFonts w:ascii="Calibri" w:hAnsi="Calibri"/>
          <w:color w:val="282828"/>
          <w:sz w:val="22"/>
        </w:rPr>
        <w:t>The AI detection workflow follows a structured path:</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none"/>
              <w:left w:sz="24" w:val="single" w:color="0F2240"/>
              <w:bottom w:val="none"/>
              <w:right w:val="none"/>
            </w:tcBorders>
          </w:tcPr>
          <w:p>
            <w:pPr>
              <w:spacing w:after="0"/>
            </w:pPr>
            <w:r>
              <w:rPr>
                <w:rFonts w:ascii="Consolas" w:hAnsi="Consolas"/>
                <w:color w:val="1E1E1E"/>
                <w:sz w:val="19"/>
              </w:rPr>
              <w:t>Camera/Image  --&gt;  API  --&gt;  AI Model  --&gt;  Object Detection  --&gt;  Detection JSON  --&gt;  Dashboard  --&gt;  Alert / Risk / Action</w:t>
            </w:r>
          </w:p>
        </w:tc>
      </w:tr>
    </w:tbl>
    <w:p>
      <w:pPr>
        <w:spacing w:after="120"/>
      </w:pPr>
    </w:p>
    <w:p>
      <w:pPr>
        <w:spacing w:after="120" w:line="276" w:lineRule="auto"/>
      </w:pPr>
      <w:r>
        <w:rPr>
          <w:rFonts w:ascii="Calibri" w:hAnsi="Calibri"/>
          <w:color w:val="282828"/>
          <w:sz w:val="22"/>
        </w:rPr>
        <w:t>Step-by-Step Process:</w:t>
      </w:r>
    </w:p>
    <w:p>
      <w:pPr>
        <w:pStyle w:val="ListBullet"/>
        <w:spacing w:after="60" w:line="276" w:lineRule="auto"/>
      </w:pPr>
      <w:r>
        <w:rPr>
          <w:rFonts w:ascii="Calibri" w:hAnsi="Calibri"/>
          <w:color w:val="282828"/>
          <w:sz w:val="22"/>
        </w:rPr>
        <w:t>Camera captures an image/frame.</w:t>
      </w:r>
    </w:p>
    <w:p>
      <w:pPr>
        <w:pStyle w:val="ListBullet"/>
        <w:spacing w:after="60" w:line="276" w:lineRule="auto"/>
      </w:pPr>
      <w:r>
        <w:rPr>
          <w:rFonts w:ascii="Calibri" w:hAnsi="Calibri"/>
          <w:color w:val="282828"/>
          <w:sz w:val="22"/>
        </w:rPr>
        <w:t>Image is sent to the detection API.</w:t>
      </w:r>
    </w:p>
    <w:p>
      <w:pPr>
        <w:pStyle w:val="ListBullet"/>
        <w:spacing w:after="60" w:line="276" w:lineRule="auto"/>
      </w:pPr>
      <w:r>
        <w:rPr>
          <w:rFonts w:ascii="Calibri" w:hAnsi="Calibri"/>
          <w:color w:val="282828"/>
          <w:sz w:val="22"/>
        </w:rPr>
        <w:t>AI model processes the image.</w:t>
      </w:r>
    </w:p>
    <w:p>
      <w:pPr>
        <w:pStyle w:val="ListBullet"/>
        <w:spacing w:after="60" w:line="276" w:lineRule="auto"/>
      </w:pPr>
      <w:r>
        <w:rPr>
          <w:rFonts w:ascii="Calibri" w:hAnsi="Calibri"/>
          <w:color w:val="282828"/>
          <w:sz w:val="22"/>
        </w:rPr>
        <w:t>Objects are detected.</w:t>
      </w:r>
    </w:p>
    <w:p>
      <w:pPr>
        <w:pStyle w:val="ListBullet"/>
        <w:spacing w:after="60" w:line="276" w:lineRule="auto"/>
      </w:pPr>
      <w:r>
        <w:rPr>
          <w:rFonts w:ascii="Calibri" w:hAnsi="Calibri"/>
          <w:color w:val="282828"/>
          <w:sz w:val="22"/>
        </w:rPr>
        <w:t>Bounding boxes and confidence scores are generated.</w:t>
      </w:r>
    </w:p>
    <w:p>
      <w:pPr>
        <w:pStyle w:val="ListBullet"/>
        <w:spacing w:after="60" w:line="276" w:lineRule="auto"/>
      </w:pPr>
      <w:r>
        <w:rPr>
          <w:rFonts w:ascii="Calibri" w:hAnsi="Calibri"/>
          <w:color w:val="282828"/>
          <w:sz w:val="22"/>
        </w:rPr>
        <w:t>Detection results are converted into structured data.</w:t>
      </w:r>
    </w:p>
    <w:p>
      <w:pPr>
        <w:pStyle w:val="ListBullet"/>
        <w:spacing w:after="60" w:line="276" w:lineRule="auto"/>
      </w:pPr>
      <w:r>
        <w:rPr>
          <w:rFonts w:ascii="Calibri" w:hAnsi="Calibri"/>
          <w:color w:val="282828"/>
          <w:sz w:val="22"/>
        </w:rPr>
        <w:t>Results are sent to the frontend.</w:t>
      </w:r>
    </w:p>
    <w:p>
      <w:pPr>
        <w:pStyle w:val="ListBullet"/>
        <w:spacing w:after="60" w:line="276" w:lineRule="auto"/>
      </w:pPr>
      <w:r>
        <w:rPr>
          <w:rFonts w:ascii="Calibri" w:hAnsi="Calibri"/>
          <w:color w:val="282828"/>
          <w:sz w:val="22"/>
        </w:rPr>
        <w:t>Dashboard displays detected objects.</w:t>
      </w:r>
    </w:p>
    <w:p>
      <w:pPr>
        <w:pStyle w:val="ListBullet"/>
        <w:spacing w:after="60" w:line="276" w:lineRule="auto"/>
      </w:pPr>
      <w:r>
        <w:rPr>
          <w:rFonts w:ascii="Calibri" w:hAnsi="Calibri"/>
          <w:color w:val="282828"/>
          <w:sz w:val="22"/>
        </w:rPr>
        <w:t>Safety conditions can generate alerts.</w:t>
      </w:r>
    </w:p>
    <w:p>
      <w:pPr>
        <w:pStyle w:val="ListBullet"/>
        <w:spacing w:after="60" w:line="276" w:lineRule="auto"/>
      </w:pPr>
      <w:r>
        <w:rPr>
          <w:rFonts w:ascii="Calibri" w:hAnsi="Calibri"/>
          <w:color w:val="282828"/>
          <w:sz w:val="22"/>
        </w:rPr>
        <w:t>Relevant events contribute to risk and compliance records.</w:t>
      </w:r>
    </w:p>
    <w:p>
      <w:pPr>
        <w:pStyle w:val="Heading1"/>
        <w:spacing w:before="320" w:after="120"/>
      </w:pPr>
      <w:r>
        <w:rPr>
          <w:rFonts w:ascii="Arial" w:hAnsi="Arial"/>
          <w:b/>
          <w:color w:val="0F2240"/>
          <w:sz w:val="28"/>
        </w:rPr>
        <w:t>24. DATA FLOW</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none"/>
              <w:left w:sz="24" w:val="single" w:color="0F2240"/>
              <w:bottom w:val="none"/>
              <w:right w:val="none"/>
            </w:tcBorders>
          </w:tcPr>
          <w:p>
            <w:pPr>
              <w:spacing w:after="0"/>
            </w:pPr>
            <w:r>
              <w:rPr>
                <w:rFonts w:ascii="Consolas" w:hAnsi="Consolas"/>
                <w:color w:val="1E1E1E"/>
                <w:sz w:val="19"/>
              </w:rPr>
              <w:t>User / CCTV</w:t>
              <w:br/>
              <w:t xml:space="preserve">   │</w:t>
              <w:br/>
              <w:t xml:space="preserve">   ▼</w:t>
              <w:br/>
              <w:t>Data Collection</w:t>
              <w:br/>
              <w:t xml:space="preserve">   │</w:t>
              <w:br/>
              <w:t xml:space="preserve">   ▼</w:t>
              <w:br/>
              <w:t>Backend / API</w:t>
              <w:br/>
              <w:t xml:space="preserve">   │</w:t>
              <w:br/>
              <w:t xml:space="preserve">   ▼</w:t>
              <w:br/>
              <w:t>AI Detection Engine</w:t>
              <w:br/>
              <w:t xml:space="preserve">   │</w:t>
              <w:br/>
              <w:t xml:space="preserve">   ▼</w:t>
              <w:br/>
              <w:t>Detection Results</w:t>
              <w:br/>
              <w:t xml:space="preserve">   │</w:t>
              <w:br/>
              <w:t xml:space="preserve">   ▼</w:t>
              <w:br/>
              <w:t>Safety Dashboard</w:t>
              <w:br/>
              <w:t xml:space="preserve">   │</w:t>
              <w:br/>
              <w:t xml:space="preserve">   ▼</w:t>
              <w:br/>
              <w:t>Alert / Risk / Compliance</w:t>
              <w:br/>
              <w:t xml:space="preserve">   │</w:t>
              <w:br/>
              <w:t xml:space="preserve">   ▼</w:t>
              <w:br/>
              <w:t>Inspection / CAPA / Reporting</w:t>
            </w:r>
          </w:p>
        </w:tc>
      </w:tr>
    </w:tbl>
    <w:p>
      <w:pPr>
        <w:spacing w:after="120"/>
      </w:pPr>
    </w:p>
    <w:p>
      <w:pPr>
        <w:pStyle w:val="Heading1"/>
        <w:spacing w:before="320" w:after="120"/>
      </w:pPr>
      <w:r>
        <w:rPr>
          <w:rFonts w:ascii="Arial" w:hAnsi="Arial"/>
          <w:b/>
          <w:color w:val="0F2240"/>
          <w:sz w:val="28"/>
        </w:rPr>
        <w:t>25. FUNCTIONAL REQUIREMENTS</w:t>
      </w:r>
    </w:p>
    <w:p>
      <w:pPr>
        <w:spacing w:after="120" w:line="276" w:lineRule="auto"/>
      </w:pPr>
      <w:r>
        <w:rPr>
          <w:rFonts w:ascii="Calibri" w:hAnsi="Calibri"/>
          <w:color w:val="282828"/>
          <w:sz w:val="22"/>
        </w:rPr>
        <w:t>The system provides the following functions:</w:t>
      </w:r>
    </w:p>
    <w:p>
      <w:pPr>
        <w:pStyle w:val="ListBullet"/>
        <w:spacing w:after="60" w:line="276" w:lineRule="auto"/>
      </w:pPr>
      <w:r>
        <w:rPr>
          <w:rFonts w:ascii="Calibri" w:hAnsi="Calibri"/>
          <w:color w:val="282828"/>
          <w:sz w:val="22"/>
        </w:rPr>
        <w:t>User authentication &amp; Role-based access</w:t>
      </w:r>
    </w:p>
    <w:p>
      <w:pPr>
        <w:pStyle w:val="ListBullet"/>
        <w:spacing w:after="60" w:line="276" w:lineRule="auto"/>
      </w:pPr>
      <w:r>
        <w:rPr>
          <w:rFonts w:ascii="Calibri" w:hAnsi="Calibri"/>
          <w:color w:val="282828"/>
          <w:sz w:val="22"/>
        </w:rPr>
        <w:t>Dashboard monitoring &amp; Camera monitoring</w:t>
      </w:r>
    </w:p>
    <w:p>
      <w:pPr>
        <w:pStyle w:val="ListBullet"/>
        <w:spacing w:after="60" w:line="276" w:lineRule="auto"/>
      </w:pPr>
      <w:r>
        <w:rPr>
          <w:rFonts w:ascii="Calibri" w:hAnsi="Calibri"/>
          <w:color w:val="282828"/>
          <w:sz w:val="22"/>
        </w:rPr>
        <w:t>AI detection (PPE, Dust, Fire, Smoke, Heavy Vehicle)</w:t>
      </w:r>
    </w:p>
    <w:p>
      <w:pPr>
        <w:pStyle w:val="ListBullet"/>
        <w:spacing w:after="60" w:line="276" w:lineRule="auto"/>
      </w:pPr>
      <w:r>
        <w:rPr>
          <w:rFonts w:ascii="Calibri" w:hAnsi="Calibri"/>
          <w:color w:val="282828"/>
          <w:sz w:val="22"/>
        </w:rPr>
        <w:t>Alert generation &amp; Risk monitoring</w:t>
      </w:r>
    </w:p>
    <w:p>
      <w:pPr>
        <w:pStyle w:val="ListBullet"/>
        <w:spacing w:after="60" w:line="276" w:lineRule="auto"/>
      </w:pPr>
      <w:r>
        <w:rPr>
          <w:rFonts w:ascii="Calibri" w:hAnsi="Calibri"/>
          <w:color w:val="282828"/>
          <w:sz w:val="22"/>
        </w:rPr>
        <w:t>Inspection management &amp; Compliance management</w:t>
      </w:r>
    </w:p>
    <w:p>
      <w:pPr>
        <w:pStyle w:val="ListBullet"/>
        <w:spacing w:after="60" w:line="276" w:lineRule="auto"/>
      </w:pPr>
      <w:r>
        <w:rPr>
          <w:rFonts w:ascii="Calibri" w:hAnsi="Calibri"/>
          <w:color w:val="282828"/>
          <w:sz w:val="22"/>
        </w:rPr>
        <w:t>Incident reporting &amp; CAPA management</w:t>
      </w:r>
    </w:p>
    <w:p>
      <w:pPr>
        <w:pStyle w:val="ListBullet"/>
        <w:spacing w:after="60" w:line="276" w:lineRule="auto"/>
      </w:pPr>
      <w:r>
        <w:rPr>
          <w:rFonts w:ascii="Calibri" w:hAnsi="Calibri"/>
          <w:color w:val="282828"/>
          <w:sz w:val="22"/>
        </w:rPr>
        <w:t>Report generation &amp; Analytics</w:t>
      </w:r>
    </w:p>
    <w:p>
      <w:pPr>
        <w:pStyle w:val="Heading1"/>
        <w:spacing w:before="320" w:after="120"/>
      </w:pPr>
      <w:r>
        <w:rPr>
          <w:rFonts w:ascii="Arial" w:hAnsi="Arial"/>
          <w:b/>
          <w:color w:val="0F2240"/>
          <w:sz w:val="28"/>
        </w:rPr>
        <w:t>26. NON-FUNCTIONAL REQUIREMENTS</w:t>
      </w:r>
    </w:p>
    <w:p>
      <w:pPr>
        <w:pStyle w:val="ListBullet"/>
        <w:spacing w:after="60" w:line="276" w:lineRule="auto"/>
      </w:pPr>
      <w:r>
        <w:rPr>
          <w:rFonts w:ascii="Calibri" w:hAnsi="Calibri"/>
          <w:color w:val="282828"/>
          <w:sz w:val="22"/>
        </w:rPr>
        <w:t>Performance: Process detection requests within an acceptable response time.</w:t>
      </w:r>
    </w:p>
    <w:p>
      <w:pPr>
        <w:pStyle w:val="ListBullet"/>
        <w:spacing w:after="60" w:line="276" w:lineRule="auto"/>
      </w:pPr>
      <w:r>
        <w:rPr>
          <w:rFonts w:ascii="Calibri" w:hAnsi="Calibri"/>
          <w:color w:val="282828"/>
          <w:sz w:val="22"/>
        </w:rPr>
        <w:t>Scalability: Architecture allows additional cameras, users, detection classes, and mine sites.</w:t>
      </w:r>
    </w:p>
    <w:p>
      <w:pPr>
        <w:pStyle w:val="ListBullet"/>
        <w:spacing w:after="60" w:line="276" w:lineRule="auto"/>
      </w:pPr>
      <w:r>
        <w:rPr>
          <w:rFonts w:ascii="Calibri" w:hAnsi="Calibri"/>
          <w:color w:val="282828"/>
          <w:sz w:val="22"/>
        </w:rPr>
        <w:t>Reliability: Maintains stable communication between frontend, backend, and AI services.</w:t>
      </w:r>
    </w:p>
    <w:p>
      <w:pPr>
        <w:pStyle w:val="ListBullet"/>
        <w:spacing w:after="60" w:line="276" w:lineRule="auto"/>
      </w:pPr>
      <w:r>
        <w:rPr>
          <w:rFonts w:ascii="Calibri" w:hAnsi="Calibri"/>
          <w:color w:val="282828"/>
          <w:sz w:val="22"/>
        </w:rPr>
        <w:t>Security: Only authorized users access protected safety and compliance information.</w:t>
      </w:r>
    </w:p>
    <w:p>
      <w:pPr>
        <w:pStyle w:val="ListBullet"/>
        <w:spacing w:after="60" w:line="276" w:lineRule="auto"/>
      </w:pPr>
      <w:r>
        <w:rPr>
          <w:rFonts w:ascii="Calibri" w:hAnsi="Calibri"/>
          <w:color w:val="282828"/>
          <w:sz w:val="22"/>
        </w:rPr>
        <w:t>Usability: Simple interfaces for management and field personnel.</w:t>
      </w:r>
    </w:p>
    <w:p>
      <w:pPr>
        <w:pStyle w:val="ListBullet"/>
        <w:spacing w:after="60" w:line="276" w:lineRule="auto"/>
      </w:pPr>
      <w:r>
        <w:rPr>
          <w:rFonts w:ascii="Calibri" w:hAnsi="Calibri"/>
          <w:color w:val="282828"/>
          <w:sz w:val="22"/>
        </w:rPr>
        <w:t>Maintainability: Modular architecture allows updates without redesigning the entire system.</w:t>
      </w:r>
    </w:p>
    <w:p>
      <w:pPr>
        <w:pStyle w:val="Heading1"/>
        <w:spacing w:before="320" w:after="120"/>
      </w:pPr>
      <w:r>
        <w:rPr>
          <w:rFonts w:ascii="Arial" w:hAnsi="Arial"/>
          <w:b/>
          <w:color w:val="0F2240"/>
          <w:sz w:val="28"/>
        </w:rPr>
        <w:t>27. USER ROLES</w:t>
      </w:r>
    </w:p>
    <w:tbl>
      <w:tblPr>
        <w:tblW w:type="auto" w:w="0"/>
        <w:jc w:val="center"/>
        <w:tblLook w:firstColumn="1" w:firstRow="1" w:lastColumn="0" w:lastRow="0" w:noHBand="0" w:noVBand="1" w:val="04A0"/>
      </w:tblPr>
      <w:tblGrid>
        <w:gridCol w:w="4680"/>
        <w:gridCol w:w="4680"/>
      </w:tblGrid>
      <w:tr>
        <w:tc>
          <w:tcPr>
            <w:tcW w:type="dxa" w:w="4680"/>
            <w:shd w:fill="0F2240"/>
            <w:tcMar>
              <w:top w:w="120" w:type="dxa"/>
              <w:bottom w:w="120" w:type="dxa"/>
              <w:left w:w="150" w:type="dxa"/>
              <w:right w:w="150" w:type="dxa"/>
            </w:tcMar>
          </w:tcPr>
          <w:p>
            <w:pPr>
              <w:jc w:val="left"/>
            </w:pPr>
            <w:r>
              <w:rPr>
                <w:rFonts w:ascii="Arial" w:hAnsi="Arial"/>
                <w:b/>
                <w:color w:val="FFFFFF"/>
                <w:sz w:val="20"/>
              </w:rPr>
              <w:t>User Role</w:t>
            </w:r>
          </w:p>
        </w:tc>
        <w:tc>
          <w:tcPr>
            <w:tcW w:type="dxa" w:w="4680"/>
            <w:shd w:fill="0F2240"/>
            <w:tcMar>
              <w:top w:w="120" w:type="dxa"/>
              <w:bottom w:w="120" w:type="dxa"/>
              <w:left w:w="150" w:type="dxa"/>
              <w:right w:w="150" w:type="dxa"/>
            </w:tcMar>
          </w:tcPr>
          <w:p>
            <w:pPr>
              <w:jc w:val="left"/>
            </w:pPr>
            <w:r>
              <w:rPr>
                <w:rFonts w:ascii="Arial" w:hAnsi="Arial"/>
                <w:b/>
                <w:color w:val="FFFFFF"/>
                <w:sz w:val="20"/>
              </w:rPr>
              <w:t>Key Responsibilities</w:t>
            </w:r>
          </w:p>
        </w:tc>
      </w:tr>
      <w:tr>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Administrator</w:t>
            </w:r>
          </w:p>
        </w:tc>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Manages users, system configuration, and overall platform settings.</w:t>
            </w:r>
          </w:p>
        </w:tc>
      </w:tr>
      <w:tr>
        <w:tc>
          <w:tcPr>
            <w:tcW w:type="dxa" w:w="4680"/>
            <w:shd w:fill="F9FAFB"/>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Mine Management</w:t>
            </w:r>
          </w:p>
        </w:tc>
        <w:tc>
          <w:tcPr>
            <w:tcW w:type="dxa" w:w="4680"/>
            <w:shd w:fill="F9FAFB"/>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Monitors mine-wide safety conditions, risks, alerts, and reports.</w:t>
            </w:r>
          </w:p>
        </w:tc>
      </w:tr>
      <w:tr>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Safety Officer</w:t>
            </w:r>
          </w:p>
        </w:tc>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Handles safety incidents, inspections, violations, and corrective actions.</w:t>
            </w:r>
          </w:p>
        </w:tc>
      </w:tr>
      <w:tr>
        <w:tc>
          <w:tcPr>
            <w:tcW w:type="dxa" w:w="4680"/>
            <w:shd w:fill="F9FAFB"/>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Field Inspector</w:t>
            </w:r>
          </w:p>
        </w:tc>
        <w:tc>
          <w:tcPr>
            <w:tcW w:type="dxa" w:w="4680"/>
            <w:shd w:fill="F9FAFB"/>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Conducts field inspections and submits observations/evidence.</w:t>
            </w:r>
          </w:p>
        </w:tc>
      </w:tr>
      <w:tr>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Regulator / Authority</w:t>
            </w:r>
          </w:p>
        </w:tc>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Accesses relevant compliance, audit, and safety inspection reports.</w:t>
            </w:r>
          </w:p>
        </w:tc>
      </w:tr>
    </w:tbl>
    <w:p>
      <w:pPr>
        <w:spacing w:after="120"/>
      </w:pPr>
    </w:p>
    <w:p>
      <w:pPr>
        <w:pStyle w:val="Heading1"/>
        <w:spacing w:before="320" w:after="120"/>
      </w:pPr>
      <w:r>
        <w:rPr>
          <w:rFonts w:ascii="Arial" w:hAnsi="Arial"/>
          <w:b/>
          <w:color w:val="0F2240"/>
          <w:sz w:val="28"/>
        </w:rPr>
        <w:t>28. TESTING</w:t>
      </w:r>
    </w:p>
    <w:p>
      <w:pPr>
        <w:spacing w:after="120" w:line="276" w:lineRule="auto"/>
      </w:pPr>
      <w:r>
        <w:rPr>
          <w:rFonts w:ascii="Calibri" w:hAnsi="Calibri"/>
          <w:color w:val="282828"/>
          <w:sz w:val="22"/>
        </w:rPr>
        <w:t>Testing was performed to verify the major components of the system across multiple functional areas:</w:t>
      </w:r>
    </w:p>
    <w:tbl>
      <w:tblPr>
        <w:tblW w:type="auto" w:w="0"/>
        <w:jc w:val="center"/>
        <w:tblLook w:firstColumn="1" w:firstRow="1" w:lastColumn="0" w:lastRow="0" w:noHBand="0" w:noVBand="1" w:val="04A0"/>
      </w:tblPr>
      <w:tblGrid>
        <w:gridCol w:w="4680"/>
        <w:gridCol w:w="4680"/>
      </w:tblGrid>
      <w:tr>
        <w:tc>
          <w:tcPr>
            <w:tcW w:type="dxa" w:w="4680"/>
            <w:shd w:fill="0F2240"/>
            <w:tcMar>
              <w:top w:w="120" w:type="dxa"/>
              <w:bottom w:w="120" w:type="dxa"/>
              <w:left w:w="150" w:type="dxa"/>
              <w:right w:w="150" w:type="dxa"/>
            </w:tcMar>
          </w:tcPr>
          <w:p>
            <w:pPr>
              <w:jc w:val="left"/>
            </w:pPr>
            <w:r>
              <w:rPr>
                <w:rFonts w:ascii="Arial" w:hAnsi="Arial"/>
                <w:b/>
                <w:color w:val="FFFFFF"/>
                <w:sz w:val="20"/>
              </w:rPr>
              <w:t>Test Case</w:t>
            </w:r>
          </w:p>
        </w:tc>
        <w:tc>
          <w:tcPr>
            <w:tcW w:type="dxa" w:w="4680"/>
            <w:shd w:fill="0F2240"/>
            <w:tcMar>
              <w:top w:w="120" w:type="dxa"/>
              <w:bottom w:w="120" w:type="dxa"/>
              <w:left w:w="150" w:type="dxa"/>
              <w:right w:w="150" w:type="dxa"/>
            </w:tcMar>
          </w:tcPr>
          <w:p>
            <w:pPr>
              <w:jc w:val="left"/>
            </w:pPr>
            <w:r>
              <w:rPr>
                <w:rFonts w:ascii="Arial" w:hAnsi="Arial"/>
                <w:b/>
                <w:color w:val="FFFFFF"/>
                <w:sz w:val="20"/>
              </w:rPr>
              <w:t>Expected Result</w:t>
            </w:r>
          </w:p>
        </w:tc>
      </w:tr>
      <w:tr>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User Login</w:t>
            </w:r>
          </w:p>
        </w:tc>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User successfully logs in</w:t>
            </w:r>
          </w:p>
        </w:tc>
      </w:tr>
      <w:tr>
        <w:tc>
          <w:tcPr>
            <w:tcW w:type="dxa" w:w="4680"/>
            <w:shd w:fill="F9FAFB"/>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Dashboard Loading</w:t>
            </w:r>
          </w:p>
        </w:tc>
        <w:tc>
          <w:tcPr>
            <w:tcW w:type="dxa" w:w="4680"/>
            <w:shd w:fill="F9FAFB"/>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Dashboard loads correctly</w:t>
            </w:r>
          </w:p>
        </w:tc>
      </w:tr>
      <w:tr>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Camera Selection</w:t>
            </w:r>
          </w:p>
        </w:tc>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Selected camera displays correctly</w:t>
            </w:r>
          </w:p>
        </w:tc>
      </w:tr>
      <w:tr>
        <w:tc>
          <w:tcPr>
            <w:tcW w:type="dxa" w:w="4680"/>
            <w:shd w:fill="F9FAFB"/>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Image Detection</w:t>
            </w:r>
          </w:p>
        </w:tc>
        <w:tc>
          <w:tcPr>
            <w:tcW w:type="dxa" w:w="4680"/>
            <w:shd w:fill="F9FAFB"/>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AI returns detection results</w:t>
            </w:r>
          </w:p>
        </w:tc>
      </w:tr>
      <w:tr>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PPE Detection</w:t>
            </w:r>
          </w:p>
        </w:tc>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PPE objects are identified</w:t>
            </w:r>
          </w:p>
        </w:tc>
      </w:tr>
      <w:tr>
        <w:tc>
          <w:tcPr>
            <w:tcW w:type="dxa" w:w="4680"/>
            <w:shd w:fill="F9FAFB"/>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Dust Detection</w:t>
            </w:r>
          </w:p>
        </w:tc>
        <w:tc>
          <w:tcPr>
            <w:tcW w:type="dxa" w:w="4680"/>
            <w:shd w:fill="F9FAFB"/>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Dust event is identified</w:t>
            </w:r>
          </w:p>
        </w:tc>
      </w:tr>
      <w:tr>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Fire Detection</w:t>
            </w:r>
          </w:p>
        </w:tc>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Fire event is identified</w:t>
            </w:r>
          </w:p>
        </w:tc>
      </w:tr>
      <w:tr>
        <w:tc>
          <w:tcPr>
            <w:tcW w:type="dxa" w:w="4680"/>
            <w:shd w:fill="F9FAFB"/>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Smoke Detection</w:t>
            </w:r>
          </w:p>
        </w:tc>
        <w:tc>
          <w:tcPr>
            <w:tcW w:type="dxa" w:w="4680"/>
            <w:shd w:fill="F9FAFB"/>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Smoke event is identified</w:t>
            </w:r>
          </w:p>
        </w:tc>
      </w:tr>
      <w:tr>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Alert Generation</w:t>
            </w:r>
          </w:p>
        </w:tc>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Relevant alert is displayed</w:t>
            </w:r>
          </w:p>
        </w:tc>
      </w:tr>
      <w:tr>
        <w:tc>
          <w:tcPr>
            <w:tcW w:type="dxa" w:w="4680"/>
            <w:shd w:fill="F9FAFB"/>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Inspection Submission</w:t>
            </w:r>
          </w:p>
        </w:tc>
        <w:tc>
          <w:tcPr>
            <w:tcW w:type="dxa" w:w="4680"/>
            <w:shd w:fill="F9FAFB"/>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Inspection is recorded</w:t>
            </w:r>
          </w:p>
        </w:tc>
      </w:tr>
      <w:tr>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Report Generation</w:t>
            </w:r>
          </w:p>
        </w:tc>
        <w:tc>
          <w:tcPr>
            <w:tcW w:type="dxa" w:w="4680"/>
            <w:shd w:fill="FFFFFF"/>
            <w:tcMar>
              <w:top w:w="100" w:type="dxa"/>
              <w:bottom w:w="100" w:type="dxa"/>
              <w:left w:w="150" w:type="dxa"/>
              <w:right w:w="150" w:type="dxa"/>
            </w:tcMar>
            <w:tcBorders>
              <w:top w:sz="4" w:val="single" w:color="E5E7EB"/>
              <w:bottom w:sz="4" w:val="single" w:color="E5E7EB"/>
            </w:tcBorders>
          </w:tcPr>
          <w:p>
            <w:pPr>
              <w:jc w:val="left"/>
            </w:pPr>
            <w:r>
              <w:rPr>
                <w:rFonts w:ascii="Calibri" w:hAnsi="Calibri"/>
                <w:color w:val="282828"/>
                <w:sz w:val="20"/>
              </w:rPr>
              <w:t>Required report is generated</w:t>
            </w:r>
          </w:p>
        </w:tc>
      </w:tr>
    </w:tbl>
    <w:p>
      <w:pPr>
        <w:spacing w:after="120"/>
      </w:pPr>
    </w:p>
    <w:p>
      <w:pPr>
        <w:pStyle w:val="Heading1"/>
        <w:spacing w:before="320" w:after="120"/>
      </w:pPr>
      <w:r>
        <w:rPr>
          <w:rFonts w:ascii="Arial" w:hAnsi="Arial"/>
          <w:b/>
          <w:color w:val="0F2240"/>
          <w:sz w:val="28"/>
        </w:rPr>
        <w:t>29. RESULTS</w:t>
      </w:r>
    </w:p>
    <w:p>
      <w:pPr>
        <w:spacing w:after="120" w:line="276" w:lineRule="auto"/>
      </w:pPr>
      <w:r>
        <w:rPr>
          <w:rFonts w:ascii="Calibri" w:hAnsi="Calibri"/>
          <w:color w:val="282828"/>
          <w:sz w:val="22"/>
        </w:rPr>
        <w:t>The developed KhanRakshak platform demonstrates the successful integration of AI-based computer vision with a digital mine safety and compliance platform.</w:t>
      </w:r>
    </w:p>
    <w:p>
      <w:pPr>
        <w:spacing w:after="120" w:line="276" w:lineRule="auto"/>
      </w:pPr>
      <w:r>
        <w:rPr>
          <w:rFonts w:ascii="Calibri" w:hAnsi="Calibri"/>
          <w:color w:val="282828"/>
          <w:sz w:val="22"/>
        </w:rPr>
        <w:t>Key capabilities demonstrated include processing visual input, detecting configured safety objects, rendering visual bounding boxes on web dashboards, providing real-time alerts, supporting mobile field workflows, and tracking compliance metrics end-to-end.</w:t>
      </w:r>
    </w:p>
    <w:p>
      <w:pPr>
        <w:pStyle w:val="Heading1"/>
        <w:spacing w:before="320" w:after="120"/>
      </w:pPr>
      <w:r>
        <w:rPr>
          <w:rFonts w:ascii="Arial" w:hAnsi="Arial"/>
          <w:b/>
          <w:color w:val="0F2240"/>
          <w:sz w:val="28"/>
        </w:rPr>
        <w:t>30. ADVANTAGES</w:t>
      </w:r>
    </w:p>
    <w:p>
      <w:pPr>
        <w:pStyle w:val="ListBullet"/>
        <w:spacing w:after="60" w:line="276" w:lineRule="auto"/>
      </w:pPr>
      <w:r>
        <w:rPr>
          <w:rFonts w:ascii="Calibri" w:hAnsi="Calibri"/>
          <w:color w:val="282828"/>
          <w:sz w:val="22"/>
        </w:rPr>
        <w:t>Automated safety-event detection</w:t>
      </w:r>
    </w:p>
    <w:p>
      <w:pPr>
        <w:pStyle w:val="ListBullet"/>
        <w:spacing w:after="60" w:line="276" w:lineRule="auto"/>
      </w:pPr>
      <w:r>
        <w:rPr>
          <w:rFonts w:ascii="Calibri" w:hAnsi="Calibri"/>
          <w:color w:val="282828"/>
          <w:sz w:val="22"/>
        </w:rPr>
        <w:t>Reduced dependency on continuous manual CCTV monitoring</w:t>
      </w:r>
    </w:p>
    <w:p>
      <w:pPr>
        <w:pStyle w:val="ListBullet"/>
        <w:spacing w:after="60" w:line="276" w:lineRule="auto"/>
      </w:pPr>
      <w:r>
        <w:rPr>
          <w:rFonts w:ascii="Calibri" w:hAnsi="Calibri"/>
          <w:color w:val="282828"/>
          <w:sz w:val="22"/>
        </w:rPr>
        <w:t>Centralized safety information</w:t>
      </w:r>
    </w:p>
    <w:p>
      <w:pPr>
        <w:pStyle w:val="ListBullet"/>
        <w:spacing w:after="60" w:line="276" w:lineRule="auto"/>
      </w:pPr>
      <w:r>
        <w:rPr>
          <w:rFonts w:ascii="Calibri" w:hAnsi="Calibri"/>
          <w:color w:val="282828"/>
          <w:sz w:val="22"/>
        </w:rPr>
        <w:t>Faster identification of potential hazards</w:t>
      </w:r>
    </w:p>
    <w:p>
      <w:pPr>
        <w:pStyle w:val="ListBullet"/>
        <w:spacing w:after="60" w:line="276" w:lineRule="auto"/>
      </w:pPr>
      <w:r>
        <w:rPr>
          <w:rFonts w:ascii="Calibri" w:hAnsi="Calibri"/>
          <w:color w:val="282828"/>
          <w:sz w:val="22"/>
        </w:rPr>
        <w:t>Digital inspection workflow</w:t>
      </w:r>
    </w:p>
    <w:p>
      <w:pPr>
        <w:pStyle w:val="ListBullet"/>
        <w:spacing w:after="60" w:line="276" w:lineRule="auto"/>
      </w:pPr>
      <w:r>
        <w:rPr>
          <w:rFonts w:ascii="Calibri" w:hAnsi="Calibri"/>
          <w:color w:val="282828"/>
          <w:sz w:val="22"/>
        </w:rPr>
        <w:t>Structured incident management</w:t>
      </w:r>
    </w:p>
    <w:p>
      <w:pPr>
        <w:pStyle w:val="ListBullet"/>
        <w:spacing w:after="60" w:line="276" w:lineRule="auto"/>
      </w:pPr>
      <w:r>
        <w:rPr>
          <w:rFonts w:ascii="Calibri" w:hAnsi="Calibri"/>
          <w:color w:val="282828"/>
          <w:sz w:val="22"/>
        </w:rPr>
        <w:t>Risk-based monitoring</w:t>
      </w:r>
    </w:p>
    <w:p>
      <w:pPr>
        <w:pStyle w:val="ListBullet"/>
        <w:spacing w:after="60" w:line="276" w:lineRule="auto"/>
      </w:pPr>
      <w:r>
        <w:rPr>
          <w:rFonts w:ascii="Calibri" w:hAnsi="Calibri"/>
          <w:color w:val="282828"/>
          <w:sz w:val="22"/>
        </w:rPr>
        <w:t>CAPA tracking</w:t>
      </w:r>
    </w:p>
    <w:p>
      <w:pPr>
        <w:pStyle w:val="ListBullet"/>
        <w:spacing w:after="60" w:line="276" w:lineRule="auto"/>
      </w:pPr>
      <w:r>
        <w:rPr>
          <w:rFonts w:ascii="Calibri" w:hAnsi="Calibri"/>
          <w:color w:val="282828"/>
          <w:sz w:val="22"/>
        </w:rPr>
        <w:t>Web and mobile accessibility</w:t>
      </w:r>
    </w:p>
    <w:p>
      <w:pPr>
        <w:pStyle w:val="ListBullet"/>
        <w:spacing w:after="60" w:line="276" w:lineRule="auto"/>
      </w:pPr>
      <w:r>
        <w:rPr>
          <w:rFonts w:ascii="Calibri" w:hAnsi="Calibri"/>
          <w:color w:val="282828"/>
          <w:sz w:val="22"/>
        </w:rPr>
        <w:t>Scalable architecture</w:t>
      </w:r>
    </w:p>
    <w:p>
      <w:pPr>
        <w:pStyle w:val="ListBullet"/>
        <w:spacing w:after="60" w:line="276" w:lineRule="auto"/>
      </w:pPr>
      <w:r>
        <w:rPr>
          <w:rFonts w:ascii="Calibri" w:hAnsi="Calibri"/>
          <w:color w:val="282828"/>
          <w:sz w:val="22"/>
        </w:rPr>
        <w:t>Integration of AI with compliance management</w:t>
      </w:r>
    </w:p>
    <w:p>
      <w:pPr>
        <w:pStyle w:val="Heading1"/>
        <w:spacing w:before="320" w:after="120"/>
      </w:pPr>
      <w:r>
        <w:rPr>
          <w:rFonts w:ascii="Arial" w:hAnsi="Arial"/>
          <w:b/>
          <w:color w:val="0F2240"/>
          <w:sz w:val="28"/>
        </w:rPr>
        <w:t>31. LIMITATIONS</w:t>
      </w:r>
    </w:p>
    <w:p>
      <w:pPr>
        <w:pStyle w:val="ListBullet"/>
        <w:spacing w:after="60" w:line="276" w:lineRule="auto"/>
      </w:pPr>
      <w:r>
        <w:rPr>
          <w:rFonts w:ascii="Calibri" w:hAnsi="Calibri"/>
          <w:color w:val="282828"/>
          <w:sz w:val="22"/>
        </w:rPr>
        <w:t>AI accuracy depends on training data and image quality.</w:t>
      </w:r>
    </w:p>
    <w:p>
      <w:pPr>
        <w:pStyle w:val="ListBullet"/>
        <w:spacing w:after="60" w:line="276" w:lineRule="auto"/>
      </w:pPr>
      <w:r>
        <w:rPr>
          <w:rFonts w:ascii="Calibri" w:hAnsi="Calibri"/>
          <w:color w:val="282828"/>
          <w:sz w:val="22"/>
        </w:rPr>
        <w:t>Poor lighting or camera positioning may affect detection.</w:t>
      </w:r>
    </w:p>
    <w:p>
      <w:pPr>
        <w:pStyle w:val="ListBullet"/>
        <w:spacing w:after="60" w:line="276" w:lineRule="auto"/>
      </w:pPr>
      <w:r>
        <w:rPr>
          <w:rFonts w:ascii="Calibri" w:hAnsi="Calibri"/>
          <w:color w:val="282828"/>
          <w:sz w:val="22"/>
        </w:rPr>
        <w:t>Network connectivity can affect real-time communication.</w:t>
      </w:r>
    </w:p>
    <w:p>
      <w:pPr>
        <w:pStyle w:val="ListBullet"/>
        <w:spacing w:after="60" w:line="276" w:lineRule="auto"/>
      </w:pPr>
      <w:r>
        <w:rPr>
          <w:rFonts w:ascii="Calibri" w:hAnsi="Calibri"/>
          <w:color w:val="282828"/>
          <w:sz w:val="22"/>
        </w:rPr>
        <w:t>AI detections require human verification for critical decisions.</w:t>
      </w:r>
    </w:p>
    <w:p>
      <w:pPr>
        <w:pStyle w:val="ListBullet"/>
        <w:spacing w:after="60" w:line="276" w:lineRule="auto"/>
      </w:pPr>
      <w:r>
        <w:rPr>
          <w:rFonts w:ascii="Calibri" w:hAnsi="Calibri"/>
          <w:color w:val="282828"/>
          <w:sz w:val="22"/>
        </w:rPr>
        <w:t>Requires suitable cameras and computing infrastructure.</w:t>
      </w:r>
    </w:p>
    <w:p>
      <w:pPr>
        <w:pStyle w:val="ListBullet"/>
        <w:spacing w:after="60" w:line="276" w:lineRule="auto"/>
      </w:pPr>
      <w:r>
        <w:rPr>
          <w:rFonts w:ascii="Calibri" w:hAnsi="Calibri"/>
          <w:color w:val="282828"/>
          <w:sz w:val="22"/>
        </w:rPr>
        <w:t>Some advanced mine sensors may require additional hardware integration.</w:t>
      </w:r>
    </w:p>
    <w:p>
      <w:pPr>
        <w:pStyle w:val="Heading1"/>
        <w:spacing w:before="320" w:after="120"/>
      </w:pPr>
      <w:r>
        <w:rPr>
          <w:rFonts w:ascii="Arial" w:hAnsi="Arial"/>
          <w:b/>
          <w:color w:val="0F2240"/>
          <w:sz w:val="28"/>
        </w:rPr>
        <w:t>32. FUTURE SCOPE</w:t>
      </w:r>
    </w:p>
    <w:p>
      <w:pPr>
        <w:pStyle w:val="ListBullet"/>
        <w:spacing w:after="60" w:line="276" w:lineRule="auto"/>
      </w:pPr>
      <w:r>
        <w:rPr>
          <w:rFonts w:ascii="Calibri" w:hAnsi="Calibri"/>
          <w:color w:val="282828"/>
          <w:sz w:val="22"/>
        </w:rPr>
        <w:t>Advanced AI Models: Additional safety classes to improve hazard detection.</w:t>
      </w:r>
    </w:p>
    <w:p>
      <w:pPr>
        <w:pStyle w:val="ListBullet"/>
        <w:spacing w:after="60" w:line="276" w:lineRule="auto"/>
      </w:pPr>
      <w:r>
        <w:rPr>
          <w:rFonts w:ascii="Calibri" w:hAnsi="Calibri"/>
          <w:color w:val="282828"/>
          <w:sz w:val="22"/>
        </w:rPr>
        <w:t>Water-Level Detection: Computer vision and sensors to detect rising water levels and flooding risks.</w:t>
      </w:r>
    </w:p>
    <w:p>
      <w:pPr>
        <w:pStyle w:val="ListBullet"/>
        <w:spacing w:after="60" w:line="276" w:lineRule="auto"/>
      </w:pPr>
      <w:r>
        <w:rPr>
          <w:rFonts w:ascii="Calibri" w:hAnsi="Calibri"/>
          <w:color w:val="282828"/>
          <w:sz w:val="22"/>
        </w:rPr>
        <w:t>UWB-Based Miner Tracking: Ultra-Wideband technology for accurate indoor/underground tracking.</w:t>
      </w:r>
    </w:p>
    <w:p>
      <w:pPr>
        <w:pStyle w:val="ListBullet"/>
        <w:spacing w:after="60" w:line="276" w:lineRule="auto"/>
      </w:pPr>
      <w:r>
        <w:rPr>
          <w:rFonts w:ascii="Calibri" w:hAnsi="Calibri"/>
          <w:color w:val="282828"/>
          <w:sz w:val="22"/>
        </w:rPr>
        <w:t>Emergency Response: Automated alert and escalation mechanisms for critical incidents.</w:t>
      </w:r>
    </w:p>
    <w:p>
      <w:pPr>
        <w:pStyle w:val="ListBullet"/>
        <w:spacing w:after="60" w:line="276" w:lineRule="auto"/>
      </w:pPr>
      <w:r>
        <w:rPr>
          <w:rFonts w:ascii="Calibri" w:hAnsi="Calibri"/>
          <w:color w:val="282828"/>
          <w:sz w:val="22"/>
        </w:rPr>
        <w:t>Predictive Risk Analytics: AI analytics to identify recurring risk patterns.</w:t>
      </w:r>
    </w:p>
    <w:p>
      <w:pPr>
        <w:pStyle w:val="ListBullet"/>
        <w:spacing w:after="60" w:line="276" w:lineRule="auto"/>
      </w:pPr>
      <w:r>
        <w:rPr>
          <w:rFonts w:ascii="Calibri" w:hAnsi="Calibri"/>
          <w:color w:val="282828"/>
          <w:sz w:val="22"/>
        </w:rPr>
        <w:t>IoT Integration: Sensors for gas, temperature, humidity, vibration, and dust concentration.</w:t>
      </w:r>
    </w:p>
    <w:p>
      <w:pPr>
        <w:pStyle w:val="ListBullet"/>
        <w:spacing w:after="60" w:line="276" w:lineRule="auto"/>
      </w:pPr>
      <w:r>
        <w:rPr>
          <w:rFonts w:ascii="Calibri" w:hAnsi="Calibri"/>
          <w:color w:val="282828"/>
          <w:sz w:val="22"/>
        </w:rPr>
        <w:t>Offline Mobile Inspections: Offline data collection and synchronization for field app.</w:t>
      </w:r>
    </w:p>
    <w:p>
      <w:pPr>
        <w:pStyle w:val="ListBullet"/>
        <w:spacing w:after="60" w:line="276" w:lineRule="auto"/>
      </w:pPr>
      <w:r>
        <w:rPr>
          <w:rFonts w:ascii="Calibri" w:hAnsi="Calibri"/>
          <w:color w:val="282828"/>
          <w:sz w:val="22"/>
        </w:rPr>
        <w:t>Advanced Analytics: Machine learning to predict potential high-risk conditions.</w:t>
      </w:r>
    </w:p>
    <w:p>
      <w:pPr>
        <w:pStyle w:val="ListBullet"/>
        <w:spacing w:after="60" w:line="276" w:lineRule="auto"/>
      </w:pPr>
      <w:r>
        <w:rPr>
          <w:rFonts w:ascii="Calibri" w:hAnsi="Calibri"/>
          <w:color w:val="282828"/>
          <w:sz w:val="22"/>
        </w:rPr>
        <w:t>Multi-Mine Deployment: Multi-tenant architecture supporting centralized monitoring across multiple mine sites.</w:t>
      </w:r>
    </w:p>
    <w:p>
      <w:pPr>
        <w:pStyle w:val="Heading1"/>
        <w:spacing w:before="320" w:after="120"/>
      </w:pPr>
      <w:r>
        <w:rPr>
          <w:rFonts w:ascii="Arial" w:hAnsi="Arial"/>
          <w:b/>
          <w:color w:val="0F2240"/>
          <w:sz w:val="28"/>
        </w:rPr>
        <w:t>33. CONCLUSION</w:t>
      </w:r>
    </w:p>
    <w:p>
      <w:pPr>
        <w:spacing w:after="120" w:line="276" w:lineRule="auto"/>
      </w:pPr>
      <w:r>
        <w:rPr>
          <w:rFonts w:ascii="Calibri" w:hAnsi="Calibri"/>
          <w:color w:val="282828"/>
          <w:sz w:val="22"/>
        </w:rPr>
        <w:t>KhanRakshak presents an integrated approach to coal mine safety and compliance management by combining Artificial Intelligence, Computer Vision, web technologies, mobile technologies, inspection workflows, risk management, alerts, and reporting.</w:t>
      </w:r>
    </w:p>
    <w:p>
      <w:pPr>
        <w:spacing w:after="120" w:line="276" w:lineRule="auto"/>
      </w:pPr>
      <w:r>
        <w:rPr>
          <w:rFonts w:ascii="Calibri" w:hAnsi="Calibri"/>
          <w:color w:val="282828"/>
          <w:sz w:val="22"/>
        </w:rPr>
        <w:t>The AI component enables automated identification of selected safety conditions such as PPE violations, dust, fire, smoke, and heavy vehicles. The web dashboard provides centralized visibility into safety conditions, while the mobile application extends the system to field personnel.</w:t>
      </w:r>
    </w:p>
    <w:p>
      <w:pPr>
        <w:spacing w:after="120" w:line="276" w:lineRule="auto"/>
      </w:pPr>
      <w:r>
        <w:rPr>
          <w:rFonts w:ascii="Calibri" w:hAnsi="Calibri"/>
          <w:color w:val="282828"/>
          <w:sz w:val="22"/>
        </w:rPr>
        <w:t>Rather than functioning only as a CCTV detection system, KhanRakshak connects detection -&gt; alert -&gt; inspection -&gt; violation -&gt; corrective action -&gt; compliance -&gt; reporting into a unified workflow.</w:t>
      </w:r>
    </w:p>
    <w:p>
      <w:pPr>
        <w:spacing w:after="120" w:line="276" w:lineRule="auto"/>
      </w:pPr>
      <w:r>
        <w:rPr>
          <w:rFonts w:ascii="Calibri" w:hAnsi="Calibri"/>
          <w:color w:val="282828"/>
          <w:sz w:val="22"/>
        </w:rPr>
        <w:t>The proposed platform can therefore serve as a technology-assisted foundation for improving the efficiency, visibility, and digital management of safety operations in coal mines.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