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B062" w14:textId="439EA12D" w:rsidR="00EE3403" w:rsidRDefault="00033527">
      <w:r>
        <w:rPr>
          <w:noProof/>
        </w:rPr>
        <w:drawing>
          <wp:inline distT="0" distB="0" distL="0" distR="0" wp14:anchorId="379A0AC6" wp14:editId="2850FA99">
            <wp:extent cx="5943600" cy="2244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03"/>
    <w:rsid w:val="00033527"/>
    <w:rsid w:val="00EE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8F00"/>
  <w15:chartTrackingRefBased/>
  <w15:docId w15:val="{06070AD8-30FA-48EB-AABF-10D06137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Rajeswari, Devi Priya (US - Illinois)</dc:creator>
  <cp:keywords/>
  <dc:description/>
  <cp:lastModifiedBy>Rajeswari, Devi Priya (US - Illinois)</cp:lastModifiedBy>
  <cp:revision>2</cp:revision>
  <dcterms:created xsi:type="dcterms:W3CDTF">2021-04-09T19:36:00Z</dcterms:created>
  <dcterms:modified xsi:type="dcterms:W3CDTF">2021-04-09T19:36:00Z</dcterms:modified>
</cp:coreProperties>
</file>