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68C25" w14:textId="4C09D992" w:rsidR="002A6C34" w:rsidRDefault="00A70DCE">
      <w:r>
        <w:rPr>
          <w:noProof/>
        </w:rPr>
        <w:drawing>
          <wp:inline distT="0" distB="0" distL="0" distR="0" wp14:anchorId="30EC9F17" wp14:editId="05841FCD">
            <wp:extent cx="5943600" cy="2263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C34"/>
    <w:rsid w:val="002A6C34"/>
    <w:rsid w:val="00A7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8F03B"/>
  <w15:chartTrackingRefBased/>
  <w15:docId w15:val="{1BE00D48-FAAC-4639-B880-60DD9B479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Rajeswari, Devi Priya (US - Illinois)</dc:creator>
  <cp:keywords/>
  <dc:description/>
  <cp:lastModifiedBy>Rajeswari, Devi Priya (US - Illinois)</cp:lastModifiedBy>
  <cp:revision>2</cp:revision>
  <dcterms:created xsi:type="dcterms:W3CDTF">2021-05-07T21:31:00Z</dcterms:created>
  <dcterms:modified xsi:type="dcterms:W3CDTF">2021-05-07T21:31:00Z</dcterms:modified>
</cp:coreProperties>
</file>