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52D6" w14:textId="77777777" w:rsidR="00455FDE" w:rsidRPr="00455FDE" w:rsidRDefault="00680594" w:rsidP="005E2638">
      <w:pPr>
        <w:spacing w:after="0"/>
        <w:ind w:left="426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Final </w:t>
      </w:r>
      <w:r w:rsidR="007F32AE" w:rsidRPr="00455FDE">
        <w:rPr>
          <w:rFonts w:asciiTheme="minorHAnsi" w:hAnsiTheme="minorHAnsi"/>
          <w:b/>
          <w:color w:val="541E8B"/>
          <w:sz w:val="52"/>
          <w:szCs w:val="52"/>
        </w:rPr>
        <w:t xml:space="preserve">Project </w:t>
      </w:r>
      <w:r w:rsidR="00455FDE" w:rsidRPr="00455FDE">
        <w:rPr>
          <w:rFonts w:asciiTheme="minorHAnsi" w:hAnsiTheme="minorHAnsi"/>
          <w:b/>
          <w:color w:val="541E8B"/>
          <w:sz w:val="52"/>
          <w:szCs w:val="52"/>
        </w:rPr>
        <w:t>Report</w:t>
      </w:r>
    </w:p>
    <w:p w14:paraId="512B664B" w14:textId="7DCA6989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>Data Analytics</w:t>
      </w:r>
    </w:p>
    <w:p w14:paraId="4D2D5851" w14:textId="77777777" w:rsidR="00455FDE" w:rsidRDefault="007F32A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 </w:t>
      </w:r>
    </w:p>
    <w:p w14:paraId="20446ECF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C5BB737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33198AF1" w14:textId="77777777" w:rsidR="008C2832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Project Title: </w:t>
      </w:r>
    </w:p>
    <w:p w14:paraId="5F80E834" w14:textId="16137670" w:rsidR="00455FDE" w:rsidRDefault="00D57361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D57361">
        <w:rPr>
          <w:rFonts w:asciiTheme="minorHAnsi" w:hAnsiTheme="minorHAnsi"/>
          <w:b/>
          <w:color w:val="541E8B"/>
          <w:sz w:val="52"/>
          <w:szCs w:val="52"/>
        </w:rPr>
        <w:t>Analyzing Guest Behavior and Cancellations in Hotels: Insights to Optimize Performance</w:t>
      </w:r>
    </w:p>
    <w:p w14:paraId="03274F22" w14:textId="77777777" w:rsidR="00D57361" w:rsidRPr="00455FDE" w:rsidRDefault="00D57361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2F5C9010" w14:textId="77777777" w:rsidR="008C2832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r w:rsidRPr="00455FDE">
        <w:rPr>
          <w:rFonts w:asciiTheme="minorHAnsi" w:hAnsiTheme="minorHAnsi"/>
          <w:b/>
          <w:color w:val="541E8B"/>
          <w:sz w:val="44"/>
          <w:szCs w:val="44"/>
        </w:rPr>
        <w:t xml:space="preserve">Prepared by: </w:t>
      </w:r>
    </w:p>
    <w:p w14:paraId="4153758C" w14:textId="4B6BB34D" w:rsidR="00455FDE" w:rsidRPr="00455FDE" w:rsidRDefault="00D57361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r>
        <w:rPr>
          <w:rFonts w:asciiTheme="minorHAnsi" w:hAnsiTheme="minorHAnsi"/>
          <w:b/>
          <w:color w:val="541E8B"/>
          <w:sz w:val="44"/>
          <w:szCs w:val="44"/>
        </w:rPr>
        <w:t>Devi Sri Swetha Tanuku(N01623362</w:t>
      </w:r>
      <w:r w:rsidR="00455FDE" w:rsidRPr="00455FDE">
        <w:rPr>
          <w:rFonts w:asciiTheme="minorHAnsi" w:hAnsiTheme="minorHAnsi"/>
          <w:b/>
          <w:color w:val="541E8B"/>
          <w:sz w:val="44"/>
          <w:szCs w:val="44"/>
        </w:rPr>
        <w:t>)</w:t>
      </w:r>
    </w:p>
    <w:p w14:paraId="56E69BB8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67F0D6BB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1D6AAB90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1018417" w14:textId="77777777" w:rsidR="00455FDE" w:rsidRDefault="00455FDE" w:rsidP="00D57361">
      <w:pPr>
        <w:spacing w:after="0"/>
        <w:rPr>
          <w:rFonts w:asciiTheme="minorHAnsi" w:hAnsiTheme="minorHAnsi"/>
          <w:b/>
          <w:color w:val="541E8B"/>
          <w:sz w:val="52"/>
          <w:szCs w:val="52"/>
        </w:rPr>
      </w:pPr>
    </w:p>
    <w:p w14:paraId="15236894" w14:textId="77777777" w:rsidR="00D57361" w:rsidRDefault="00D57361" w:rsidP="00D57361">
      <w:pPr>
        <w:spacing w:after="0"/>
        <w:rPr>
          <w:rFonts w:asciiTheme="minorHAnsi" w:hAnsiTheme="minorHAnsi"/>
          <w:b/>
          <w:color w:val="541E8B"/>
          <w:sz w:val="52"/>
          <w:szCs w:val="52"/>
        </w:rPr>
      </w:pPr>
    </w:p>
    <w:p w14:paraId="36A94251" w14:textId="77777777" w:rsidR="00455FDE" w:rsidRDefault="00455FDE" w:rsidP="005E2638">
      <w:pPr>
        <w:spacing w:after="0"/>
        <w:rPr>
          <w:rFonts w:asciiTheme="minorHAnsi" w:hAnsiTheme="minorHAnsi"/>
          <w:b/>
          <w:color w:val="541E8B"/>
          <w:sz w:val="52"/>
          <w:szCs w:val="52"/>
        </w:rPr>
      </w:pPr>
    </w:p>
    <w:p w14:paraId="1661EC67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89AF588" w14:textId="2076D608" w:rsidR="00455FDE" w:rsidRPr="00455FDE" w:rsidRDefault="00D57361" w:rsidP="00FF1CA1">
      <w:pPr>
        <w:spacing w:after="0"/>
        <w:jc w:val="center"/>
        <w:rPr>
          <w:rFonts w:asciiTheme="minorHAnsi" w:hAnsiTheme="minorHAnsi"/>
          <w:b/>
          <w:color w:val="541E8B"/>
          <w:sz w:val="48"/>
          <w:szCs w:val="48"/>
        </w:rPr>
      </w:pPr>
      <w:r>
        <w:rPr>
          <w:rFonts w:asciiTheme="minorHAnsi" w:hAnsiTheme="minorHAnsi"/>
          <w:b/>
          <w:color w:val="541E8B"/>
          <w:sz w:val="48"/>
          <w:szCs w:val="48"/>
        </w:rPr>
        <w:t>AIGC</w:t>
      </w:r>
      <w:r w:rsidR="007F32A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</w:t>
      </w:r>
      <w:r>
        <w:rPr>
          <w:rFonts w:asciiTheme="minorHAnsi" w:hAnsiTheme="minorHAnsi"/>
          <w:b/>
          <w:color w:val="541E8B"/>
          <w:sz w:val="48"/>
          <w:szCs w:val="48"/>
        </w:rPr>
        <w:t>5000</w:t>
      </w:r>
      <w:r w:rsidR="007F32A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</w:t>
      </w:r>
      <w:r w:rsidR="00455FDE" w:rsidRPr="00455FDE">
        <w:rPr>
          <w:rFonts w:asciiTheme="minorHAnsi" w:hAnsiTheme="minorHAnsi"/>
          <w:b/>
          <w:color w:val="541E8B"/>
          <w:sz w:val="48"/>
          <w:szCs w:val="48"/>
        </w:rPr>
        <w:t>–</w:t>
      </w:r>
      <w:r w:rsidR="007F32A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</w:t>
      </w:r>
      <w:r>
        <w:rPr>
          <w:rFonts w:asciiTheme="minorHAnsi" w:hAnsiTheme="minorHAnsi"/>
          <w:b/>
          <w:color w:val="541E8B"/>
          <w:sz w:val="48"/>
          <w:szCs w:val="48"/>
        </w:rPr>
        <w:t>Fall</w:t>
      </w:r>
      <w:r w:rsidR="00455FD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202</w:t>
      </w:r>
      <w:r>
        <w:rPr>
          <w:rFonts w:asciiTheme="minorHAnsi" w:hAnsiTheme="minorHAnsi"/>
          <w:b/>
          <w:color w:val="541E8B"/>
          <w:sz w:val="48"/>
          <w:szCs w:val="48"/>
        </w:rPr>
        <w:t>4</w:t>
      </w:r>
    </w:p>
    <w:p w14:paraId="72EB6D72" w14:textId="6BCA5BB6" w:rsidR="00821F6B" w:rsidRDefault="007F32AE" w:rsidP="00445D64">
      <w:pPr>
        <w:spacing w:after="0"/>
        <w:jc w:val="center"/>
        <w:rPr>
          <w:rFonts w:asciiTheme="minorHAnsi" w:hAnsiTheme="minorHAnsi"/>
          <w:b/>
          <w:color w:val="541E8B"/>
          <w:sz w:val="48"/>
          <w:szCs w:val="48"/>
        </w:rPr>
      </w:pPr>
      <w:r w:rsidRPr="00455FDE">
        <w:rPr>
          <w:rFonts w:asciiTheme="minorHAnsi" w:hAnsiTheme="minorHAnsi"/>
          <w:b/>
          <w:color w:val="541E8B"/>
          <w:sz w:val="48"/>
          <w:szCs w:val="48"/>
        </w:rPr>
        <w:t>Humber College</w:t>
      </w:r>
      <w:r w:rsidR="00A648FF" w:rsidRPr="00455FDE">
        <w:rPr>
          <w:rFonts w:asciiTheme="minorHAnsi" w:hAnsiTheme="minorHAnsi"/>
          <w:b/>
          <w:color w:val="541E8B"/>
          <w:sz w:val="48"/>
          <w:szCs w:val="48"/>
        </w:rPr>
        <w:br/>
      </w:r>
    </w:p>
    <w:p w14:paraId="022C8AA1" w14:textId="77777777" w:rsidR="0060440E" w:rsidRDefault="0060440E" w:rsidP="00F31432">
      <w:pPr>
        <w:jc w:val="left"/>
        <w:rPr>
          <w:rFonts w:asciiTheme="minorHAnsi" w:hAnsiTheme="minorHAnsi"/>
          <w:sz w:val="24"/>
        </w:rPr>
      </w:pPr>
    </w:p>
    <w:p w14:paraId="5FAAF39F" w14:textId="77777777" w:rsidR="00D57361" w:rsidRPr="00DA08A3" w:rsidRDefault="00D57361" w:rsidP="00D57361">
      <w:pPr>
        <w:rPr>
          <w:b/>
          <w:bCs/>
          <w:u w:val="single"/>
        </w:rPr>
      </w:pPr>
      <w:r w:rsidRPr="00DA08A3">
        <w:rPr>
          <w:b/>
          <w:bCs/>
          <w:u w:val="single"/>
        </w:rPr>
        <w:lastRenderedPageBreak/>
        <w:t>Problem Statement</w:t>
      </w:r>
    </w:p>
    <w:p w14:paraId="3C50F726" w14:textId="77777777" w:rsidR="00D57361" w:rsidRPr="00DA08A3" w:rsidRDefault="00D57361" w:rsidP="00D57361">
      <w:r w:rsidRPr="00DA08A3">
        <w:t xml:space="preserve">The analysis aims to find out the behavior, preference, and pattern of hotel guests </w:t>
      </w:r>
      <w:proofErr w:type="gramStart"/>
      <w:r w:rsidRPr="00DA08A3">
        <w:t>in order to</w:t>
      </w:r>
      <w:proofErr w:type="gramEnd"/>
      <w:r w:rsidRPr="00DA08A3">
        <w:t xml:space="preserve"> optimize operations, reduce cancellations, and increase revenue.</w:t>
      </w:r>
    </w:p>
    <w:p w14:paraId="09264539" w14:textId="77777777" w:rsidR="00D57361" w:rsidRPr="00DA08A3" w:rsidRDefault="00D57361" w:rsidP="00D57361">
      <w:r w:rsidRPr="00DA08A3">
        <w:t xml:space="preserve">We identify the best-performing country, in terms of guest bookings, and present its key drivers-stay duration, preferences, and trends. </w:t>
      </w:r>
    </w:p>
    <w:p w14:paraId="1C3A5C13" w14:textId="77777777" w:rsidR="00D57361" w:rsidRPr="00DA08A3" w:rsidRDefault="00D57361" w:rsidP="00D57361">
      <w:r w:rsidRPr="00DA08A3">
        <w:t xml:space="preserve">By fully understanding what makes the best-performing country the biggest market, we </w:t>
      </w:r>
      <w:proofErr w:type="gramStart"/>
      <w:r w:rsidRPr="00DA08A3">
        <w:t>are able to</w:t>
      </w:r>
      <w:proofErr w:type="gramEnd"/>
      <w:r w:rsidRPr="00DA08A3">
        <w:t xml:space="preserve"> offer concrete ways for other countries to achieve similar performance and attract more bookings.</w:t>
      </w:r>
    </w:p>
    <w:p w14:paraId="05EAF982" w14:textId="77777777" w:rsidR="00D57361" w:rsidRPr="00DA08A3" w:rsidRDefault="00D57361" w:rsidP="00D57361">
      <w:pPr>
        <w:spacing w:after="160" w:line="259" w:lineRule="auto"/>
        <w:rPr>
          <w:b/>
          <w:bCs/>
          <w:u w:val="single"/>
        </w:rPr>
      </w:pPr>
      <w:r w:rsidRPr="00DA08A3">
        <w:rPr>
          <w:b/>
          <w:bCs/>
          <w:u w:val="single"/>
        </w:rPr>
        <w:t>Dataset Description</w:t>
      </w:r>
    </w:p>
    <w:p w14:paraId="227290F9" w14:textId="77777777" w:rsidR="00D57361" w:rsidRPr="00DA08A3" w:rsidRDefault="00D57361" w:rsidP="00D57361">
      <w:r w:rsidRPr="00DA08A3">
        <w:t>The Hotel Booking Dataset contains basic information about the guest booking at two hotel types</w:t>
      </w:r>
      <w:r>
        <w:t xml:space="preserve">, </w:t>
      </w:r>
      <w:r w:rsidRPr="00DA08A3">
        <w:t>City Hotel</w:t>
      </w:r>
      <w:r>
        <w:t xml:space="preserve"> and </w:t>
      </w:r>
      <w:r w:rsidRPr="00DA08A3">
        <w:t>Resort Hotel</w:t>
      </w:r>
      <w:r>
        <w:t>.</w:t>
      </w:r>
      <w:r w:rsidRPr="00DA08A3">
        <w:t xml:space="preserve"> The dataset is made up of columns depicting guest booking behavior, stay information, preferences, and cancellations; hence, helping in establishing key trends and patterns.</w:t>
      </w:r>
    </w:p>
    <w:p w14:paraId="20306265" w14:textId="77777777" w:rsidR="00D57361" w:rsidRPr="00DA08A3" w:rsidRDefault="00D57361" w:rsidP="00D57361">
      <w:pPr>
        <w:spacing w:after="160" w:line="259" w:lineRule="auto"/>
        <w:rPr>
          <w:b/>
          <w:bCs/>
          <w:u w:val="single"/>
        </w:rPr>
      </w:pPr>
      <w:r w:rsidRPr="00DA08A3">
        <w:t xml:space="preserve">Key </w:t>
      </w:r>
      <w:proofErr w:type="spellStart"/>
      <w:proofErr w:type="gramStart"/>
      <w:r w:rsidRPr="00DA08A3">
        <w:t>Variables:hotel</w:t>
      </w:r>
      <w:proofErr w:type="spellEnd"/>
      <w:proofErr w:type="gramEnd"/>
      <w:r w:rsidRPr="00DA08A3">
        <w:t>: Hotel type,</w:t>
      </w:r>
      <w:r>
        <w:t xml:space="preserve"> </w:t>
      </w:r>
      <w:proofErr w:type="spellStart"/>
      <w:r w:rsidRPr="00DA08A3">
        <w:t>arrival_date_month</w:t>
      </w:r>
      <w:proofErr w:type="spellEnd"/>
      <w:r>
        <w:t xml:space="preserve">, </w:t>
      </w:r>
      <w:r w:rsidRPr="00DA08A3">
        <w:t>country</w:t>
      </w:r>
      <w:r>
        <w:t xml:space="preserve">, </w:t>
      </w:r>
      <w:proofErr w:type="spellStart"/>
      <w:r w:rsidRPr="00DA08A3">
        <w:t>total_nights</w:t>
      </w:r>
      <w:proofErr w:type="spellEnd"/>
      <w:r>
        <w:t xml:space="preserve">, </w:t>
      </w:r>
      <w:r w:rsidRPr="00DA08A3">
        <w:t>meal</w:t>
      </w:r>
      <w:r>
        <w:t xml:space="preserve">, </w:t>
      </w:r>
      <w:proofErr w:type="spellStart"/>
      <w:r w:rsidRPr="00DA08A3">
        <w:t>adr</w:t>
      </w:r>
      <w:proofErr w:type="spellEnd"/>
      <w:r>
        <w:t xml:space="preserve">, </w:t>
      </w:r>
      <w:proofErr w:type="spellStart"/>
      <w:r w:rsidRPr="00DA08A3">
        <w:t>market_segment</w:t>
      </w:r>
      <w:proofErr w:type="spellEnd"/>
      <w:r>
        <w:t xml:space="preserve">, </w:t>
      </w:r>
      <w:proofErr w:type="spellStart"/>
      <w:r w:rsidRPr="00DA08A3">
        <w:t>is_canceled</w:t>
      </w:r>
      <w:proofErr w:type="spellEnd"/>
      <w:r>
        <w:t xml:space="preserve">, </w:t>
      </w:r>
      <w:proofErr w:type="spellStart"/>
      <w:r w:rsidRPr="00DA08A3">
        <w:t>total_of_special_requests</w:t>
      </w:r>
      <w:proofErr w:type="spellEnd"/>
    </w:p>
    <w:p w14:paraId="7B3B9088" w14:textId="77777777" w:rsidR="00D57361" w:rsidRPr="00DA08A3" w:rsidRDefault="00D57361" w:rsidP="00D57361">
      <w:pPr>
        <w:spacing w:after="160" w:line="259" w:lineRule="auto"/>
        <w:rPr>
          <w:b/>
          <w:bCs/>
          <w:u w:val="single"/>
        </w:rPr>
      </w:pPr>
    </w:p>
    <w:p w14:paraId="3724BB6D" w14:textId="77777777" w:rsidR="00D57361" w:rsidRPr="00DA08A3" w:rsidRDefault="00D57361" w:rsidP="00D57361">
      <w:pPr>
        <w:spacing w:after="160" w:line="259" w:lineRule="auto"/>
        <w:rPr>
          <w:b/>
          <w:bCs/>
          <w:u w:val="single"/>
        </w:rPr>
      </w:pPr>
    </w:p>
    <w:p w14:paraId="17370E8E" w14:textId="77777777" w:rsidR="00D57361" w:rsidRDefault="00D57361" w:rsidP="00D57361">
      <w:pPr>
        <w:rPr>
          <w:b/>
          <w:bCs/>
          <w:u w:val="single"/>
        </w:rPr>
      </w:pPr>
      <w:r w:rsidRPr="00DA08A3">
        <w:rPr>
          <w:b/>
          <w:bCs/>
          <w:u w:val="single"/>
        </w:rPr>
        <w:t>Dataset Analysis and Observations</w:t>
      </w:r>
    </w:p>
    <w:p w14:paraId="36361BC7" w14:textId="77777777" w:rsidR="00D57361" w:rsidRPr="00300077" w:rsidRDefault="00D57361" w:rsidP="00D57361">
      <w:r>
        <w:rPr>
          <w:noProof/>
        </w:rPr>
        <w:drawing>
          <wp:anchor distT="0" distB="0" distL="114300" distR="114300" simplePos="0" relativeHeight="251659264" behindDoc="1" locked="0" layoutInCell="1" allowOverlap="1" wp14:anchorId="6FAEF3BF" wp14:editId="25C9D3B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9814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45094388" name="Picture 1" descr="A group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388" name="Picture 1" descr="A group of graphs and diagr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077">
        <w:t xml:space="preserve">Guest </w:t>
      </w:r>
      <w:proofErr w:type="spellStart"/>
      <w:proofErr w:type="gramStart"/>
      <w:r w:rsidRPr="00300077">
        <w:t>Origins:Portugal</w:t>
      </w:r>
      <w:proofErr w:type="spellEnd"/>
      <w:proofErr w:type="gramEnd"/>
      <w:r w:rsidRPr="00300077">
        <w:t xml:space="preserve"> heads the bookings, providing the highest number of guests.</w:t>
      </w:r>
    </w:p>
    <w:p w14:paraId="54D471FD" w14:textId="77777777" w:rsidR="00D57361" w:rsidRPr="00300077" w:rsidRDefault="00D57361" w:rsidP="00D57361">
      <w:r w:rsidRPr="00300077">
        <w:t xml:space="preserve">Price </w:t>
      </w:r>
      <w:proofErr w:type="spellStart"/>
      <w:proofErr w:type="gramStart"/>
      <w:r w:rsidRPr="00300077">
        <w:t>Variation:Prices</w:t>
      </w:r>
      <w:proofErr w:type="spellEnd"/>
      <w:proofErr w:type="gramEnd"/>
      <w:r w:rsidRPr="00300077">
        <w:t xml:space="preserve"> are higher in August and July, thus summer seasons.</w:t>
      </w:r>
    </w:p>
    <w:p w14:paraId="7525E8CC" w14:textId="77777777" w:rsidR="00D57361" w:rsidRPr="00300077" w:rsidRDefault="00D57361" w:rsidP="00D57361">
      <w:r w:rsidRPr="00300077">
        <w:t>Nights Spent:1–4 nights spent by guests in both types of hotels.</w:t>
      </w:r>
    </w:p>
    <w:p w14:paraId="4A60DDE8" w14:textId="77777777" w:rsidR="00D57361" w:rsidRPr="00300077" w:rsidRDefault="00D57361" w:rsidP="00D57361">
      <w:r w:rsidRPr="00300077">
        <w:t xml:space="preserve">Meal </w:t>
      </w:r>
      <w:proofErr w:type="spellStart"/>
      <w:proofErr w:type="gramStart"/>
      <w:r w:rsidRPr="00300077">
        <w:t>Preferences:Bed</w:t>
      </w:r>
      <w:proofErr w:type="spellEnd"/>
      <w:proofErr w:type="gramEnd"/>
      <w:r w:rsidRPr="00300077">
        <w:t xml:space="preserve"> &amp; Breakfast is the most chosen meal preference by Portuguese guests.</w:t>
      </w:r>
    </w:p>
    <w:p w14:paraId="012DFA9B" w14:textId="77777777" w:rsidR="00D57361" w:rsidRPr="00300077" w:rsidRDefault="00D57361" w:rsidP="00D57361">
      <w:r w:rsidRPr="00300077">
        <w:t xml:space="preserve">Special </w:t>
      </w:r>
      <w:proofErr w:type="spellStart"/>
      <w:proofErr w:type="gramStart"/>
      <w:r w:rsidRPr="00300077">
        <w:t>Requests:Most</w:t>
      </w:r>
      <w:proofErr w:type="spellEnd"/>
      <w:proofErr w:type="gramEnd"/>
      <w:r w:rsidRPr="00300077">
        <w:t xml:space="preserve"> guests make 0 or 1 special request.</w:t>
      </w:r>
    </w:p>
    <w:p w14:paraId="5BF3C04F" w14:textId="77777777" w:rsidR="00D57361" w:rsidRPr="00300077" w:rsidRDefault="00D57361" w:rsidP="00D57361">
      <w:r w:rsidRPr="00300077">
        <w:t xml:space="preserve">Requests vs </w:t>
      </w:r>
      <w:proofErr w:type="spellStart"/>
      <w:proofErr w:type="gramStart"/>
      <w:r w:rsidRPr="00300077">
        <w:t>Cancellations:Higher</w:t>
      </w:r>
      <w:proofErr w:type="spellEnd"/>
      <w:proofErr w:type="gramEnd"/>
      <w:r w:rsidRPr="00300077">
        <w:t xml:space="preserve"> cancellations occur with 0 special requests, indicating less engagement.</w:t>
      </w:r>
    </w:p>
    <w:p w14:paraId="312572CA" w14:textId="77777777" w:rsidR="00D57361" w:rsidRPr="00300077" w:rsidRDefault="00D57361" w:rsidP="00D57361">
      <w:r w:rsidRPr="00300077">
        <w:t xml:space="preserve">Busiest </w:t>
      </w:r>
      <w:proofErr w:type="spellStart"/>
      <w:proofErr w:type="gramStart"/>
      <w:r w:rsidRPr="00300077">
        <w:t>Months:August</w:t>
      </w:r>
      <w:proofErr w:type="spellEnd"/>
      <w:proofErr w:type="gramEnd"/>
      <w:r w:rsidRPr="00300077">
        <w:t xml:space="preserve"> and July are the busiest months for Portuguese guests.</w:t>
      </w:r>
    </w:p>
    <w:p w14:paraId="04B17765" w14:textId="77777777" w:rsidR="00D57361" w:rsidRDefault="00D57361" w:rsidP="00D57361">
      <w:r w:rsidRPr="00300077">
        <w:t xml:space="preserve">Average Stay </w:t>
      </w:r>
      <w:proofErr w:type="spellStart"/>
      <w:proofErr w:type="gramStart"/>
      <w:r w:rsidRPr="00300077">
        <w:t>Duration:Longer</w:t>
      </w:r>
      <w:proofErr w:type="spellEnd"/>
      <w:proofErr w:type="gramEnd"/>
      <w:r w:rsidRPr="00300077">
        <w:t xml:space="preserve"> stays are slightly more common in Resort Hotels compared to City Hotels.</w:t>
      </w:r>
    </w:p>
    <w:p w14:paraId="273E0029" w14:textId="77777777" w:rsidR="00D57361" w:rsidRPr="00DA08A3" w:rsidRDefault="00D57361" w:rsidP="00D57361">
      <w:pPr>
        <w:spacing w:after="160" w:line="259" w:lineRule="auto"/>
      </w:pPr>
      <w:r w:rsidRPr="00300077">
        <w:t xml:space="preserve">Market </w:t>
      </w:r>
      <w:proofErr w:type="spellStart"/>
      <w:proofErr w:type="gramStart"/>
      <w:r w:rsidRPr="00300077">
        <w:t>Segments:Most</w:t>
      </w:r>
      <w:proofErr w:type="spellEnd"/>
      <w:proofErr w:type="gramEnd"/>
      <w:r w:rsidRPr="00300077">
        <w:t xml:space="preserve"> bookings come through Direct and Online Travel Agents (TA).</w:t>
      </w:r>
    </w:p>
    <w:p w14:paraId="1098EDA7" w14:textId="77777777" w:rsidR="00D57361" w:rsidRDefault="00D57361" w:rsidP="00D57361">
      <w:pPr>
        <w:rPr>
          <w:b/>
          <w:bCs/>
          <w:u w:val="single"/>
        </w:rPr>
      </w:pPr>
      <w:r w:rsidRPr="00DA08A3">
        <w:rPr>
          <w:b/>
          <w:bCs/>
          <w:u w:val="single"/>
        </w:rPr>
        <w:t>Proposed Analytical/Prediction Model</w:t>
      </w:r>
    </w:p>
    <w:p w14:paraId="55E1E174" w14:textId="77777777" w:rsidR="00D57361" w:rsidRDefault="00D57361" w:rsidP="00D57361">
      <w:r w:rsidRPr="00A777B0">
        <w:t xml:space="preserve">The major challenges, according to the analysis, would be cancellations, which affect the operations and </w:t>
      </w:r>
      <w:proofErr w:type="spellStart"/>
      <w:proofErr w:type="gramStart"/>
      <w:r w:rsidRPr="00A777B0">
        <w:t>revenues.That</w:t>
      </w:r>
      <w:proofErr w:type="spellEnd"/>
      <w:proofErr w:type="gramEnd"/>
      <w:r w:rsidRPr="00A777B0">
        <w:t xml:space="preserve"> is why I've trained Logistic Regression and Random Forest Classifier to predict booking cancellation based on the following list of </w:t>
      </w:r>
      <w:proofErr w:type="spellStart"/>
      <w:r w:rsidRPr="00A777B0">
        <w:t>features:Total</w:t>
      </w:r>
      <w:proofErr w:type="spellEnd"/>
      <w:r w:rsidRPr="00A777B0">
        <w:t xml:space="preserve"> Nights Stayed</w:t>
      </w:r>
      <w:r>
        <w:t xml:space="preserve">, </w:t>
      </w:r>
      <w:r w:rsidRPr="00A777B0">
        <w:t>Special Requests</w:t>
      </w:r>
      <w:r>
        <w:t xml:space="preserve">, </w:t>
      </w:r>
      <w:r w:rsidRPr="00A777B0">
        <w:t>ADR: Average Daily Rate</w:t>
      </w:r>
      <w:r>
        <w:t xml:space="preserve">, </w:t>
      </w:r>
      <w:r w:rsidRPr="00A777B0">
        <w:t>Market Segment</w:t>
      </w:r>
      <w:r>
        <w:t xml:space="preserve">, </w:t>
      </w:r>
      <w:r w:rsidRPr="00A777B0">
        <w:t xml:space="preserve">Meal </w:t>
      </w:r>
      <w:proofErr w:type="spellStart"/>
      <w:r w:rsidRPr="00A777B0">
        <w:t>Preferences</w:t>
      </w:r>
      <w:r>
        <w:t>,</w:t>
      </w:r>
      <w:r w:rsidRPr="00A777B0">
        <w:t>Arrival</w:t>
      </w:r>
      <w:proofErr w:type="spellEnd"/>
      <w:r w:rsidRPr="00A777B0">
        <w:t xml:space="preserve"> Month</w:t>
      </w:r>
      <w:r>
        <w:t>.</w:t>
      </w:r>
    </w:p>
    <w:p w14:paraId="55930B69" w14:textId="2304A942" w:rsidR="00D57361" w:rsidRPr="00DA08A3" w:rsidRDefault="00D57361" w:rsidP="00D57361">
      <w:pPr>
        <w:spacing w:after="160" w:line="259" w:lineRule="auto"/>
      </w:pPr>
      <w:r w:rsidRPr="00A777B0">
        <w:lastRenderedPageBreak/>
        <w:t xml:space="preserve"> For both models, I have trained and tested the dataset, evaluated their performance, and further compared metrics such as accuracy and ROC-AUC score for a proper understanding of predictive capabilities.</w:t>
      </w:r>
    </w:p>
    <w:p w14:paraId="2A85517E" w14:textId="04DE1B07" w:rsidR="00D57361" w:rsidRDefault="00D57361" w:rsidP="00D57361">
      <w:r>
        <w:rPr>
          <w:noProof/>
        </w:rPr>
        <w:drawing>
          <wp:anchor distT="0" distB="0" distL="114300" distR="114300" simplePos="0" relativeHeight="251662336" behindDoc="1" locked="0" layoutInCell="1" allowOverlap="1" wp14:anchorId="4ACBA131" wp14:editId="67875E03">
            <wp:simplePos x="0" y="0"/>
            <wp:positionH relativeFrom="column">
              <wp:posOffset>3740150</wp:posOffset>
            </wp:positionH>
            <wp:positionV relativeFrom="paragraph">
              <wp:posOffset>363855</wp:posOffset>
            </wp:positionV>
            <wp:extent cx="2400300" cy="1841500"/>
            <wp:effectExtent l="0" t="0" r="0" b="6350"/>
            <wp:wrapTight wrapText="bothSides">
              <wp:wrapPolygon edited="0">
                <wp:start x="0" y="0"/>
                <wp:lineTo x="0" y="21451"/>
                <wp:lineTo x="21429" y="21451"/>
                <wp:lineTo x="21429" y="0"/>
                <wp:lineTo x="0" y="0"/>
              </wp:wrapPolygon>
            </wp:wrapTight>
            <wp:docPr id="1467212749" name="Picture 3" descr="A graph of a logistic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12749" name="Picture 3" descr="A graph of a logistic curv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236593E" wp14:editId="038ECBF9">
            <wp:simplePos x="0" y="0"/>
            <wp:positionH relativeFrom="column">
              <wp:posOffset>-184150</wp:posOffset>
            </wp:positionH>
            <wp:positionV relativeFrom="paragraph">
              <wp:posOffset>238125</wp:posOffset>
            </wp:positionV>
            <wp:extent cx="3706495" cy="1822450"/>
            <wp:effectExtent l="0" t="0" r="8255" b="6350"/>
            <wp:wrapTight wrapText="bothSides">
              <wp:wrapPolygon edited="0">
                <wp:start x="0" y="0"/>
                <wp:lineTo x="0" y="21449"/>
                <wp:lineTo x="21537" y="21449"/>
                <wp:lineTo x="21537" y="0"/>
                <wp:lineTo x="0" y="0"/>
              </wp:wrapPolygon>
            </wp:wrapTight>
            <wp:docPr id="1015004882" name="Picture 4" descr="A graph showing a comparison of a logistic regress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4882" name="Picture 4" descr="A graph showing a comparison of a logistic regressio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9A70C" w14:textId="5392CA41" w:rsidR="00D57361" w:rsidRDefault="00D57361" w:rsidP="00D57361">
      <w:r>
        <w:rPr>
          <w:noProof/>
        </w:rPr>
        <w:drawing>
          <wp:anchor distT="0" distB="0" distL="114300" distR="114300" simplePos="0" relativeHeight="251660288" behindDoc="1" locked="0" layoutInCell="1" allowOverlap="1" wp14:anchorId="20E12B58" wp14:editId="1B7C3285">
            <wp:simplePos x="0" y="0"/>
            <wp:positionH relativeFrom="column">
              <wp:posOffset>12700</wp:posOffset>
            </wp:positionH>
            <wp:positionV relativeFrom="paragraph">
              <wp:posOffset>2052320</wp:posOffset>
            </wp:positionV>
            <wp:extent cx="34734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42" y="21400"/>
                <wp:lineTo x="21442" y="0"/>
                <wp:lineTo x="0" y="0"/>
              </wp:wrapPolygon>
            </wp:wrapTight>
            <wp:docPr id="738214558" name="Picture 2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4558" name="Picture 2" descr="A graph with text and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Logistic Regression model outperforms the Random Forest Classifier, with:</w:t>
      </w:r>
    </w:p>
    <w:p w14:paraId="29FA1A0E" w14:textId="77777777" w:rsidR="00D57361" w:rsidRDefault="00D57361" w:rsidP="00D57361">
      <w:r>
        <w:t>Accuracy: 71.55%</w:t>
      </w:r>
    </w:p>
    <w:p w14:paraId="7AC64261" w14:textId="77777777" w:rsidR="00D57361" w:rsidRDefault="00D57361" w:rsidP="00D57361">
      <w:r>
        <w:t>ROC-AUC: 74.84%</w:t>
      </w:r>
    </w:p>
    <w:p w14:paraId="22ED8564" w14:textId="77777777" w:rsidR="00D57361" w:rsidRPr="00DA08A3" w:rsidRDefault="00D57361" w:rsidP="00D57361">
      <w:pPr>
        <w:spacing w:after="160" w:line="259" w:lineRule="auto"/>
        <w:rPr>
          <w:b/>
          <w:bCs/>
          <w:u w:val="single"/>
        </w:rPr>
      </w:pPr>
    </w:p>
    <w:p w14:paraId="0D231470" w14:textId="77777777" w:rsidR="00D57361" w:rsidRPr="00DA08A3" w:rsidRDefault="00D57361" w:rsidP="00D57361">
      <w:pPr>
        <w:spacing w:after="160" w:line="259" w:lineRule="auto"/>
        <w:rPr>
          <w:b/>
          <w:bCs/>
          <w:u w:val="single"/>
        </w:rPr>
      </w:pPr>
    </w:p>
    <w:p w14:paraId="15D3CEA1" w14:textId="77777777" w:rsidR="00D57361" w:rsidRDefault="00D57361" w:rsidP="00D57361">
      <w:pPr>
        <w:rPr>
          <w:b/>
          <w:bCs/>
          <w:u w:val="single"/>
        </w:rPr>
      </w:pPr>
    </w:p>
    <w:p w14:paraId="1CA22953" w14:textId="77777777" w:rsidR="00D57361" w:rsidRDefault="00D57361" w:rsidP="00D57361">
      <w:pPr>
        <w:spacing w:after="160" w:line="259" w:lineRule="auto"/>
        <w:rPr>
          <w:b/>
          <w:bCs/>
          <w:u w:val="single"/>
        </w:rPr>
      </w:pPr>
    </w:p>
    <w:p w14:paraId="7BC1BB1E" w14:textId="77777777" w:rsidR="00D57361" w:rsidRDefault="00D57361" w:rsidP="00D57361">
      <w:pPr>
        <w:spacing w:after="160" w:line="259" w:lineRule="auto"/>
        <w:rPr>
          <w:b/>
          <w:bCs/>
          <w:u w:val="single"/>
        </w:rPr>
      </w:pPr>
    </w:p>
    <w:p w14:paraId="79AAA3F7" w14:textId="14181A9D" w:rsidR="00D57361" w:rsidRPr="00DA08A3" w:rsidRDefault="00D57361" w:rsidP="00D57361">
      <w:pPr>
        <w:spacing w:after="160" w:line="259" w:lineRule="auto"/>
      </w:pPr>
      <w:r>
        <w:rPr>
          <w:b/>
          <w:bCs/>
          <w:u w:val="single"/>
        </w:rPr>
        <w:t>Re</w:t>
      </w:r>
      <w:r w:rsidRPr="00DA08A3">
        <w:rPr>
          <w:b/>
          <w:bCs/>
          <w:u w:val="single"/>
        </w:rPr>
        <w:t>sults and Discussions</w:t>
      </w:r>
    </w:p>
    <w:p w14:paraId="226144C0" w14:textId="77777777" w:rsidR="00D57361" w:rsidRDefault="00D57361" w:rsidP="00D57361">
      <w:r>
        <w:t>Confusion Matrix for Logistic Regression and Random Forest models to show how the model has classified the bookings as canceled and non-canceled. From the matrix, I gather that Logistic Regression has slightly better accuracy and fewer misclassifications compared to Random Forest.</w:t>
      </w:r>
    </w:p>
    <w:p w14:paraId="089743B5" w14:textId="77777777" w:rsidR="00D57361" w:rsidRDefault="00D57361" w:rsidP="00D57361">
      <w:r>
        <w:t>I show the ROC-AUC Curve for both models, comparing their ability to classify cancellations (1) and non-cancellations (0). Logistic Regression enjoys a score of 74.84%, and Random Forest, a score of 74.65%, indicating that the performance of Logistic Regression stands out, although only just.</w:t>
      </w:r>
    </w:p>
    <w:p w14:paraId="2E0D34F2" w14:textId="77777777" w:rsidR="00D57361" w:rsidRDefault="00D57361" w:rsidP="00D57361">
      <w:r>
        <w:t>I illustrate Feature Importance from the Random Forest model.</w:t>
      </w:r>
    </w:p>
    <w:p w14:paraId="4BB4F89D" w14:textId="77777777" w:rsidR="00D57361" w:rsidRDefault="00D57361" w:rsidP="00D57361">
      <w:r>
        <w:t xml:space="preserve">Key takeaways from the plot for feature importance: Fewer requests are strongly associated with higher cancellations. Higher prices influence cancellations. Shorter stays lead to more cancellations. </w:t>
      </w:r>
    </w:p>
    <w:p w14:paraId="78B26A8F" w14:textId="41A15F7C" w:rsidR="00D57361" w:rsidRDefault="00D57361" w:rsidP="00D57361">
      <w:r>
        <w:t xml:space="preserve"> Give attention to increasing special requests </w:t>
      </w:r>
      <w:r>
        <w:t>to reduce</w:t>
      </w:r>
      <w:r>
        <w:t xml:space="preserve"> cancellations. Consider a pricing strategy for guests with short stays to improve retention. Target high-cancellation market segments with better engagement strategies.</w:t>
      </w:r>
    </w:p>
    <w:p w14:paraId="01CEEC9A" w14:textId="0AD2697A" w:rsidR="0060440E" w:rsidRPr="00F31432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sectPr w:rsidR="0060440E" w:rsidRPr="00F31432" w:rsidSect="005E2638">
      <w:footerReference w:type="even" r:id="rId12"/>
      <w:footerReference w:type="default" r:id="rId13"/>
      <w:pgSz w:w="12240" w:h="15840"/>
      <w:pgMar w:top="1386" w:right="1449" w:bottom="0" w:left="12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8BDCD" w14:textId="77777777" w:rsidR="00D54C37" w:rsidRDefault="00D54C37">
      <w:r>
        <w:separator/>
      </w:r>
    </w:p>
  </w:endnote>
  <w:endnote w:type="continuationSeparator" w:id="0">
    <w:p w14:paraId="195D1F9F" w14:textId="77777777" w:rsidR="00D54C37" w:rsidRDefault="00D5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9EE49" w14:textId="77777777" w:rsidR="00DB0F20" w:rsidRDefault="00DB0F20" w:rsidP="005E26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338E61" w14:textId="77777777" w:rsidR="00DB0F20" w:rsidRDefault="00DB0F20" w:rsidP="00DB0F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08E12" w14:textId="77777777" w:rsidR="005E2638" w:rsidRDefault="005E2638" w:rsidP="00B74B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1C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9952AF" w14:textId="77777777" w:rsidR="009F0F50" w:rsidRDefault="009F0F50" w:rsidP="00DB0F20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77E44" w14:textId="77777777" w:rsidR="00D54C37" w:rsidRDefault="00D54C37">
      <w:r>
        <w:separator/>
      </w:r>
    </w:p>
  </w:footnote>
  <w:footnote w:type="continuationSeparator" w:id="0">
    <w:p w14:paraId="0D8B7B9A" w14:textId="77777777" w:rsidR="00D54C37" w:rsidRDefault="00D5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3BCF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3EEC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784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5929C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2047A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8A8A5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6F08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1462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EC14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4A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8D4524"/>
    <w:multiLevelType w:val="hybridMultilevel"/>
    <w:tmpl w:val="2F36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B42FF"/>
    <w:multiLevelType w:val="hybridMultilevel"/>
    <w:tmpl w:val="DAC4447E"/>
    <w:lvl w:ilvl="0" w:tplc="1B68D9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947ADF"/>
    <w:multiLevelType w:val="hybridMultilevel"/>
    <w:tmpl w:val="32E6286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0A482F74"/>
    <w:multiLevelType w:val="multilevel"/>
    <w:tmpl w:val="A7A035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olor w:val="000000" w:themeColor="text1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9767EB2"/>
    <w:multiLevelType w:val="hybridMultilevel"/>
    <w:tmpl w:val="7E7A8A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D443E50"/>
    <w:multiLevelType w:val="multilevel"/>
    <w:tmpl w:val="B198BDC0"/>
    <w:lvl w:ilvl="0">
      <w:start w:val="1"/>
      <w:numFmt w:val="decimal"/>
      <w:pStyle w:val="StyleHeading1Auto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35456EC"/>
    <w:multiLevelType w:val="multilevel"/>
    <w:tmpl w:val="67603DD6"/>
    <w:lvl w:ilvl="0">
      <w:start w:val="1"/>
      <w:numFmt w:val="decimal"/>
      <w:pStyle w:val="StyleHeading112pt"/>
      <w:isLgl/>
      <w:lvlText w:val="%1."/>
      <w:lvlJc w:val="left"/>
      <w:pPr>
        <w:tabs>
          <w:tab w:val="num" w:pos="504"/>
        </w:tabs>
        <w:ind w:left="504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28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43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7" w15:restartNumberingAfterBreak="0">
    <w:nsid w:val="50A45ABD"/>
    <w:multiLevelType w:val="hybridMultilevel"/>
    <w:tmpl w:val="878EFA0E"/>
    <w:lvl w:ilvl="0" w:tplc="1B68D952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1D559B"/>
    <w:multiLevelType w:val="multilevel"/>
    <w:tmpl w:val="1D0486B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StyleHeading211ptBoldAutoBefore6pt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9" w15:restartNumberingAfterBreak="0">
    <w:nsid w:val="709E1A92"/>
    <w:multiLevelType w:val="hybridMultilevel"/>
    <w:tmpl w:val="2C96D1D0"/>
    <w:lvl w:ilvl="0" w:tplc="CFE2D194">
      <w:start w:val="1"/>
      <w:numFmt w:val="decimal"/>
      <w:pStyle w:val="List-Ref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AF0FC1"/>
    <w:multiLevelType w:val="multilevel"/>
    <w:tmpl w:val="91DE77EE"/>
    <w:styleLink w:val="Style2"/>
    <w:lvl w:ilvl="0">
      <w:start w:val="1"/>
      <w:numFmt w:val="decimal"/>
      <w:lvlText w:val="G-Q%1."/>
      <w:lvlJc w:val="left"/>
      <w:pPr>
        <w:ind w:left="360" w:hanging="360"/>
      </w:pPr>
    </w:lvl>
    <w:lvl w:ilvl="1">
      <w:start w:val="1"/>
      <w:numFmt w:val="decimal"/>
      <w:lvlText w:val="G-Q%1.%2."/>
      <w:lvlJc w:val="left"/>
      <w:pPr>
        <w:ind w:left="792" w:hanging="432"/>
      </w:pPr>
    </w:lvl>
    <w:lvl w:ilvl="2">
      <w:start w:val="1"/>
      <w:numFmt w:val="decimal"/>
      <w:lvlText w:val="G-Q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967896">
    <w:abstractNumId w:val="16"/>
  </w:num>
  <w:num w:numId="2" w16cid:durableId="1380472672">
    <w:abstractNumId w:val="15"/>
  </w:num>
  <w:num w:numId="3" w16cid:durableId="1747875384">
    <w:abstractNumId w:val="18"/>
  </w:num>
  <w:num w:numId="4" w16cid:durableId="1247613927">
    <w:abstractNumId w:val="13"/>
  </w:num>
  <w:num w:numId="5" w16cid:durableId="445465931">
    <w:abstractNumId w:val="19"/>
  </w:num>
  <w:num w:numId="6" w16cid:durableId="266811729">
    <w:abstractNumId w:val="20"/>
  </w:num>
  <w:num w:numId="7" w16cid:durableId="2037270902">
    <w:abstractNumId w:val="10"/>
  </w:num>
  <w:num w:numId="8" w16cid:durableId="517014161">
    <w:abstractNumId w:val="12"/>
  </w:num>
  <w:num w:numId="9" w16cid:durableId="15984">
    <w:abstractNumId w:val="11"/>
  </w:num>
  <w:num w:numId="10" w16cid:durableId="1750733811">
    <w:abstractNumId w:val="14"/>
  </w:num>
  <w:num w:numId="11" w16cid:durableId="1569144542">
    <w:abstractNumId w:val="17"/>
  </w:num>
  <w:num w:numId="12" w16cid:durableId="178590630">
    <w:abstractNumId w:val="0"/>
  </w:num>
  <w:num w:numId="13" w16cid:durableId="1942907726">
    <w:abstractNumId w:val="1"/>
  </w:num>
  <w:num w:numId="14" w16cid:durableId="1843812669">
    <w:abstractNumId w:val="2"/>
  </w:num>
  <w:num w:numId="15" w16cid:durableId="732044453">
    <w:abstractNumId w:val="3"/>
  </w:num>
  <w:num w:numId="16" w16cid:durableId="952516546">
    <w:abstractNumId w:val="4"/>
  </w:num>
  <w:num w:numId="17" w16cid:durableId="1447700834">
    <w:abstractNumId w:val="9"/>
  </w:num>
  <w:num w:numId="18" w16cid:durableId="376199456">
    <w:abstractNumId w:val="5"/>
  </w:num>
  <w:num w:numId="19" w16cid:durableId="539439873">
    <w:abstractNumId w:val="6"/>
  </w:num>
  <w:num w:numId="20" w16cid:durableId="765809201">
    <w:abstractNumId w:val="7"/>
  </w:num>
  <w:num w:numId="21" w16cid:durableId="208372248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7D"/>
    <w:rsid w:val="00000044"/>
    <w:rsid w:val="000002A8"/>
    <w:rsid w:val="000022BF"/>
    <w:rsid w:val="00002A43"/>
    <w:rsid w:val="00002A86"/>
    <w:rsid w:val="00027EE2"/>
    <w:rsid w:val="000368F1"/>
    <w:rsid w:val="00060472"/>
    <w:rsid w:val="00070376"/>
    <w:rsid w:val="0007443F"/>
    <w:rsid w:val="000826AF"/>
    <w:rsid w:val="000E3695"/>
    <w:rsid w:val="000E638B"/>
    <w:rsid w:val="000E7E61"/>
    <w:rsid w:val="001009D4"/>
    <w:rsid w:val="00103532"/>
    <w:rsid w:val="001047FC"/>
    <w:rsid w:val="00105E5F"/>
    <w:rsid w:val="00117B87"/>
    <w:rsid w:val="0012149F"/>
    <w:rsid w:val="0012156A"/>
    <w:rsid w:val="0013004C"/>
    <w:rsid w:val="00152F3D"/>
    <w:rsid w:val="00153AB2"/>
    <w:rsid w:val="001558A3"/>
    <w:rsid w:val="001658A1"/>
    <w:rsid w:val="00167858"/>
    <w:rsid w:val="00170F6E"/>
    <w:rsid w:val="00173BE5"/>
    <w:rsid w:val="00186D42"/>
    <w:rsid w:val="00190319"/>
    <w:rsid w:val="00196DFE"/>
    <w:rsid w:val="001979A3"/>
    <w:rsid w:val="001A5DA1"/>
    <w:rsid w:val="001B3F51"/>
    <w:rsid w:val="001D4AA1"/>
    <w:rsid w:val="001E522E"/>
    <w:rsid w:val="001F2F4D"/>
    <w:rsid w:val="001F3BCE"/>
    <w:rsid w:val="001F44FD"/>
    <w:rsid w:val="0020389F"/>
    <w:rsid w:val="00204B30"/>
    <w:rsid w:val="0021049E"/>
    <w:rsid w:val="00232C4E"/>
    <w:rsid w:val="00237389"/>
    <w:rsid w:val="00255752"/>
    <w:rsid w:val="00257A8A"/>
    <w:rsid w:val="00262299"/>
    <w:rsid w:val="00271516"/>
    <w:rsid w:val="00273221"/>
    <w:rsid w:val="002777B4"/>
    <w:rsid w:val="00287447"/>
    <w:rsid w:val="00290971"/>
    <w:rsid w:val="00295F6E"/>
    <w:rsid w:val="002B4AD6"/>
    <w:rsid w:val="002C3A57"/>
    <w:rsid w:val="002E2CD3"/>
    <w:rsid w:val="002E3EB9"/>
    <w:rsid w:val="002E63B2"/>
    <w:rsid w:val="002E7404"/>
    <w:rsid w:val="002E7844"/>
    <w:rsid w:val="002F18CA"/>
    <w:rsid w:val="002F42B9"/>
    <w:rsid w:val="00302D33"/>
    <w:rsid w:val="00302FCA"/>
    <w:rsid w:val="00311FC9"/>
    <w:rsid w:val="00317EE4"/>
    <w:rsid w:val="00327FED"/>
    <w:rsid w:val="0034504A"/>
    <w:rsid w:val="003513E7"/>
    <w:rsid w:val="003607D0"/>
    <w:rsid w:val="00371555"/>
    <w:rsid w:val="0037347D"/>
    <w:rsid w:val="00377989"/>
    <w:rsid w:val="00394420"/>
    <w:rsid w:val="003A4647"/>
    <w:rsid w:val="003A6198"/>
    <w:rsid w:val="003B1081"/>
    <w:rsid w:val="003B33A1"/>
    <w:rsid w:val="003C132B"/>
    <w:rsid w:val="003E056F"/>
    <w:rsid w:val="003F7527"/>
    <w:rsid w:val="0040147D"/>
    <w:rsid w:val="00402822"/>
    <w:rsid w:val="00406AA2"/>
    <w:rsid w:val="0042417E"/>
    <w:rsid w:val="00445D64"/>
    <w:rsid w:val="00455FDE"/>
    <w:rsid w:val="004704AA"/>
    <w:rsid w:val="004749B1"/>
    <w:rsid w:val="004766DD"/>
    <w:rsid w:val="00482C32"/>
    <w:rsid w:val="00486C27"/>
    <w:rsid w:val="004A0261"/>
    <w:rsid w:val="004C41BF"/>
    <w:rsid w:val="004F17AD"/>
    <w:rsid w:val="004F24F5"/>
    <w:rsid w:val="0050236A"/>
    <w:rsid w:val="00506EEC"/>
    <w:rsid w:val="00510E40"/>
    <w:rsid w:val="00513963"/>
    <w:rsid w:val="00522435"/>
    <w:rsid w:val="0052708F"/>
    <w:rsid w:val="005360DD"/>
    <w:rsid w:val="005403F9"/>
    <w:rsid w:val="00546534"/>
    <w:rsid w:val="00546C55"/>
    <w:rsid w:val="00552906"/>
    <w:rsid w:val="0056159B"/>
    <w:rsid w:val="005632A4"/>
    <w:rsid w:val="00571114"/>
    <w:rsid w:val="005840EE"/>
    <w:rsid w:val="005A22DA"/>
    <w:rsid w:val="005A3DC9"/>
    <w:rsid w:val="005C1ED9"/>
    <w:rsid w:val="005C3FCF"/>
    <w:rsid w:val="005C66EC"/>
    <w:rsid w:val="005D0B5B"/>
    <w:rsid w:val="005D108E"/>
    <w:rsid w:val="005D1672"/>
    <w:rsid w:val="005E1E9F"/>
    <w:rsid w:val="005E2638"/>
    <w:rsid w:val="005E37D6"/>
    <w:rsid w:val="005F3843"/>
    <w:rsid w:val="005F5071"/>
    <w:rsid w:val="00603489"/>
    <w:rsid w:val="00603A38"/>
    <w:rsid w:val="0060440E"/>
    <w:rsid w:val="00627CFB"/>
    <w:rsid w:val="00640F0F"/>
    <w:rsid w:val="00644B80"/>
    <w:rsid w:val="006501D8"/>
    <w:rsid w:val="00664AB9"/>
    <w:rsid w:val="00667027"/>
    <w:rsid w:val="00667418"/>
    <w:rsid w:val="00671DDE"/>
    <w:rsid w:val="006754C9"/>
    <w:rsid w:val="00680594"/>
    <w:rsid w:val="00685208"/>
    <w:rsid w:val="006859F2"/>
    <w:rsid w:val="00694697"/>
    <w:rsid w:val="006A03CA"/>
    <w:rsid w:val="006A1BAB"/>
    <w:rsid w:val="006A47AE"/>
    <w:rsid w:val="006A7118"/>
    <w:rsid w:val="006B57EC"/>
    <w:rsid w:val="006E1B30"/>
    <w:rsid w:val="006E3887"/>
    <w:rsid w:val="006E4D14"/>
    <w:rsid w:val="006E632A"/>
    <w:rsid w:val="006F1322"/>
    <w:rsid w:val="006F6177"/>
    <w:rsid w:val="006F66CF"/>
    <w:rsid w:val="00701298"/>
    <w:rsid w:val="00703E54"/>
    <w:rsid w:val="00706A1B"/>
    <w:rsid w:val="007114AF"/>
    <w:rsid w:val="00713856"/>
    <w:rsid w:val="00714AEF"/>
    <w:rsid w:val="00727A6A"/>
    <w:rsid w:val="007363F4"/>
    <w:rsid w:val="00773422"/>
    <w:rsid w:val="00777491"/>
    <w:rsid w:val="00783CF2"/>
    <w:rsid w:val="0078712D"/>
    <w:rsid w:val="00791905"/>
    <w:rsid w:val="007C19E1"/>
    <w:rsid w:val="007E121A"/>
    <w:rsid w:val="007F2DCF"/>
    <w:rsid w:val="007F32AE"/>
    <w:rsid w:val="00804B12"/>
    <w:rsid w:val="008160B8"/>
    <w:rsid w:val="00821F6B"/>
    <w:rsid w:val="0082480F"/>
    <w:rsid w:val="00830D9B"/>
    <w:rsid w:val="008362AE"/>
    <w:rsid w:val="00866B60"/>
    <w:rsid w:val="0087145E"/>
    <w:rsid w:val="008926BD"/>
    <w:rsid w:val="0089433A"/>
    <w:rsid w:val="008A4E73"/>
    <w:rsid w:val="008B5D17"/>
    <w:rsid w:val="008C0D0C"/>
    <w:rsid w:val="008C143C"/>
    <w:rsid w:val="008C2832"/>
    <w:rsid w:val="008C5140"/>
    <w:rsid w:val="008E4F7A"/>
    <w:rsid w:val="008E5CC6"/>
    <w:rsid w:val="00902374"/>
    <w:rsid w:val="0090405A"/>
    <w:rsid w:val="00907175"/>
    <w:rsid w:val="00914FA1"/>
    <w:rsid w:val="00924039"/>
    <w:rsid w:val="00936B33"/>
    <w:rsid w:val="00944889"/>
    <w:rsid w:val="0094525A"/>
    <w:rsid w:val="00950AFC"/>
    <w:rsid w:val="00954AA6"/>
    <w:rsid w:val="00960BDD"/>
    <w:rsid w:val="00961781"/>
    <w:rsid w:val="00983EB2"/>
    <w:rsid w:val="009841F3"/>
    <w:rsid w:val="009A6D57"/>
    <w:rsid w:val="009B138C"/>
    <w:rsid w:val="009B1BAA"/>
    <w:rsid w:val="009B50D7"/>
    <w:rsid w:val="009B7EC1"/>
    <w:rsid w:val="009D4B49"/>
    <w:rsid w:val="009D6597"/>
    <w:rsid w:val="009E2B15"/>
    <w:rsid w:val="009E3B50"/>
    <w:rsid w:val="009F0F50"/>
    <w:rsid w:val="009F4CC0"/>
    <w:rsid w:val="00A11910"/>
    <w:rsid w:val="00A17B4B"/>
    <w:rsid w:val="00A20CF8"/>
    <w:rsid w:val="00A21F96"/>
    <w:rsid w:val="00A522EB"/>
    <w:rsid w:val="00A648FF"/>
    <w:rsid w:val="00A658FC"/>
    <w:rsid w:val="00A712A0"/>
    <w:rsid w:val="00A901A8"/>
    <w:rsid w:val="00A91348"/>
    <w:rsid w:val="00A9788D"/>
    <w:rsid w:val="00A97D6E"/>
    <w:rsid w:val="00AA1EB6"/>
    <w:rsid w:val="00AA57EE"/>
    <w:rsid w:val="00AA5C07"/>
    <w:rsid w:val="00AB335B"/>
    <w:rsid w:val="00AB6571"/>
    <w:rsid w:val="00AC611F"/>
    <w:rsid w:val="00AD4BAD"/>
    <w:rsid w:val="00AE0A3F"/>
    <w:rsid w:val="00AF09C1"/>
    <w:rsid w:val="00B068CF"/>
    <w:rsid w:val="00B07BE2"/>
    <w:rsid w:val="00B116F6"/>
    <w:rsid w:val="00B133E4"/>
    <w:rsid w:val="00B33DAE"/>
    <w:rsid w:val="00B445F2"/>
    <w:rsid w:val="00B57A0D"/>
    <w:rsid w:val="00B74E62"/>
    <w:rsid w:val="00B92F82"/>
    <w:rsid w:val="00B93665"/>
    <w:rsid w:val="00B939AB"/>
    <w:rsid w:val="00B94EA9"/>
    <w:rsid w:val="00BA5515"/>
    <w:rsid w:val="00BC0A6D"/>
    <w:rsid w:val="00BC6061"/>
    <w:rsid w:val="00BD5EFB"/>
    <w:rsid w:val="00BE2E70"/>
    <w:rsid w:val="00BE516A"/>
    <w:rsid w:val="00C02BA1"/>
    <w:rsid w:val="00C05862"/>
    <w:rsid w:val="00C123EE"/>
    <w:rsid w:val="00C2365C"/>
    <w:rsid w:val="00C425BD"/>
    <w:rsid w:val="00C60486"/>
    <w:rsid w:val="00C642C3"/>
    <w:rsid w:val="00C73403"/>
    <w:rsid w:val="00C7631D"/>
    <w:rsid w:val="00C76EFE"/>
    <w:rsid w:val="00C81BCC"/>
    <w:rsid w:val="00C84586"/>
    <w:rsid w:val="00C876A1"/>
    <w:rsid w:val="00C90C43"/>
    <w:rsid w:val="00CA20DD"/>
    <w:rsid w:val="00CA68DD"/>
    <w:rsid w:val="00CC0ED6"/>
    <w:rsid w:val="00CC6D42"/>
    <w:rsid w:val="00CC6E69"/>
    <w:rsid w:val="00CC7A26"/>
    <w:rsid w:val="00CD5C99"/>
    <w:rsid w:val="00CE0643"/>
    <w:rsid w:val="00D06A58"/>
    <w:rsid w:val="00D157FF"/>
    <w:rsid w:val="00D2176F"/>
    <w:rsid w:val="00D2677E"/>
    <w:rsid w:val="00D54383"/>
    <w:rsid w:val="00D54C37"/>
    <w:rsid w:val="00D57361"/>
    <w:rsid w:val="00D6628F"/>
    <w:rsid w:val="00D72619"/>
    <w:rsid w:val="00D82C7D"/>
    <w:rsid w:val="00D9698C"/>
    <w:rsid w:val="00DA1E14"/>
    <w:rsid w:val="00DB0F20"/>
    <w:rsid w:val="00DB10D8"/>
    <w:rsid w:val="00DB3939"/>
    <w:rsid w:val="00DB6B6E"/>
    <w:rsid w:val="00DB6ED5"/>
    <w:rsid w:val="00DC433D"/>
    <w:rsid w:val="00DF2E32"/>
    <w:rsid w:val="00E10221"/>
    <w:rsid w:val="00E1153B"/>
    <w:rsid w:val="00E14E1B"/>
    <w:rsid w:val="00E16348"/>
    <w:rsid w:val="00E331F0"/>
    <w:rsid w:val="00E42EBD"/>
    <w:rsid w:val="00E556F1"/>
    <w:rsid w:val="00E61875"/>
    <w:rsid w:val="00E65A53"/>
    <w:rsid w:val="00E6636F"/>
    <w:rsid w:val="00E67B8E"/>
    <w:rsid w:val="00E806DA"/>
    <w:rsid w:val="00E8254E"/>
    <w:rsid w:val="00E8348F"/>
    <w:rsid w:val="00E91518"/>
    <w:rsid w:val="00E93826"/>
    <w:rsid w:val="00E94031"/>
    <w:rsid w:val="00E96784"/>
    <w:rsid w:val="00E97446"/>
    <w:rsid w:val="00EA48E8"/>
    <w:rsid w:val="00EA67DF"/>
    <w:rsid w:val="00EA6B4B"/>
    <w:rsid w:val="00EB3B47"/>
    <w:rsid w:val="00EB5843"/>
    <w:rsid w:val="00EB6211"/>
    <w:rsid w:val="00EC2247"/>
    <w:rsid w:val="00EC5DAA"/>
    <w:rsid w:val="00EE360E"/>
    <w:rsid w:val="00EE5388"/>
    <w:rsid w:val="00EE704C"/>
    <w:rsid w:val="00EF0307"/>
    <w:rsid w:val="00F026C0"/>
    <w:rsid w:val="00F04670"/>
    <w:rsid w:val="00F07E0D"/>
    <w:rsid w:val="00F13BE9"/>
    <w:rsid w:val="00F2003E"/>
    <w:rsid w:val="00F20906"/>
    <w:rsid w:val="00F24AB3"/>
    <w:rsid w:val="00F31432"/>
    <w:rsid w:val="00F50200"/>
    <w:rsid w:val="00F50887"/>
    <w:rsid w:val="00F64E80"/>
    <w:rsid w:val="00F65A1F"/>
    <w:rsid w:val="00F702FB"/>
    <w:rsid w:val="00F774A8"/>
    <w:rsid w:val="00F77AE9"/>
    <w:rsid w:val="00F80C12"/>
    <w:rsid w:val="00F8634B"/>
    <w:rsid w:val="00F8699E"/>
    <w:rsid w:val="00FA5D74"/>
    <w:rsid w:val="00FC026B"/>
    <w:rsid w:val="00FC305F"/>
    <w:rsid w:val="00FC54BC"/>
    <w:rsid w:val="00FD0BB6"/>
    <w:rsid w:val="00FE2F4A"/>
    <w:rsid w:val="00FE6BAA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357BD"/>
  <w15:chartTrackingRefBased/>
  <w15:docId w15:val="{2213A762-42E0-4640-9CD7-4D6F579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E3695"/>
    <w:pPr>
      <w:spacing w:after="120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82C32"/>
    <w:pPr>
      <w:numPr>
        <w:numId w:val="4"/>
      </w:numPr>
      <w:pBdr>
        <w:top w:val="single" w:sz="4" w:space="8" w:color="auto"/>
      </w:pBdr>
      <w:spacing w:before="240" w:after="240"/>
      <w:outlineLvl w:val="0"/>
    </w:pPr>
    <w:rPr>
      <w:rFonts w:cs="Arial"/>
      <w:b/>
      <w:bCs/>
      <w:color w:val="002060"/>
      <w:kern w:val="36"/>
      <w:sz w:val="24"/>
    </w:rPr>
  </w:style>
  <w:style w:type="paragraph" w:styleId="Heading2">
    <w:name w:val="heading 2"/>
    <w:basedOn w:val="Normal"/>
    <w:next w:val="NormalIndent"/>
    <w:link w:val="Heading2Char"/>
    <w:qFormat/>
    <w:rsid w:val="00482C32"/>
    <w:pPr>
      <w:numPr>
        <w:ilvl w:val="1"/>
        <w:numId w:val="4"/>
      </w:numPr>
      <w:pBdr>
        <w:bottom w:val="single" w:sz="4" w:space="1" w:color="auto"/>
      </w:pBdr>
      <w:spacing w:before="240" w:after="240"/>
      <w:outlineLvl w:val="1"/>
    </w:pPr>
    <w:rPr>
      <w:rFonts w:cs="Arial"/>
      <w:b/>
      <w:bCs/>
      <w:color w:val="002060"/>
      <w:sz w:val="24"/>
      <w:szCs w:val="28"/>
    </w:rPr>
  </w:style>
  <w:style w:type="paragraph" w:styleId="Heading3">
    <w:name w:val="heading 3"/>
    <w:basedOn w:val="Normal"/>
    <w:next w:val="NormalIndent"/>
    <w:link w:val="Heading3Char"/>
    <w:qFormat/>
    <w:rsid w:val="000E3695"/>
    <w:pPr>
      <w:numPr>
        <w:ilvl w:val="2"/>
        <w:numId w:val="4"/>
      </w:numPr>
      <w:spacing w:before="240" w:after="240"/>
      <w:outlineLvl w:val="2"/>
    </w:pPr>
    <w:rPr>
      <w:b/>
      <w:bCs/>
      <w:color w:val="002060"/>
      <w:sz w:val="24"/>
      <w:szCs w:val="27"/>
    </w:rPr>
  </w:style>
  <w:style w:type="paragraph" w:styleId="Heading4">
    <w:name w:val="heading 4"/>
    <w:basedOn w:val="Normal"/>
    <w:link w:val="Heading4Char"/>
    <w:qFormat/>
    <w:rsid w:val="000E3695"/>
    <w:pPr>
      <w:numPr>
        <w:ilvl w:val="3"/>
        <w:numId w:val="4"/>
      </w:numPr>
      <w:spacing w:before="240" w:after="240"/>
      <w:ind w:left="1728"/>
      <w:outlineLvl w:val="3"/>
    </w:pPr>
    <w:rPr>
      <w:rFonts w:cs="Arial"/>
      <w:b/>
      <w:bCs/>
      <w:color w:val="002060"/>
      <w:sz w:val="24"/>
      <w:szCs w:val="26"/>
    </w:rPr>
  </w:style>
  <w:style w:type="paragraph" w:styleId="Heading6">
    <w:name w:val="heading 6"/>
    <w:basedOn w:val="Normal"/>
    <w:qFormat/>
    <w:rsid w:val="00714AEF"/>
    <w:pPr>
      <w:numPr>
        <w:ilvl w:val="5"/>
        <w:numId w:val="4"/>
      </w:numPr>
      <w:spacing w:before="120"/>
      <w:outlineLvl w:val="5"/>
    </w:pPr>
    <w:rPr>
      <w:rFonts w:cs="Arial"/>
      <w:b/>
      <w:bCs/>
      <w:i/>
      <w:iCs/>
      <w:color w:val="00339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81BCC"/>
    <w:pPr>
      <w:jc w:val="left"/>
    </w:pPr>
  </w:style>
  <w:style w:type="paragraph" w:styleId="Header">
    <w:name w:val="header"/>
    <w:basedOn w:val="Normal"/>
    <w:rsid w:val="005840EE"/>
    <w:pPr>
      <w:tabs>
        <w:tab w:val="center" w:pos="4320"/>
        <w:tab w:val="right" w:pos="8640"/>
      </w:tabs>
      <w:spacing w:after="0"/>
      <w:jc w:val="left"/>
    </w:pPr>
    <w:rPr>
      <w:sz w:val="12"/>
    </w:rPr>
  </w:style>
  <w:style w:type="paragraph" w:customStyle="1" w:styleId="StyleCaptionNotBold">
    <w:name w:val="Style Caption + Not Bold"/>
    <w:basedOn w:val="Caption"/>
    <w:rsid w:val="009D4B49"/>
    <w:pPr>
      <w:jc w:val="center"/>
    </w:pPr>
    <w:rPr>
      <w:rFonts w:cs="Arial Unicode MS"/>
      <w:b w:val="0"/>
      <w:bCs w:val="0"/>
    </w:rPr>
  </w:style>
  <w:style w:type="paragraph" w:styleId="Caption">
    <w:name w:val="caption"/>
    <w:basedOn w:val="Normal"/>
    <w:next w:val="Normal"/>
    <w:qFormat/>
    <w:rsid w:val="009D4B49"/>
    <w:pPr>
      <w:spacing w:before="120"/>
    </w:pPr>
    <w:rPr>
      <w:b/>
      <w:bCs/>
      <w:sz w:val="20"/>
      <w:szCs w:val="20"/>
    </w:rPr>
  </w:style>
  <w:style w:type="paragraph" w:customStyle="1" w:styleId="StyleNormalWebVerdana1">
    <w:name w:val="Style Normal (Web) + Verdana1"/>
    <w:basedOn w:val="NormalWeb"/>
    <w:rsid w:val="00103532"/>
  </w:style>
  <w:style w:type="paragraph" w:customStyle="1" w:styleId="StyleNormalWeb10ptAuto">
    <w:name w:val="Style Normal (Web) + 10 pt Auto"/>
    <w:basedOn w:val="NormalWeb"/>
    <w:rsid w:val="00F65A1F"/>
  </w:style>
  <w:style w:type="paragraph" w:styleId="Footer">
    <w:name w:val="footer"/>
    <w:basedOn w:val="Normal"/>
    <w:link w:val="FooterChar"/>
    <w:uiPriority w:val="99"/>
    <w:rsid w:val="005840EE"/>
    <w:pPr>
      <w:pBdr>
        <w:top w:val="single" w:sz="4" w:space="1" w:color="auto"/>
      </w:pBdr>
      <w:tabs>
        <w:tab w:val="center" w:pos="4320"/>
        <w:tab w:val="right" w:pos="8640"/>
      </w:tabs>
      <w:spacing w:after="0"/>
      <w:jc w:val="left"/>
    </w:pPr>
    <w:rPr>
      <w:sz w:val="12"/>
    </w:rPr>
  </w:style>
  <w:style w:type="paragraph" w:customStyle="1" w:styleId="StyleNormalWeb11ptJustified">
    <w:name w:val="Style Normal (Web) + 11 pt Justified"/>
    <w:basedOn w:val="NormalWeb"/>
    <w:rsid w:val="00CA20DD"/>
    <w:pPr>
      <w:jc w:val="both"/>
    </w:pPr>
    <w:rPr>
      <w:szCs w:val="22"/>
    </w:rPr>
  </w:style>
  <w:style w:type="paragraph" w:customStyle="1" w:styleId="Style11ptJustified">
    <w:name w:val="Style 11 pt Justified"/>
    <w:basedOn w:val="Normal"/>
    <w:rsid w:val="00CA20DD"/>
    <w:rPr>
      <w:szCs w:val="20"/>
    </w:rPr>
  </w:style>
  <w:style w:type="paragraph" w:customStyle="1" w:styleId="StyleHeading112pt">
    <w:name w:val="Style Heading 1 + 12 pt"/>
    <w:basedOn w:val="Heading1"/>
    <w:next w:val="Normal"/>
    <w:rsid w:val="004749B1"/>
    <w:pPr>
      <w:keepNext/>
      <w:numPr>
        <w:numId w:val="1"/>
      </w:numPr>
      <w:spacing w:before="0" w:after="120"/>
    </w:pPr>
    <w:rPr>
      <w:kern w:val="0"/>
    </w:rPr>
  </w:style>
  <w:style w:type="paragraph" w:customStyle="1" w:styleId="StyleJustified">
    <w:name w:val="Style Justified"/>
    <w:basedOn w:val="Normal"/>
    <w:rsid w:val="007F2DCF"/>
    <w:rPr>
      <w:sz w:val="24"/>
      <w:szCs w:val="20"/>
    </w:rPr>
  </w:style>
  <w:style w:type="paragraph" w:customStyle="1" w:styleId="StyleHeading1Auto">
    <w:name w:val="Style Heading 1 + Auto"/>
    <w:basedOn w:val="Heading1"/>
    <w:rsid w:val="00EC2247"/>
    <w:pPr>
      <w:numPr>
        <w:numId w:val="2"/>
      </w:numPr>
    </w:pPr>
    <w:rPr>
      <w:rFonts w:ascii="Times New Roman" w:hAnsi="Times New Roman"/>
    </w:rPr>
  </w:style>
  <w:style w:type="paragraph" w:customStyle="1" w:styleId="StyleCaption12pt">
    <w:name w:val="Style Caption + 12 pt"/>
    <w:basedOn w:val="Caption"/>
    <w:rsid w:val="00E1153B"/>
    <w:pPr>
      <w:spacing w:before="0"/>
      <w:jc w:val="center"/>
    </w:pPr>
    <w:rPr>
      <w:b w:val="0"/>
      <w:bCs w:val="0"/>
      <w:sz w:val="24"/>
    </w:rPr>
  </w:style>
  <w:style w:type="paragraph" w:customStyle="1" w:styleId="StyleHeading111ptBoldAutoBefore6pt">
    <w:name w:val="Style Heading 1 + 11 pt Bold Auto Before:  6 pt"/>
    <w:basedOn w:val="Heading1"/>
    <w:rsid w:val="006E1B30"/>
    <w:pPr>
      <w:spacing w:after="0"/>
    </w:pPr>
    <w:rPr>
      <w:rFonts w:ascii="Times New Roman" w:hAnsi="Times New Roman" w:cs="Times New Roman"/>
      <w:kern w:val="28"/>
      <w:szCs w:val="20"/>
    </w:rPr>
  </w:style>
  <w:style w:type="paragraph" w:customStyle="1" w:styleId="StyleHeading211ptBoldAutoBefore6pt">
    <w:name w:val="Style Heading 2 + 11 pt Bold Auto Before:  6 pt"/>
    <w:basedOn w:val="Heading2"/>
    <w:rsid w:val="006E1B30"/>
    <w:pPr>
      <w:numPr>
        <w:numId w:val="3"/>
      </w:numPr>
      <w:spacing w:before="120" w:after="0"/>
      <w:jc w:val="left"/>
    </w:pPr>
    <w:rPr>
      <w:rFonts w:ascii="Times New Roman" w:hAnsi="Times New Roman" w:cs="Times New Roman"/>
      <w:color w:val="auto"/>
      <w:kern w:val="28"/>
      <w:szCs w:val="20"/>
    </w:rPr>
  </w:style>
  <w:style w:type="paragraph" w:customStyle="1" w:styleId="StyleNormalWebArialAfter6pt">
    <w:name w:val="Style Normal (Web) + Arial After:  6 pt"/>
    <w:basedOn w:val="NormalWeb"/>
    <w:rsid w:val="00EE704C"/>
  </w:style>
  <w:style w:type="paragraph" w:customStyle="1" w:styleId="StyleArialItalicLinespacingsingle">
    <w:name w:val="Style Arial Italic Line spacing:  single"/>
    <w:basedOn w:val="Normal"/>
    <w:rsid w:val="00714AEF"/>
    <w:pPr>
      <w:jc w:val="left"/>
    </w:pPr>
    <w:rPr>
      <w:i/>
      <w:iCs/>
    </w:rPr>
  </w:style>
  <w:style w:type="paragraph" w:customStyle="1" w:styleId="a">
    <w:name w:val="_"/>
    <w:basedOn w:val="Normal"/>
    <w:rsid w:val="007114AF"/>
    <w:pPr>
      <w:widowControl w:val="0"/>
      <w:spacing w:after="0"/>
      <w:ind w:left="360" w:hanging="360"/>
      <w:jc w:val="left"/>
    </w:pPr>
    <w:rPr>
      <w:snapToGrid w:val="0"/>
      <w:sz w:val="24"/>
      <w:szCs w:val="20"/>
    </w:rPr>
  </w:style>
  <w:style w:type="character" w:styleId="PageNumber">
    <w:name w:val="page number"/>
    <w:basedOn w:val="DefaultParagraphFont"/>
    <w:rsid w:val="00B445F2"/>
  </w:style>
  <w:style w:type="paragraph" w:styleId="BalloonText">
    <w:name w:val="Balloon Text"/>
    <w:basedOn w:val="Normal"/>
    <w:semiHidden/>
    <w:rsid w:val="001047F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840EE"/>
    <w:pPr>
      <w:spacing w:before="480"/>
      <w:jc w:val="right"/>
      <w:outlineLvl w:val="0"/>
    </w:pPr>
    <w:rPr>
      <w:rFonts w:cs="Arial"/>
      <w:bCs/>
      <w:kern w:val="28"/>
      <w:sz w:val="36"/>
      <w:szCs w:val="32"/>
    </w:rPr>
  </w:style>
  <w:style w:type="paragraph" w:customStyle="1" w:styleId="StyleTitleBold">
    <w:name w:val="Style Title + Bold"/>
    <w:basedOn w:val="Title"/>
    <w:rsid w:val="005840EE"/>
    <w:pPr>
      <w:spacing w:before="240" w:after="240"/>
    </w:pPr>
    <w:rPr>
      <w:sz w:val="28"/>
    </w:rPr>
  </w:style>
  <w:style w:type="paragraph" w:styleId="BodyText">
    <w:name w:val="Body Text"/>
    <w:basedOn w:val="Normal"/>
    <w:link w:val="BodyTextChar"/>
    <w:qFormat/>
    <w:rsid w:val="00486C27"/>
    <w:pPr>
      <w:spacing w:after="0" w:line="360" w:lineRule="auto"/>
      <w:jc w:val="left"/>
    </w:pPr>
    <w:rPr>
      <w:rFonts w:ascii="Times New Roman" w:hAnsi="Times New Roman"/>
      <w:sz w:val="24"/>
      <w:szCs w:val="20"/>
    </w:rPr>
  </w:style>
  <w:style w:type="paragraph" w:styleId="NormalIndent">
    <w:name w:val="Normal Indent"/>
    <w:basedOn w:val="Normal"/>
    <w:rsid w:val="00C05862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173BE5"/>
    <w:pPr>
      <w:tabs>
        <w:tab w:val="left" w:pos="440"/>
        <w:tab w:val="right" w:leader="dot" w:pos="10773"/>
      </w:tabs>
    </w:pPr>
  </w:style>
  <w:style w:type="paragraph" w:styleId="TOC2">
    <w:name w:val="toc 2"/>
    <w:basedOn w:val="Normal"/>
    <w:next w:val="Normal"/>
    <w:autoRedefine/>
    <w:uiPriority w:val="39"/>
    <w:rsid w:val="00FC026B"/>
    <w:pPr>
      <w:ind w:left="220"/>
    </w:pPr>
  </w:style>
  <w:style w:type="character" w:styleId="Hyperlink">
    <w:name w:val="Hyperlink"/>
    <w:uiPriority w:val="99"/>
    <w:rsid w:val="00FC026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A4647"/>
    <w:pPr>
      <w:ind w:left="360"/>
    </w:pPr>
  </w:style>
  <w:style w:type="character" w:customStyle="1" w:styleId="BodyTextIndentChar">
    <w:name w:val="Body Text Indent Char"/>
    <w:link w:val="BodyTextIndent"/>
    <w:rsid w:val="00D06A58"/>
    <w:rPr>
      <w:rFonts w:ascii="Arial" w:hAnsi="Arial"/>
      <w:sz w:val="22"/>
      <w:szCs w:val="24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AA5C07"/>
    <w:pPr>
      <w:ind w:left="440"/>
    </w:pPr>
  </w:style>
  <w:style w:type="paragraph" w:styleId="ListBullet">
    <w:name w:val="List Bullet"/>
    <w:basedOn w:val="Normal"/>
    <w:rsid w:val="00273221"/>
    <w:pPr>
      <w:spacing w:after="60"/>
      <w:ind w:left="1080" w:hanging="360"/>
      <w:jc w:val="left"/>
    </w:pPr>
    <w:rPr>
      <w:rFonts w:ascii="Times New Roman" w:hAnsi="Times New Roman"/>
      <w:szCs w:val="20"/>
    </w:rPr>
  </w:style>
  <w:style w:type="table" w:styleId="TableElegant">
    <w:name w:val="Table Elegant"/>
    <w:basedOn w:val="TableNormal"/>
    <w:rsid w:val="00190319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-Ref">
    <w:name w:val="List-Ref"/>
    <w:basedOn w:val="Normal"/>
    <w:rsid w:val="00FC54BC"/>
    <w:pPr>
      <w:numPr>
        <w:numId w:val="5"/>
      </w:numPr>
    </w:pPr>
  </w:style>
  <w:style w:type="paragraph" w:styleId="PlainText">
    <w:name w:val="Plain Text"/>
    <w:basedOn w:val="Normal"/>
    <w:link w:val="PlainTextChar"/>
    <w:unhideWhenUsed/>
    <w:rsid w:val="00644B80"/>
    <w:pPr>
      <w:jc w:val="left"/>
    </w:pPr>
    <w:rPr>
      <w:rFonts w:cs="Arial"/>
      <w:sz w:val="20"/>
      <w:szCs w:val="20"/>
    </w:rPr>
  </w:style>
  <w:style w:type="character" w:customStyle="1" w:styleId="BodyTextChar">
    <w:name w:val="Body Text Char"/>
    <w:link w:val="BodyText"/>
    <w:uiPriority w:val="1"/>
    <w:rsid w:val="00644B80"/>
    <w:rPr>
      <w:sz w:val="24"/>
    </w:rPr>
  </w:style>
  <w:style w:type="character" w:customStyle="1" w:styleId="PlainTextChar">
    <w:name w:val="Plain Text Char"/>
    <w:link w:val="PlainText"/>
    <w:rsid w:val="00644B80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qFormat/>
    <w:rsid w:val="005840EE"/>
    <w:pPr>
      <w:spacing w:after="60"/>
      <w:jc w:val="right"/>
      <w:outlineLvl w:val="1"/>
    </w:pPr>
    <w:rPr>
      <w:sz w:val="32"/>
    </w:rPr>
  </w:style>
  <w:style w:type="character" w:customStyle="1" w:styleId="SubtitleChar">
    <w:name w:val="Subtitle Char"/>
    <w:link w:val="Subtitle"/>
    <w:rsid w:val="005840EE"/>
    <w:rPr>
      <w:rFonts w:ascii="Arial" w:eastAsia="Times New Roman" w:hAnsi="Arial" w:cs="Times New Roman"/>
      <w:sz w:val="32"/>
      <w:szCs w:val="24"/>
    </w:rPr>
  </w:style>
  <w:style w:type="paragraph" w:styleId="TOC4">
    <w:name w:val="toc 4"/>
    <w:basedOn w:val="Normal"/>
    <w:next w:val="Normal"/>
    <w:autoRedefine/>
    <w:uiPriority w:val="39"/>
    <w:rsid w:val="000E7E61"/>
    <w:pPr>
      <w:spacing w:after="100"/>
      <w:ind w:left="660"/>
    </w:pPr>
  </w:style>
  <w:style w:type="paragraph" w:styleId="ListParagraph">
    <w:name w:val="List Paragraph"/>
    <w:basedOn w:val="Normal"/>
    <w:uiPriority w:val="1"/>
    <w:qFormat/>
    <w:rsid w:val="000E7E6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85208"/>
    <w:rPr>
      <w:rFonts w:ascii="Arial" w:hAnsi="Arial"/>
      <w:sz w:val="12"/>
      <w:szCs w:val="24"/>
    </w:rPr>
  </w:style>
  <w:style w:type="numbering" w:customStyle="1" w:styleId="Style2">
    <w:name w:val="Style2"/>
    <w:uiPriority w:val="99"/>
    <w:rsid w:val="00FA5D74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rsid w:val="00BE2E70"/>
    <w:rPr>
      <w:rFonts w:ascii="Arial" w:hAnsi="Arial" w:cs="Arial"/>
      <w:b/>
      <w:bCs/>
      <w:color w:val="002060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E2E70"/>
    <w:rPr>
      <w:rFonts w:ascii="Arial" w:hAnsi="Arial" w:cs="Arial"/>
      <w:b/>
      <w:bCs/>
      <w:color w:val="00206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E3695"/>
    <w:rPr>
      <w:rFonts w:ascii="Arial" w:hAnsi="Arial"/>
      <w:b/>
      <w:bCs/>
      <w:color w:val="002060"/>
      <w:sz w:val="24"/>
      <w:szCs w:val="27"/>
    </w:rPr>
  </w:style>
  <w:style w:type="character" w:customStyle="1" w:styleId="Heading4Char">
    <w:name w:val="Heading 4 Char"/>
    <w:basedOn w:val="DefaultParagraphFont"/>
    <w:link w:val="Heading4"/>
    <w:rsid w:val="000E3695"/>
    <w:rPr>
      <w:rFonts w:ascii="Arial" w:hAnsi="Arial" w:cs="Arial"/>
      <w:b/>
      <w:bCs/>
      <w:color w:val="00206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13A23-3F21-9F47-931B-E68308F4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Articles</vt:lpstr>
    </vt:vector>
  </TitlesOfParts>
  <Company>UWO Engineering</Company>
  <LinksUpToDate>false</LinksUpToDate>
  <CharactersWithSpaces>3802</CharactersWithSpaces>
  <SharedDoc>false</SharedDoc>
  <HLinks>
    <vt:vector size="66" baseType="variant"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_Toc74403094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_Toc74403093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_Toc74403092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_Toc74403091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_Toc74403090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_Toc74403089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_Toc74403088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_Toc74403087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_Toc74403086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_Toc74403085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_Toc74403084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Articles</dc:title>
  <dc:subject/>
  <dc:creator>Hamada H. Ghenniwa</dc:creator>
  <cp:keywords/>
  <cp:lastModifiedBy>Swetha Prasad Segabandi</cp:lastModifiedBy>
  <cp:revision>2</cp:revision>
  <cp:lastPrinted>2024-12-09T04:25:00Z</cp:lastPrinted>
  <dcterms:created xsi:type="dcterms:W3CDTF">2024-12-09T04:26:00Z</dcterms:created>
  <dcterms:modified xsi:type="dcterms:W3CDTF">2024-12-09T04:26:00Z</dcterms:modified>
</cp:coreProperties>
</file>