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>
          <w:color w:val="2D74B4"/>
        </w:rPr>
        <w:t>Pauta</w:t>
      </w:r>
      <w:r>
        <w:rPr>
          <w:color w:val="2D74B4"/>
          <w:spacing w:val="-7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Autoevaluación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45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787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79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4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788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462" w:top="1700" w:bottom="66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474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before="4"/>
              <w:ind w:left="4655" w:right="4642"/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Gabriel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Patricio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Muñoz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Orellana</w:t>
            </w:r>
          </w:p>
        </w:tc>
      </w:tr>
      <w:tr>
        <w:trPr>
          <w:trHeight w:val="473" w:hRule="atLeast"/>
        </w:trPr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14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1004"/>
        <w:gridCol w:w="1006"/>
        <w:gridCol w:w="1004"/>
        <w:gridCol w:w="1006"/>
        <w:gridCol w:w="944"/>
        <w:gridCol w:w="1066"/>
      </w:tblGrid>
      <w:tr>
        <w:trPr>
          <w:trHeight w:val="382" w:hRule="atLeast"/>
        </w:trPr>
        <w:tc>
          <w:tcPr>
            <w:tcW w:w="4050" w:type="dxa"/>
            <w:vMerge w:val="restart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Competencias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egreso</w:t>
            </w:r>
          </w:p>
        </w:tc>
        <w:tc>
          <w:tcPr>
            <w:tcW w:w="4964" w:type="dxa"/>
            <w:gridSpan w:val="5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before="43"/>
              <w:ind w:left="1845" w:right="1832"/>
              <w:jc w:val="center"/>
              <w:rPr>
                <w:sz w:val="22"/>
              </w:rPr>
            </w:pPr>
            <w:r>
              <w:rPr>
                <w:sz w:val="22"/>
              </w:rPr>
              <w:t>Nivel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logro</w:t>
            </w:r>
          </w:p>
        </w:tc>
        <w:tc>
          <w:tcPr>
            <w:tcW w:w="1066" w:type="dxa"/>
            <w:vMerge w:val="restart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line="276" w:lineRule="auto"/>
              <w:ind w:left="431" w:right="37" w:hanging="369"/>
              <w:rPr>
                <w:sz w:val="22"/>
              </w:rPr>
            </w:pPr>
            <w:r>
              <w:rPr>
                <w:spacing w:val="-1"/>
                <w:sz w:val="22"/>
              </w:rPr>
              <w:t>Comentari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os</w:t>
            </w:r>
          </w:p>
        </w:tc>
      </w:tr>
      <w:tr>
        <w:trPr>
          <w:trHeight w:val="1121" w:hRule="atLeast"/>
        </w:trPr>
        <w:tc>
          <w:tcPr>
            <w:tcW w:w="4050" w:type="dxa"/>
            <w:vMerge/>
            <w:tcBorders>
              <w:top w:val="nil"/>
              <w:bottom w:val="single" w:sz="6" w:space="0" w:color="CCCCCC"/>
              <w:right w:val="single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76" w:lineRule="auto" w:before="143"/>
              <w:ind w:left="122" w:right="44" w:hanging="52"/>
              <w:rPr>
                <w:sz w:val="22"/>
              </w:rPr>
            </w:pPr>
            <w:r>
              <w:rPr>
                <w:spacing w:val="-1"/>
                <w:sz w:val="22"/>
              </w:rPr>
              <w:t>Excelente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Dominio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76" w:lineRule="auto" w:before="143"/>
              <w:ind w:left="123" w:right="95" w:firstLine="196"/>
              <w:rPr>
                <w:sz w:val="22"/>
              </w:rPr>
            </w:pPr>
            <w:r>
              <w:rPr>
                <w:sz w:val="22"/>
              </w:rPr>
              <w:t>Alto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Dominio</w:t>
            </w: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76" w:lineRule="auto" w:before="143"/>
              <w:ind w:left="65" w:right="11" w:firstLine="140"/>
              <w:rPr>
                <w:sz w:val="22"/>
              </w:rPr>
            </w:pPr>
            <w:r>
              <w:rPr>
                <w:spacing w:val="-1"/>
                <w:sz w:val="22"/>
              </w:rPr>
              <w:t>Dominio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Aceptable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line="276" w:lineRule="auto" w:before="103"/>
              <w:ind w:left="74" w:right="58" w:firstLine="1"/>
              <w:jc w:val="center"/>
              <w:rPr>
                <w:sz w:val="22"/>
              </w:rPr>
            </w:pPr>
            <w:r>
              <w:rPr>
                <w:sz w:val="22"/>
              </w:rPr>
              <w:t>Dominio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Insuficien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>
            <w:pPr>
              <w:pStyle w:val="TableParagraph"/>
              <w:spacing w:line="276" w:lineRule="auto" w:before="103"/>
              <w:ind w:left="91" w:right="76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Dominio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logrado</w:t>
            </w:r>
          </w:p>
        </w:tc>
        <w:tc>
          <w:tcPr>
            <w:tcW w:w="1066" w:type="dxa"/>
            <w:vMerge/>
            <w:tcBorders>
              <w:top w:val="nil"/>
              <w:bottom w:val="single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10080" w:type="dxa"/>
            <w:gridSpan w:val="7"/>
            <w:tcBorders>
              <w:top w:val="single" w:sz="6" w:space="0" w:color="CCCCCC"/>
              <w:bottom w:val="single" w:sz="6" w:space="0" w:color="CCCCCC"/>
            </w:tcBorders>
            <w:shd w:val="clear" w:color="auto" w:fill="FBE4CC"/>
          </w:tcPr>
          <w:p>
            <w:pPr>
              <w:pStyle w:val="TableParagraph"/>
              <w:spacing w:before="43"/>
              <w:ind w:left="3677" w:right="3666"/>
              <w:jc w:val="center"/>
              <w:rPr>
                <w:sz w:val="22"/>
              </w:rPr>
            </w:pPr>
            <w:r>
              <w:rPr>
                <w:sz w:val="22"/>
              </w:rPr>
              <w:t>Competencias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Especialidad</w:t>
            </w:r>
          </w:p>
        </w:tc>
      </w:tr>
      <w:tr>
        <w:trPr>
          <w:trHeight w:val="2237" w:hRule="atLeast"/>
        </w:trPr>
        <w:tc>
          <w:tcPr>
            <w:tcW w:w="405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line="276" w:lineRule="auto" w:before="43"/>
              <w:ind w:left="39" w:right="32"/>
              <w:rPr>
                <w:sz w:val="22"/>
              </w:rPr>
            </w:pPr>
            <w:r>
              <w:rPr>
                <w:sz w:val="22"/>
              </w:rPr>
              <w:t>Administrar la configuración de ambientes,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entorno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simulado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habilitar operatividad o asegurar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continuidad de los sistemas que apoyan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procesos de negocio de acuerdo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definidos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industria.</w:t>
            </w: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4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1" w:hRule="atLeast"/>
        </w:trPr>
        <w:tc>
          <w:tcPr>
            <w:tcW w:w="405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line="276" w:lineRule="auto" w:before="43"/>
              <w:ind w:left="39" w:right="85"/>
              <w:rPr>
                <w:sz w:val="22"/>
              </w:rPr>
            </w:pPr>
            <w:r>
              <w:rPr>
                <w:sz w:val="22"/>
              </w:rPr>
              <w:t>Ofrecer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propuestas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informática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analizando de forma integral los procesos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acuerdo con los requerimientos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3" w:hRule="atLeast"/>
        </w:trPr>
        <w:tc>
          <w:tcPr>
            <w:tcW w:w="4050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line="310" w:lineRule="atLeast"/>
              <w:ind w:left="39" w:right="85"/>
              <w:rPr>
                <w:sz w:val="22"/>
              </w:rPr>
            </w:pPr>
            <w:r>
              <w:rPr>
                <w:sz w:val="22"/>
              </w:rPr>
              <w:t>Desarrollar una solución de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utilizando técnicas que permitan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sistematizar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before="42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876" w:footer="462" w:top="1700" w:bottom="66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1004"/>
        <w:gridCol w:w="1006"/>
        <w:gridCol w:w="1004"/>
        <w:gridCol w:w="1006"/>
        <w:gridCol w:w="944"/>
        <w:gridCol w:w="1066"/>
      </w:tblGrid>
      <w:tr>
        <w:trPr>
          <w:trHeight w:val="692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/>
              <w:rPr>
                <w:sz w:val="22"/>
              </w:rPr>
            </w:pPr>
            <w:r>
              <w:rPr>
                <w:sz w:val="22"/>
              </w:rPr>
              <w:t>mantenimiento,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asegurando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objetivos.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9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85"/>
              <w:rPr>
                <w:sz w:val="22"/>
              </w:rPr>
            </w:pPr>
            <w:r>
              <w:rPr>
                <w:sz w:val="22"/>
              </w:rPr>
              <w:t>Construir modelos de datos para soportar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requerimientos de la organización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escalable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tiempo.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0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 w:right="65"/>
              <w:rPr>
                <w:sz w:val="22"/>
              </w:rPr>
            </w:pPr>
            <w:r>
              <w:rPr>
                <w:sz w:val="22"/>
              </w:rPr>
              <w:t>Programar consultas o rutinas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manipular información de una base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85"/>
              <w:rPr>
                <w:sz w:val="22"/>
              </w:rPr>
            </w:pPr>
            <w:r>
              <w:rPr>
                <w:sz w:val="22"/>
              </w:rPr>
              <w:t>Construir programas y rutinas de variada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complejidad para dar solución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organización,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acordes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 tecnologías de mercado y utilizando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buenas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codificación.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1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/>
              <w:rPr>
                <w:sz w:val="22"/>
              </w:rPr>
            </w:pPr>
            <w:r>
              <w:rPr>
                <w:sz w:val="22"/>
              </w:rPr>
              <w:t>Realizar pruebas de calidad tanto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buenas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definidas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industria.</w:t>
            </w:r>
          </w:p>
        </w:tc>
        <w:tc>
          <w:tcPr>
            <w:tcW w:w="100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8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85"/>
              <w:rPr>
                <w:sz w:val="22"/>
              </w:rPr>
            </w:pPr>
            <w:r>
              <w:rPr>
                <w:sz w:val="22"/>
              </w:rPr>
              <w:t>Construir el modelo arquitectónico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sistémica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soporte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negocio de acuerdo los 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industria.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1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 w:right="441"/>
              <w:rPr>
                <w:sz w:val="22"/>
              </w:rPr>
            </w:pPr>
            <w:r>
              <w:rPr>
                <w:sz w:val="22"/>
              </w:rPr>
              <w:t>Implementar soluciones sistémicas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integrales para automatizar u optimizar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negocio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necesidades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8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85"/>
              <w:rPr>
                <w:sz w:val="22"/>
              </w:rPr>
            </w:pPr>
            <w:r>
              <w:rPr>
                <w:sz w:val="22"/>
              </w:rPr>
              <w:t>Resolver las vulnerabilidades sistémicas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asegurar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construido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cumple las normas de seguridad exigidas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industria.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1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 w:right="85"/>
              <w:rPr>
                <w:sz w:val="22"/>
              </w:rPr>
            </w:pPr>
            <w:r>
              <w:rPr>
                <w:sz w:val="22"/>
              </w:rPr>
              <w:t>Gestionar proyectos informáticos,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ofreciendo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alternativas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decisiones de acuerdo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0080" w:type="dxa"/>
            <w:gridSpan w:val="7"/>
            <w:tcBorders>
              <w:left w:val="single" w:sz="6" w:space="0" w:color="000000"/>
              <w:right w:val="single" w:sz="6" w:space="0" w:color="000000"/>
            </w:tcBorders>
            <w:shd w:val="clear" w:color="auto" w:fill="D8E9D2"/>
          </w:tcPr>
          <w:p>
            <w:pPr>
              <w:pStyle w:val="TableParagraph"/>
              <w:spacing w:before="42"/>
              <w:ind w:left="3677" w:right="3666"/>
              <w:jc w:val="center"/>
              <w:rPr>
                <w:sz w:val="22"/>
              </w:rPr>
            </w:pPr>
            <w:r>
              <w:rPr>
                <w:sz w:val="22"/>
              </w:rPr>
              <w:t>Competencias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Genéricas</w:t>
            </w:r>
          </w:p>
        </w:tc>
      </w:tr>
      <w:tr>
        <w:trPr>
          <w:trHeight w:val="654" w:hRule="atLeast"/>
        </w:trPr>
        <w:tc>
          <w:tcPr>
            <w:tcW w:w="40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0" w:lineRule="atLeast"/>
              <w:ind w:left="39" w:right="85"/>
              <w:rPr>
                <w:sz w:val="22"/>
              </w:rPr>
            </w:pPr>
            <w:r>
              <w:rPr>
                <w:sz w:val="22"/>
              </w:rPr>
              <w:t>Resolver situaciones problemáticas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cotidiana,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ámbito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cientifico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mundo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876" w:footer="462" w:top="1700" w:bottom="66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1004"/>
        <w:gridCol w:w="1006"/>
        <w:gridCol w:w="1004"/>
        <w:gridCol w:w="1006"/>
        <w:gridCol w:w="944"/>
        <w:gridCol w:w="1066"/>
      </w:tblGrid>
      <w:tr>
        <w:trPr>
          <w:trHeight w:val="1000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/>
              <w:rPr>
                <w:sz w:val="22"/>
              </w:rPr>
            </w:pPr>
            <w:r>
              <w:rPr>
                <w:sz w:val="22"/>
              </w:rPr>
              <w:t>laboral, utilizando operatoria matemática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relaciones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proporcionales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básica.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1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3"/>
              <w:ind w:left="39" w:right="85"/>
              <w:rPr>
                <w:sz w:val="22"/>
              </w:rPr>
            </w:pPr>
            <w:r>
              <w:rPr>
                <w:sz w:val="22"/>
              </w:rPr>
              <w:t>Resolver situaciones problemáticas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cotidiana,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ámbito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cientifico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laboral, utilizando elementos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estadística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descriptiva.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127"/>
              <w:rPr>
                <w:sz w:val="22"/>
              </w:rPr>
            </w:pPr>
            <w:r>
              <w:rPr>
                <w:sz w:val="22"/>
              </w:rPr>
              <w:t>Comunicar en forma oral y escrita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mensajes, utilizando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lingüísticas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funcionales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propósitos específicos en diversos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sociolaborales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disciplinares.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9" w:hRule="atLeast"/>
        </w:trPr>
        <w:tc>
          <w:tcPr>
            <w:tcW w:w="40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127"/>
              <w:rPr>
                <w:sz w:val="22"/>
              </w:rPr>
            </w:pPr>
            <w:r>
              <w:rPr>
                <w:sz w:val="22"/>
              </w:rPr>
              <w:t>Capacidad para generar ideas, soluciones 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procesos innovadores que respondan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oportunidades, necesidades y demandas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sociales,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colaboración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asumiendo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calculados.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0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42"/>
              <w:ind w:left="39" w:right="79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emprendimiento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partir de la identificación de oportunidades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desde su especialidad, aplicando técnicas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afines al objetivo, con foco en agregar valor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entorno.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876" w:footer="462" w:top="1700" w:bottom="66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85pt;margin-top:755.299988pt;width:610.5pt;height:11.65pt;mso-position-horizontal-relative:page;mso-position-vertical-relative:page;z-index:-16053248" coordorigin="17,15106" coordsize="12210,233" path="m12227,15339l641,15339,641,15115,10972,15115m17,15330l1617,15330,1617,15106,10972,15106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2.400024pt;margin-top:757.099976pt;width:26.35pt;height:13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2208">
          <wp:simplePos x="0" y="0"/>
          <wp:positionH relativeFrom="page">
            <wp:posOffset>5024120</wp:posOffset>
          </wp:positionH>
          <wp:positionV relativeFrom="page">
            <wp:posOffset>556259</wp:posOffset>
          </wp:positionV>
          <wp:extent cx="1996439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46.279686pt;width:203.25pt;height:40.6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de</w:t>
                </w:r>
                <w:r>
                  <w:rPr>
                    <w:rFonts w:ascii="Verdana" w:hAnsi="Verdana"/>
                    <w:b/>
                    <w:color w:val="1C2662"/>
                    <w:spacing w:val="-4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Competencias</w:t>
                </w:r>
              </w:p>
              <w:p>
                <w:pPr>
                  <w:spacing w:before="185"/>
                  <w:ind w:left="20" w:right="0" w:firstLine="0"/>
                  <w:jc w:val="left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Fase</w:t>
                </w:r>
                <w:r>
                  <w:rPr>
                    <w:rFonts w:ascii="Verdana"/>
                    <w:b/>
                    <w:color w:val="1C2662"/>
                    <w:spacing w:val="-7"/>
                    <w:w w:val="85"/>
                    <w:sz w:val="24"/>
                  </w:rPr>
                  <w:t> </w:t>
                </w: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2024-09-24T02:23:25Z</dcterms:created>
  <dcterms:modified xsi:type="dcterms:W3CDTF">2024-09-24T02:23:25Z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