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7EE4" w:rsidRPr="00B87EE4" w:rsidRDefault="00B87EE4" w:rsidP="00CB6B28">
      <w:pPr>
        <w:jc w:val="center"/>
        <w:rPr>
          <w:rFonts w:eastAsiaTheme="minorHAnsi" w:cstheme="minorBidi"/>
          <w:lang w:val="en-US" w:eastAsia="en-US"/>
        </w:rPr>
      </w:pPr>
      <w:r w:rsidRPr="00B87EE4">
        <w:rPr>
          <w:rFonts w:eastAsia="Arial Unicode MS"/>
          <w:noProof/>
          <w:lang w:val="en-US" w:eastAsia="en-US"/>
        </w:rPr>
        <w:drawing>
          <wp:inline distT="0" distB="0" distL="0" distR="0" wp14:anchorId="4F78CBAE" wp14:editId="682AB27E">
            <wp:extent cx="4012009" cy="628650"/>
            <wp:effectExtent l="0" t="0" r="0" b="0"/>
            <wp:docPr id="1" name="Рисунок 1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138" cy="63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EE4" w:rsidRPr="00B87EE4" w:rsidRDefault="00CB6B28" w:rsidP="00CB6B28">
      <w:pPr>
        <w:jc w:val="center"/>
        <w:rPr>
          <w:rFonts w:eastAsiaTheme="minorHAnsi"/>
          <w:lang w:eastAsia="en-US"/>
        </w:rPr>
      </w:pPr>
      <w:r w:rsidRPr="00B87EE4">
        <w:rPr>
          <w:rFonts w:eastAsia="Arial Unicode MS"/>
          <w:lang w:eastAsia="en-US"/>
        </w:rPr>
        <w:t xml:space="preserve">Факультет </w:t>
      </w:r>
      <w:r w:rsidR="00B87EE4" w:rsidRPr="00B87EE4">
        <w:rPr>
          <w:rFonts w:eastAsia="Arial Unicode MS"/>
          <w:lang w:eastAsia="en-US"/>
        </w:rPr>
        <w:t>ИНФОРМАТИКИ И ВЫЧИСЛИТЕЛЬНОЙ ТЕХНИКИ</w:t>
      </w:r>
    </w:p>
    <w:p w:rsidR="00B87EE4" w:rsidRPr="00B87EE4" w:rsidRDefault="00B87EE4" w:rsidP="00CB6B28">
      <w:pPr>
        <w:jc w:val="center"/>
      </w:pPr>
    </w:p>
    <w:p w:rsidR="00B87EE4" w:rsidRPr="00B87EE4" w:rsidRDefault="00B87EE4" w:rsidP="00CB6B28"/>
    <w:p w:rsidR="00B87EE4" w:rsidRPr="00B87EE4" w:rsidRDefault="00B87EE4" w:rsidP="00CB6B28">
      <w:pPr>
        <w:jc w:val="center"/>
      </w:pPr>
    </w:p>
    <w:p w:rsidR="00B87EE4" w:rsidRPr="00B87EE4" w:rsidRDefault="00B87EE4" w:rsidP="00CB6B28">
      <w:pPr>
        <w:jc w:val="center"/>
      </w:pPr>
    </w:p>
    <w:p w:rsidR="00B87EE4" w:rsidRPr="00B87EE4" w:rsidRDefault="00B87EE4" w:rsidP="00CB6B28">
      <w:pPr>
        <w:jc w:val="center"/>
      </w:pPr>
    </w:p>
    <w:p w:rsidR="00B87EE4" w:rsidRPr="00CB6B28" w:rsidRDefault="00B87EE4" w:rsidP="00CB6B28">
      <w:pPr>
        <w:jc w:val="center"/>
        <w:rPr>
          <w:rFonts w:eastAsia="Arial Unicode MS"/>
          <w:b/>
          <w:bCs/>
          <w:sz w:val="32"/>
          <w:szCs w:val="32"/>
        </w:rPr>
      </w:pPr>
      <w:r>
        <w:rPr>
          <w:b/>
          <w:sz w:val="32"/>
        </w:rPr>
        <w:t>ЛАБОРАТОРНАЯ РАБОТА № 1</w:t>
      </w:r>
    </w:p>
    <w:p w:rsidR="00B87EE4" w:rsidRPr="00CB6B28" w:rsidRDefault="00B87EE4" w:rsidP="00CB6B28">
      <w:pPr>
        <w:jc w:val="center"/>
        <w:rPr>
          <w:rFonts w:eastAsia="Arial Unicode MS"/>
          <w:sz w:val="28"/>
          <w:szCs w:val="28"/>
        </w:rPr>
      </w:pPr>
      <w:r>
        <w:rPr>
          <w:sz w:val="28"/>
        </w:rPr>
        <w:t>по дисциплине</w:t>
      </w:r>
    </w:p>
    <w:p w:rsidR="00B87EE4" w:rsidRPr="00CB6B28" w:rsidRDefault="00B87EE4" w:rsidP="00CB6B28">
      <w:pPr>
        <w:jc w:val="center"/>
        <w:rPr>
          <w:rFonts w:eastAsia="Arial Unicode MS"/>
          <w:b/>
          <w:bCs/>
          <w:sz w:val="32"/>
          <w:szCs w:val="32"/>
        </w:rPr>
      </w:pPr>
      <w:r>
        <w:rPr>
          <w:b/>
          <w:sz w:val="32"/>
        </w:rPr>
        <w:t>«</w:t>
      </w:r>
      <w:r w:rsidR="00F0619B">
        <w:rPr>
          <w:b/>
          <w:sz w:val="32"/>
        </w:rPr>
        <w:t>Высокопроизводительные системы</w:t>
      </w:r>
      <w:r>
        <w:rPr>
          <w:b/>
          <w:sz w:val="32"/>
        </w:rPr>
        <w:t>»</w:t>
      </w:r>
    </w:p>
    <w:p w:rsidR="00B87EE4" w:rsidRPr="00B87EE4" w:rsidRDefault="00B87EE4" w:rsidP="00CB6B28">
      <w:pPr>
        <w:rPr>
          <w:rFonts w:eastAsiaTheme="minorHAnsi"/>
          <w:lang w:eastAsia="en-US"/>
        </w:rPr>
      </w:pPr>
    </w:p>
    <w:p w:rsidR="00B87EE4" w:rsidRDefault="00B87EE4" w:rsidP="00CB6B28">
      <w:pPr>
        <w:rPr>
          <w:rFonts w:eastAsiaTheme="minorHAnsi"/>
          <w:lang w:eastAsia="en-US"/>
        </w:rPr>
      </w:pPr>
    </w:p>
    <w:p w:rsidR="00F0619B" w:rsidRPr="00F0619B" w:rsidRDefault="00F0619B" w:rsidP="00F0619B">
      <w:pPr>
        <w:jc w:val="right"/>
        <w:rPr>
          <w:rFonts w:eastAsiaTheme="minorHAnsi"/>
          <w:lang w:eastAsia="en-US"/>
        </w:rPr>
      </w:pPr>
      <w:r w:rsidRPr="00F0619B">
        <w:rPr>
          <w:rFonts w:eastAsiaTheme="minorHAnsi"/>
          <w:b/>
          <w:bCs/>
          <w:sz w:val="28"/>
          <w:szCs w:val="28"/>
          <w:lang w:eastAsia="en-US"/>
        </w:rPr>
        <w:t>Выполнили:</w:t>
      </w:r>
      <w:r w:rsidRPr="00F0619B">
        <w:rPr>
          <w:rFonts w:eastAsiaTheme="minorHAnsi"/>
          <w:lang w:eastAsia="en-US"/>
        </w:rPr>
        <w:br/>
      </w:r>
      <w:r>
        <w:rPr>
          <w:rFonts w:eastAsiaTheme="minorHAnsi"/>
          <w:lang w:eastAsia="en-US"/>
        </w:rPr>
        <w:t>С</w:t>
      </w:r>
      <w:r w:rsidRPr="00F0619B">
        <w:rPr>
          <w:rFonts w:eastAsiaTheme="minorHAnsi"/>
          <w:lang w:eastAsia="en-US"/>
        </w:rPr>
        <w:t>туденты группы P3432</w:t>
      </w:r>
      <w:r w:rsidRPr="00F0619B">
        <w:rPr>
          <w:rFonts w:eastAsiaTheme="minorHAnsi"/>
          <w:lang w:eastAsia="en-US"/>
        </w:rPr>
        <w:br/>
        <w:t>Носов Георгий</w:t>
      </w:r>
      <w:r>
        <w:rPr>
          <w:rFonts w:eastAsiaTheme="minorHAnsi"/>
          <w:lang w:eastAsia="en-US"/>
        </w:rPr>
        <w:br/>
      </w:r>
      <w:proofErr w:type="spellStart"/>
      <w:r>
        <w:rPr>
          <w:rFonts w:eastAsiaTheme="minorHAnsi"/>
          <w:lang w:eastAsia="en-US"/>
        </w:rPr>
        <w:t>Карандашева</w:t>
      </w:r>
      <w:proofErr w:type="spellEnd"/>
      <w:r>
        <w:rPr>
          <w:rFonts w:eastAsiaTheme="minorHAnsi"/>
          <w:lang w:eastAsia="en-US"/>
        </w:rPr>
        <w:t xml:space="preserve"> Анастасия</w:t>
      </w:r>
      <w:r>
        <w:rPr>
          <w:rFonts w:eastAsiaTheme="minorHAnsi"/>
          <w:lang w:eastAsia="en-US"/>
        </w:rPr>
        <w:br/>
      </w:r>
      <w:r w:rsidRPr="00F0619B">
        <w:rPr>
          <w:rFonts w:eastAsiaTheme="minorHAnsi"/>
          <w:lang w:eastAsia="en-US"/>
        </w:rPr>
        <w:t>Ястребов-Амирханов Алекси</w:t>
      </w:r>
    </w:p>
    <w:p w:rsidR="0019355E" w:rsidRDefault="00F0619B" w:rsidP="00A75E43">
      <w:pPr>
        <w:jc w:val="right"/>
        <w:rPr>
          <w:rFonts w:eastAsiaTheme="minorHAnsi"/>
          <w:lang w:eastAsia="en-US"/>
        </w:rPr>
      </w:pPr>
      <w:r w:rsidRPr="00F0619B">
        <w:rPr>
          <w:rFonts w:eastAsiaTheme="minorHAnsi"/>
          <w:lang w:eastAsia="en-US"/>
        </w:rPr>
        <w:br/>
      </w:r>
      <w:r w:rsidRPr="00F0619B">
        <w:rPr>
          <w:rFonts w:eastAsiaTheme="minorHAnsi"/>
          <w:lang w:eastAsia="en-US"/>
        </w:rPr>
        <w:br/>
      </w:r>
      <w:r w:rsidRPr="00F0619B">
        <w:rPr>
          <w:rFonts w:eastAsiaTheme="minorHAnsi"/>
          <w:b/>
          <w:bCs/>
          <w:sz w:val="28"/>
          <w:szCs w:val="28"/>
          <w:lang w:eastAsia="en-US"/>
        </w:rPr>
        <w:t>Проверил:</w:t>
      </w:r>
      <w:r w:rsidRPr="00F0619B">
        <w:rPr>
          <w:rFonts w:eastAsiaTheme="minorHAnsi"/>
          <w:lang w:eastAsia="en-US"/>
        </w:rPr>
        <w:br/>
      </w:r>
      <w:r w:rsidR="00A75E43" w:rsidRPr="00A75E43">
        <w:rPr>
          <w:rFonts w:eastAsiaTheme="minorHAnsi"/>
          <w:lang w:eastAsia="en-US"/>
        </w:rPr>
        <w:t xml:space="preserve">Исаев Илья </w:t>
      </w:r>
      <w:r w:rsidR="00A75E43">
        <w:rPr>
          <w:rFonts w:eastAsiaTheme="minorHAnsi"/>
          <w:lang w:eastAsia="en-US"/>
        </w:rPr>
        <w:br/>
      </w:r>
      <w:r w:rsidR="00A75E43" w:rsidRPr="00A75E43">
        <w:rPr>
          <w:rFonts w:eastAsiaTheme="minorHAnsi"/>
          <w:lang w:eastAsia="en-US"/>
        </w:rPr>
        <w:t>Владимирович</w:t>
      </w:r>
    </w:p>
    <w:p w:rsidR="0019355E" w:rsidRDefault="0019355E" w:rsidP="0019355E">
      <w:pPr>
        <w:pStyle w:val="a0"/>
        <w:rPr>
          <w:rFonts w:eastAsiaTheme="minorHAnsi"/>
          <w:lang w:eastAsia="en-US"/>
        </w:rPr>
      </w:pPr>
    </w:p>
    <w:p w:rsidR="00F0619B" w:rsidRPr="0019355E" w:rsidRDefault="00F0619B" w:rsidP="0019355E">
      <w:pPr>
        <w:pStyle w:val="a0"/>
        <w:rPr>
          <w:rFonts w:eastAsiaTheme="minorHAnsi"/>
          <w:lang w:eastAsia="en-US"/>
        </w:rPr>
      </w:pPr>
    </w:p>
    <w:p w:rsidR="00CB6B28" w:rsidRPr="00CB6B28" w:rsidRDefault="00CB6B28" w:rsidP="00CB6B28">
      <w:pPr>
        <w:pStyle w:val="a0"/>
        <w:rPr>
          <w:rFonts w:eastAsiaTheme="minorHAnsi"/>
          <w:lang w:eastAsia="en-US"/>
        </w:rPr>
      </w:pPr>
    </w:p>
    <w:p w:rsidR="000C4760" w:rsidRPr="00A82A8D" w:rsidRDefault="000C4760" w:rsidP="0019355E">
      <w:pPr>
        <w:spacing w:before="0" w:beforeAutospacing="0"/>
        <w:jc w:val="center"/>
      </w:pPr>
      <w:r w:rsidRPr="005B1550">
        <w:br w:type="page"/>
      </w:r>
    </w:p>
    <w:p w:rsidR="0019355E" w:rsidRDefault="0019355E" w:rsidP="00D849CF">
      <w:pPr>
        <w:pStyle w:val="1"/>
        <w:ind w:left="360"/>
      </w:pPr>
      <w:bookmarkStart w:id="0" w:name="_Toc241201280"/>
      <w:r>
        <w:lastRenderedPageBreak/>
        <w:t>Содержание</w:t>
      </w:r>
      <w:bookmarkEnd w:id="0"/>
    </w:p>
    <w:sdt>
      <w:sdtPr>
        <w:rPr>
          <w:rFonts w:ascii="PT Serif" w:hAnsi="PT Serif" w:cs="Times New Roman"/>
          <w:b w:val="0"/>
          <w:bCs w:val="0"/>
          <w:i w:val="0"/>
          <w:iCs w:val="0"/>
        </w:rPr>
        <w:id w:val="922041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643F63" w:rsidRDefault="00D849CF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201280" w:history="1">
            <w:r w:rsidR="00643F63" w:rsidRPr="002722AE">
              <w:rPr>
                <w:rStyle w:val="a8"/>
                <w:noProof/>
              </w:rPr>
              <w:t>Содержание</w:t>
            </w:r>
            <w:r w:rsidR="00643F63">
              <w:rPr>
                <w:noProof/>
                <w:webHidden/>
              </w:rPr>
              <w:tab/>
            </w:r>
            <w:r w:rsidR="00643F63">
              <w:rPr>
                <w:noProof/>
                <w:webHidden/>
              </w:rPr>
              <w:fldChar w:fldCharType="begin"/>
            </w:r>
            <w:r w:rsidR="00643F63">
              <w:rPr>
                <w:noProof/>
                <w:webHidden/>
              </w:rPr>
              <w:instrText xml:space="preserve"> PAGEREF _Toc241201280 \h </w:instrText>
            </w:r>
            <w:r w:rsidR="00643F63">
              <w:rPr>
                <w:noProof/>
                <w:webHidden/>
              </w:rPr>
            </w:r>
            <w:r w:rsidR="00643F63">
              <w:rPr>
                <w:noProof/>
                <w:webHidden/>
              </w:rPr>
              <w:fldChar w:fldCharType="separate"/>
            </w:r>
            <w:r w:rsidR="00643F63">
              <w:rPr>
                <w:noProof/>
                <w:webHidden/>
              </w:rPr>
              <w:t>2</w:t>
            </w:r>
            <w:r w:rsidR="00643F63"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1" w:history="1">
            <w:r w:rsidRPr="002722AE">
              <w:rPr>
                <w:rStyle w:val="a8"/>
                <w:noProof/>
              </w:rPr>
              <w:t>1.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2" w:history="1">
            <w:r w:rsidRPr="002722AE">
              <w:rPr>
                <w:rStyle w:val="a8"/>
                <w:noProof/>
              </w:rPr>
              <w:t>2. Архитектура системы и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3" w:history="1">
            <w:r w:rsidRPr="002722AE">
              <w:rPr>
                <w:rStyle w:val="a8"/>
                <w:noProof/>
              </w:rPr>
              <w:t>3. Модель данных и миграции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4" w:history="1">
            <w:r w:rsidRPr="002722AE">
              <w:rPr>
                <w:rStyle w:val="a8"/>
                <w:noProof/>
              </w:rPr>
              <w:t>4. Проектирование и реализация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5" w:history="1">
            <w:r w:rsidRPr="002722AE">
              <w:rPr>
                <w:rStyle w:val="a8"/>
                <w:noProof/>
              </w:rPr>
              <w:t>5. Реализация сложных транзакционных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US"/>
              <w14:ligatures w14:val="standardContextual"/>
            </w:rPr>
          </w:pPr>
          <w:hyperlink w:anchor="_Toc241201286" w:history="1">
            <w:r w:rsidRPr="002722AE">
              <w:rPr>
                <w:rStyle w:val="a8"/>
                <w:noProof/>
              </w:rPr>
              <w:t>5.1. Транзакционный сценарий №1: Назначение сотрудника на смену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2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ru-US"/>
              <w14:ligatures w14:val="standardContextual"/>
            </w:rPr>
          </w:pPr>
          <w:hyperlink w:anchor="_Toc241201287" w:history="1">
            <w:r w:rsidRPr="002722AE">
              <w:rPr>
                <w:rStyle w:val="a8"/>
                <w:noProof/>
              </w:rPr>
              <w:t>5.2. Транзакционный сценарий №2: Обработка заявки на отпуск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8" w:history="1">
            <w:r w:rsidRPr="002722AE">
              <w:rPr>
                <w:rStyle w:val="a8"/>
                <w:noProof/>
              </w:rPr>
              <w:t>6. Валидация данных, обработка исключений и контейнеризация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89" w:history="1">
            <w:r w:rsidRPr="002722AE">
              <w:rPr>
                <w:rStyle w:val="a8"/>
                <w:noProof/>
              </w:rPr>
              <w:t>7. Тестирование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3F63" w:rsidRDefault="00643F63">
          <w:pPr>
            <w:pStyle w:val="1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ru-US"/>
              <w14:ligatures w14:val="standardContextual"/>
            </w:rPr>
          </w:pPr>
          <w:hyperlink w:anchor="_Toc241201290" w:history="1">
            <w:r w:rsidRPr="002722AE">
              <w:rPr>
                <w:rStyle w:val="a8"/>
                <w:noProof/>
              </w:rPr>
              <w:t>8.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_Toc241201290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9CF" w:rsidRDefault="00D849CF">
          <w:r>
            <w:rPr>
              <w:b/>
              <w:bCs/>
              <w:noProof/>
            </w:rPr>
            <w:fldChar w:fldCharType="end"/>
          </w:r>
        </w:p>
      </w:sdtContent>
    </w:sdt>
    <w:p w:rsidR="00031551" w:rsidRDefault="00031551">
      <w:pPr>
        <w:spacing w:before="0" w:beforeAutospacing="0" w:after="160" w:afterAutospacing="0" w:line="259" w:lineRule="auto"/>
      </w:pPr>
    </w:p>
    <w:p w:rsidR="008D65A6" w:rsidRDefault="00000000" w:rsidP="00F0619B">
      <w:pPr>
        <w:pStyle w:val="1"/>
      </w:pPr>
      <w:bookmarkStart w:id="1" w:name="_Toc241201281"/>
      <w:r>
        <w:t xml:space="preserve">1. </w:t>
      </w:r>
      <w:r w:rsidR="002A419E">
        <w:t>З</w:t>
      </w:r>
      <w:r>
        <w:t>адание</w:t>
      </w:r>
      <w:bookmarkEnd w:id="1"/>
    </w:p>
    <w:p w:rsidR="002A419E" w:rsidRPr="00A74F22" w:rsidRDefault="00000000">
      <w:pPr>
        <w:spacing w:after="80" w:line="276" w:lineRule="auto"/>
        <w:ind w:firstLine="576"/>
        <w:jc w:val="both"/>
        <w:rPr>
          <w:szCs w:val="28"/>
        </w:rPr>
      </w:pPr>
      <w:r w:rsidRPr="00A74F22">
        <w:rPr>
          <w:szCs w:val="28"/>
        </w:rPr>
        <w:t xml:space="preserve">Целью лабораторной работы является </w:t>
      </w:r>
      <w:r w:rsidR="002A419E" w:rsidRPr="00A74F22">
        <w:rPr>
          <w:szCs w:val="28"/>
        </w:rPr>
        <w:t xml:space="preserve">написание монолита с использованием Spring Boot. </w:t>
      </w:r>
    </w:p>
    <w:p w:rsidR="002A419E" w:rsidRDefault="002A419E" w:rsidP="002A419E">
      <w:pPr>
        <w:pStyle w:val="a0"/>
        <w:rPr>
          <w:sz w:val="24"/>
          <w:szCs w:val="18"/>
        </w:rPr>
      </w:pPr>
      <w:r w:rsidRPr="002A419E">
        <w:rPr>
          <w:sz w:val="24"/>
          <w:szCs w:val="18"/>
        </w:rPr>
        <w:t>Необходимо</w:t>
      </w:r>
      <w:r>
        <w:rPr>
          <w:sz w:val="24"/>
          <w:szCs w:val="18"/>
        </w:rPr>
        <w:t>:</w:t>
      </w:r>
    </w:p>
    <w:p w:rsidR="002A419E" w:rsidRDefault="002A419E" w:rsidP="007B5914">
      <w:pPr>
        <w:pStyle w:val="a0"/>
        <w:numPr>
          <w:ilvl w:val="0"/>
          <w:numId w:val="27"/>
        </w:numPr>
        <w:ind w:left="360"/>
        <w:rPr>
          <w:b w:val="0"/>
          <w:bCs/>
          <w:sz w:val="24"/>
          <w:szCs w:val="18"/>
        </w:rPr>
      </w:pPr>
      <w:r w:rsidRPr="002A419E">
        <w:rPr>
          <w:b w:val="0"/>
          <w:bCs/>
          <w:sz w:val="24"/>
          <w:szCs w:val="18"/>
        </w:rPr>
        <w:t>Следовать принципам разработки ПО, таким к SOLID, DRY, KISS и др.</w:t>
      </w:r>
    </w:p>
    <w:p w:rsidR="002A419E" w:rsidRDefault="002A419E" w:rsidP="007B5914">
      <w:pPr>
        <w:pStyle w:val="a0"/>
        <w:numPr>
          <w:ilvl w:val="0"/>
          <w:numId w:val="27"/>
        </w:numPr>
        <w:ind w:left="360"/>
        <w:rPr>
          <w:b w:val="0"/>
          <w:bCs/>
          <w:sz w:val="24"/>
          <w:szCs w:val="18"/>
        </w:rPr>
      </w:pPr>
      <w:r w:rsidRPr="002A419E">
        <w:rPr>
          <w:b w:val="0"/>
          <w:bCs/>
          <w:sz w:val="24"/>
          <w:szCs w:val="18"/>
        </w:rPr>
        <w:t xml:space="preserve">При разработке использовать </w:t>
      </w:r>
      <w:proofErr w:type="spellStart"/>
      <w:r w:rsidRPr="002A419E">
        <w:rPr>
          <w:b w:val="0"/>
          <w:bCs/>
          <w:sz w:val="24"/>
          <w:szCs w:val="18"/>
        </w:rPr>
        <w:t>git</w:t>
      </w:r>
      <w:proofErr w:type="spellEnd"/>
      <w:r w:rsidRPr="002A419E">
        <w:rPr>
          <w:b w:val="0"/>
          <w:bCs/>
          <w:sz w:val="24"/>
          <w:szCs w:val="18"/>
        </w:rPr>
        <w:t xml:space="preserve"> </w:t>
      </w:r>
      <w:proofErr w:type="spellStart"/>
      <w:r w:rsidRPr="002A419E">
        <w:rPr>
          <w:b w:val="0"/>
          <w:bCs/>
          <w:sz w:val="24"/>
          <w:szCs w:val="18"/>
        </w:rPr>
        <w:t>feature</w:t>
      </w:r>
      <w:proofErr w:type="spellEnd"/>
      <w:r w:rsidRPr="002A419E">
        <w:rPr>
          <w:b w:val="0"/>
          <w:bCs/>
          <w:sz w:val="24"/>
          <w:szCs w:val="18"/>
        </w:rPr>
        <w:t xml:space="preserve"> </w:t>
      </w:r>
      <w:proofErr w:type="spellStart"/>
      <w:r w:rsidRPr="002A419E">
        <w:rPr>
          <w:b w:val="0"/>
          <w:bCs/>
          <w:sz w:val="24"/>
          <w:szCs w:val="18"/>
        </w:rPr>
        <w:t>branching</w:t>
      </w:r>
      <w:proofErr w:type="spellEnd"/>
      <w:r w:rsidRPr="002A419E">
        <w:rPr>
          <w:b w:val="0"/>
          <w:bCs/>
          <w:sz w:val="24"/>
          <w:szCs w:val="18"/>
        </w:rPr>
        <w:t xml:space="preserve"> </w:t>
      </w:r>
      <w:proofErr w:type="spellStart"/>
      <w:r w:rsidRPr="002A419E">
        <w:rPr>
          <w:b w:val="0"/>
          <w:bCs/>
          <w:sz w:val="24"/>
          <w:szCs w:val="18"/>
        </w:rPr>
        <w:t>strategy</w:t>
      </w:r>
      <w:proofErr w:type="spellEnd"/>
      <w:r w:rsidRPr="002A419E">
        <w:rPr>
          <w:b w:val="0"/>
          <w:bCs/>
          <w:sz w:val="24"/>
          <w:szCs w:val="18"/>
        </w:rPr>
        <w:t>.</w:t>
      </w:r>
    </w:p>
    <w:p w:rsidR="002A419E" w:rsidRDefault="002A419E" w:rsidP="007B5914">
      <w:pPr>
        <w:pStyle w:val="a0"/>
        <w:numPr>
          <w:ilvl w:val="0"/>
          <w:numId w:val="27"/>
        </w:numPr>
        <w:ind w:left="360"/>
        <w:rPr>
          <w:b w:val="0"/>
          <w:bCs/>
          <w:sz w:val="24"/>
          <w:szCs w:val="18"/>
        </w:rPr>
      </w:pPr>
      <w:r w:rsidRPr="002A419E">
        <w:rPr>
          <w:b w:val="0"/>
          <w:bCs/>
          <w:sz w:val="24"/>
          <w:szCs w:val="18"/>
        </w:rPr>
        <w:t>Код должен быть покрыт модульными и интеграционными тестами</w:t>
      </w:r>
      <w:r>
        <w:rPr>
          <w:b w:val="0"/>
          <w:bCs/>
          <w:sz w:val="24"/>
          <w:szCs w:val="18"/>
        </w:rPr>
        <w:t xml:space="preserve">. </w:t>
      </w:r>
      <w:r w:rsidRPr="002A419E">
        <w:rPr>
          <w:b w:val="0"/>
          <w:bCs/>
          <w:sz w:val="24"/>
          <w:szCs w:val="18"/>
        </w:rPr>
        <w:t>Минимальный общий процент покрытия кода тестами 70%.</w:t>
      </w:r>
    </w:p>
    <w:p w:rsidR="002A419E" w:rsidRPr="002A419E" w:rsidRDefault="002A419E" w:rsidP="007B5914">
      <w:pPr>
        <w:pStyle w:val="a0"/>
        <w:numPr>
          <w:ilvl w:val="0"/>
          <w:numId w:val="27"/>
        </w:numPr>
        <w:ind w:left="360"/>
        <w:rPr>
          <w:b w:val="0"/>
          <w:bCs/>
          <w:sz w:val="24"/>
          <w:szCs w:val="18"/>
        </w:rPr>
      </w:pPr>
      <w:r w:rsidRPr="002A419E">
        <w:rPr>
          <w:b w:val="0"/>
          <w:bCs/>
          <w:sz w:val="24"/>
          <w:szCs w:val="18"/>
        </w:rPr>
        <w:t xml:space="preserve">Всё должно запускаться через </w:t>
      </w:r>
      <w:proofErr w:type="spellStart"/>
      <w:r w:rsidRPr="002A419E">
        <w:rPr>
          <w:b w:val="0"/>
          <w:bCs/>
          <w:sz w:val="24"/>
          <w:szCs w:val="18"/>
        </w:rPr>
        <w:t>docker</w:t>
      </w:r>
      <w:proofErr w:type="spellEnd"/>
      <w:r w:rsidRPr="002A419E">
        <w:rPr>
          <w:b w:val="0"/>
          <w:bCs/>
          <w:sz w:val="24"/>
          <w:szCs w:val="18"/>
        </w:rPr>
        <w:t xml:space="preserve"> </w:t>
      </w:r>
      <w:proofErr w:type="spellStart"/>
      <w:r w:rsidRPr="002A419E">
        <w:rPr>
          <w:b w:val="0"/>
          <w:bCs/>
          <w:sz w:val="24"/>
          <w:szCs w:val="18"/>
        </w:rPr>
        <w:t>compose</w:t>
      </w:r>
      <w:proofErr w:type="spellEnd"/>
      <w:r w:rsidRPr="002A419E">
        <w:rPr>
          <w:b w:val="0"/>
          <w:bCs/>
          <w:sz w:val="24"/>
          <w:szCs w:val="18"/>
        </w:rPr>
        <w:t>.</w:t>
      </w:r>
    </w:p>
    <w:p w:rsidR="0009415D" w:rsidRPr="0009415D" w:rsidRDefault="0009415D" w:rsidP="0009415D">
      <w:pPr>
        <w:spacing w:after="80" w:line="276" w:lineRule="auto"/>
        <w:jc w:val="both"/>
        <w:rPr>
          <w:b/>
          <w:bCs/>
          <w:szCs w:val="28"/>
          <w:lang w:val="ru-US"/>
        </w:rPr>
      </w:pPr>
      <w:r w:rsidRPr="0009415D">
        <w:rPr>
          <w:b/>
          <w:bCs/>
          <w:szCs w:val="28"/>
          <w:lang w:val="ru-US"/>
        </w:rPr>
        <w:t>Основные требования: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Основные сущности должны иметь осмысленный CRUD интерфейс с использованием REST API.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Использовать правильные http статусы для ответов.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Для запросов к БД использовать Spring Data JPA/JDBC.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lastRenderedPageBreak/>
        <w:t>Должна быть реализована валидация полей на уровне контроллера и на уровне Entity.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Структура БД должна создаваться через Liquibase/Flyway миграции.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Для проверки бизнес-логики должны быть написаны интеграционные тесты с использованием testcontainers и junit-jupiter-api.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Использовать переменные среды для конфигурации приложения. При развертывании их можно задавать через поле enviroments: в docker-compose.yml.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Приложение должно собираться с использованием docker и запускаться через docker-compose.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Использовать любую реляционную/нереляционную БД (зависит от информационной системы), запущенную через docker.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Каждый findAll должен иметь пагинацию. Нельзя отдавать больше 50 записей за один запрос.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Должен быть минимум один запрос, который вернет findAll в виде бесконечной прокрутки без указания общего количества записей.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Должен быть минимум один запрос, который вернет findAll с пагинацией и с указанием общего количества записей в http хедере.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На сложных запросах должны использоваться транзакции. Должно быть не меньше двух подобных запросов. Обосновать почему там нужны транзакции.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Разделять модели Entity и Dto.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Приложение должно иметь чистый код и архитектуру с разделением по сервисам, репозиториям, контроллерам, моделям и т.д.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Все enums в БД должны сериализоваться как строки.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Ошибки (Exception) из контроллеров нужно хендлить и отдавать человеко читаемую ошибку в теле ответа.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Продумать и согласовать архитектуру БД с преподавателем.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Должны быть реализованы связи между сущностями каждого типа: Many to Many, One to Many/Many to One, Many to Many с дополнительным полем.</w:t>
      </w:r>
    </w:p>
    <w:p w:rsidR="0009415D" w:rsidRPr="007B5914" w:rsidRDefault="0009415D" w:rsidP="007B5914">
      <w:pPr>
        <w:pStyle w:val="a7"/>
        <w:numPr>
          <w:ilvl w:val="0"/>
          <w:numId w:val="42"/>
        </w:numPr>
        <w:spacing w:after="80" w:line="276" w:lineRule="auto"/>
        <w:ind w:left="360"/>
        <w:jc w:val="both"/>
        <w:rPr>
          <w:szCs w:val="28"/>
          <w:lang w:val="ru-US"/>
        </w:rPr>
      </w:pPr>
      <w:r w:rsidRPr="007B5914">
        <w:rPr>
          <w:szCs w:val="28"/>
          <w:lang w:val="ru-US"/>
        </w:rPr>
        <w:t>Добавить интерактивную документацию с помощью OpenApi 3, развернуть Swagger (он должен быть общий) и дальше его поддерживать.</w:t>
      </w:r>
    </w:p>
    <w:p w:rsidR="00894D20" w:rsidRPr="00894D20" w:rsidRDefault="00894D20" w:rsidP="00894D20">
      <w:pPr>
        <w:pStyle w:val="a0"/>
        <w:rPr>
          <w:b w:val="0"/>
          <w:bCs/>
        </w:rPr>
      </w:pPr>
    </w:p>
    <w:p w:rsidR="00642D51" w:rsidRDefault="00642D51">
      <w:pPr>
        <w:spacing w:before="0" w:beforeAutospacing="0" w:after="160" w:afterAutospacing="0" w:line="259" w:lineRule="auto"/>
        <w:rPr>
          <w:b/>
          <w:bCs/>
          <w:sz w:val="36"/>
          <w:szCs w:val="36"/>
        </w:rPr>
      </w:pPr>
      <w:r>
        <w:br w:type="page"/>
      </w:r>
    </w:p>
    <w:p w:rsidR="008D65A6" w:rsidRDefault="00000000" w:rsidP="00F0619B">
      <w:pPr>
        <w:pStyle w:val="1"/>
      </w:pPr>
      <w:bookmarkStart w:id="2" w:name="_Toc241201282"/>
      <w:r>
        <w:lastRenderedPageBreak/>
        <w:t>2. Архитектура системы и структура проекта</w:t>
      </w:r>
      <w:bookmarkEnd w:id="2"/>
    </w:p>
    <w:p w:rsidR="008D65A6" w:rsidRDefault="00000000" w:rsidP="00642D51">
      <w:r>
        <w:t xml:space="preserve">В основу архитектуры сервиса заложен принцип </w:t>
      </w:r>
      <w:proofErr w:type="spellStart"/>
      <w:r>
        <w:t>Package-by-layer</w:t>
      </w:r>
      <w:proofErr w:type="spellEnd"/>
      <w:r>
        <w:t xml:space="preserve">, </w:t>
      </w:r>
      <w:r w:rsidR="00A64826">
        <w:t>который даёт нам</w:t>
      </w:r>
      <w:r>
        <w:t xml:space="preserve"> высокую модульность, тестируемость и разделение зон ответственности между программными компонентами. Структура проекта полностью изолирует внутренние детали </w:t>
      </w:r>
      <w:r w:rsidR="00A64826">
        <w:t>логики</w:t>
      </w:r>
      <w:r>
        <w:t xml:space="preserve"> от внешнего транспортного уровня.</w:t>
      </w:r>
    </w:p>
    <w:p w:rsidR="008D65A6" w:rsidRDefault="00000000" w:rsidP="00642D51">
      <w:r>
        <w:t>Ключев</w:t>
      </w:r>
      <w:r w:rsidR="00EE4FE5">
        <w:t>ой</w:t>
      </w:r>
      <w:r>
        <w:t xml:space="preserve"> предметн</w:t>
      </w:r>
      <w:r w:rsidR="00EE4FE5">
        <w:t>ой</w:t>
      </w:r>
      <w:r>
        <w:t xml:space="preserve"> концепци</w:t>
      </w:r>
      <w:r w:rsidR="00EE4FE5">
        <w:t>ей/идеей</w:t>
      </w:r>
      <w:r>
        <w:t xml:space="preserve"> системы </w:t>
      </w:r>
      <w:r w:rsidR="00EE4FE5">
        <w:t>мы сделали</w:t>
      </w:r>
      <w:r>
        <w:t xml:space="preserve"> разделени</w:t>
      </w:r>
      <w:r w:rsidR="00EE4FE5">
        <w:t>е</w:t>
      </w:r>
      <w:r>
        <w:t xml:space="preserve"> понятий </w:t>
      </w:r>
      <w:r w:rsidR="007B5914" w:rsidRPr="007B5914">
        <w:t>Планового графика смен</w:t>
      </w:r>
      <w:r w:rsidR="007B5914">
        <w:t xml:space="preserve"> </w:t>
      </w:r>
      <w:r>
        <w:t xml:space="preserve">и </w:t>
      </w:r>
      <w:r w:rsidR="007B5914" w:rsidRPr="007B5914">
        <w:t>Фактического табеля рабочего времени</w:t>
      </w:r>
      <w:r>
        <w:t>:</w:t>
      </w:r>
    </w:p>
    <w:p w:rsidR="008D65A6" w:rsidRDefault="00000000" w:rsidP="00642D51">
      <w:r>
        <w:rPr>
          <w:sz w:val="22"/>
        </w:rPr>
        <w:t xml:space="preserve">• </w:t>
      </w:r>
      <w:r w:rsidR="007B5914" w:rsidRPr="007B5914">
        <w:rPr>
          <w:b/>
          <w:sz w:val="22"/>
        </w:rPr>
        <w:t>Плановый график</w:t>
      </w:r>
      <w:r>
        <w:rPr>
          <w:b/>
          <w:sz w:val="22"/>
        </w:rPr>
        <w:t xml:space="preserve"> </w:t>
      </w:r>
      <w:r w:rsidRPr="00EE4FE5">
        <w:rPr>
          <w:bCs/>
          <w:sz w:val="22"/>
        </w:rPr>
        <w:t>(</w:t>
      </w:r>
      <w:proofErr w:type="spellStart"/>
      <w:r w:rsidRPr="00EE4FE5">
        <w:rPr>
          <w:bCs/>
          <w:sz w:val="22"/>
        </w:rPr>
        <w:t>Schedule</w:t>
      </w:r>
      <w:proofErr w:type="spellEnd"/>
      <w:r w:rsidR="00EE4FE5" w:rsidRPr="00EE4FE5">
        <w:rPr>
          <w:bCs/>
          <w:sz w:val="22"/>
        </w:rPr>
        <w:t xml:space="preserve"> </w:t>
      </w:r>
      <w:r w:rsidRPr="00EE4FE5">
        <w:rPr>
          <w:bCs/>
          <w:sz w:val="22"/>
        </w:rPr>
        <w:t>/</w:t>
      </w:r>
      <w:r w:rsidR="00EE4FE5" w:rsidRPr="00EE4FE5">
        <w:rPr>
          <w:bCs/>
          <w:sz w:val="22"/>
        </w:rPr>
        <w:t xml:space="preserve"> </w:t>
      </w:r>
      <w:proofErr w:type="spellStart"/>
      <w:r w:rsidRPr="00EE4FE5">
        <w:rPr>
          <w:bCs/>
          <w:sz w:val="22"/>
        </w:rPr>
        <w:t>Shifts</w:t>
      </w:r>
      <w:proofErr w:type="spellEnd"/>
      <w:r w:rsidRPr="00EE4FE5">
        <w:rPr>
          <w:bCs/>
          <w:sz w:val="22"/>
        </w:rPr>
        <w:t xml:space="preserve">): </w:t>
      </w:r>
      <w:r>
        <w:rPr>
          <w:sz w:val="22"/>
        </w:rPr>
        <w:t>определяет целевой график работы подразделения. Менеджер формирует расписание (</w:t>
      </w:r>
      <w:proofErr w:type="spellStart"/>
      <w:r>
        <w:rPr>
          <w:sz w:val="22"/>
        </w:rPr>
        <w:t>Schedule</w:t>
      </w:r>
      <w:proofErr w:type="spellEnd"/>
      <w:r>
        <w:rPr>
          <w:sz w:val="22"/>
        </w:rPr>
        <w:t>) на период и создает плановые смены (Shift), на которые назначаются доступные сотрудники с учетом их квалификации.</w:t>
      </w:r>
    </w:p>
    <w:p w:rsidR="008D65A6" w:rsidRDefault="00000000" w:rsidP="00642D51">
      <w:r>
        <w:rPr>
          <w:sz w:val="22"/>
        </w:rPr>
        <w:t xml:space="preserve">• </w:t>
      </w:r>
      <w:r w:rsidR="007B5914" w:rsidRPr="007B5914">
        <w:rPr>
          <w:b/>
          <w:sz w:val="22"/>
        </w:rPr>
        <w:t>Фактический табель</w:t>
      </w:r>
      <w:r>
        <w:rPr>
          <w:b/>
          <w:sz w:val="22"/>
        </w:rPr>
        <w:t xml:space="preserve"> </w:t>
      </w:r>
      <w:r w:rsidRPr="00EE4FE5">
        <w:rPr>
          <w:bCs/>
          <w:sz w:val="22"/>
        </w:rPr>
        <w:t>(</w:t>
      </w:r>
      <w:proofErr w:type="spellStart"/>
      <w:r w:rsidRPr="00EE4FE5">
        <w:rPr>
          <w:bCs/>
          <w:sz w:val="22"/>
        </w:rPr>
        <w:t>AttendanceRecord</w:t>
      </w:r>
      <w:proofErr w:type="spellEnd"/>
      <w:r w:rsidRPr="00EE4FE5">
        <w:rPr>
          <w:bCs/>
          <w:sz w:val="22"/>
        </w:rPr>
        <w:t>):</w:t>
      </w:r>
      <w:r>
        <w:rPr>
          <w:sz w:val="22"/>
        </w:rPr>
        <w:t xml:space="preserve"> фиксирует реальное присутствие сотрудника на рабочем месте. При выходе на смену работник выполняет Check-In, а при завершении — Check-Out. Система сопоставляет плановый интервал с фактическим и автоматически рассчитывает показатели дисциплины (lateMinutes — опоздание, overtimeMinutes — переработка).</w:t>
      </w:r>
    </w:p>
    <w:p w:rsidR="008D65A6" w:rsidRDefault="00000000" w:rsidP="003B29B3">
      <w:pPr>
        <w:ind w:left="450" w:hanging="450"/>
      </w:pPr>
      <w:r>
        <w:t>Дерево пакетов проекта организовано следующим образом: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portal.config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конфигурация Spring </w:t>
      </w:r>
      <w:proofErr w:type="spellStart"/>
      <w:r w:rsidRPr="007B5914">
        <w:rPr>
          <w:sz w:val="22"/>
        </w:rPr>
        <w:t>бинов</w:t>
      </w:r>
      <w:proofErr w:type="spellEnd"/>
      <w:r w:rsidRPr="007B5914">
        <w:rPr>
          <w:sz w:val="22"/>
        </w:rPr>
        <w:t xml:space="preserve"> (настройка OpenAPI 3 Swagger и Jackson ObjectMapper с модулем JavaTimeModule для корректной сериализации дат);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portal.controller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REST-контроллеры (10 классов), обрабатывающие HTTP-запросы, выполняющие валидацию входных DTO</w:t>
      </w:r>
      <w:r w:rsidR="00EE4FE5" w:rsidRPr="007B5914">
        <w:rPr>
          <w:sz w:val="22"/>
        </w:rPr>
        <w:t>,</w:t>
      </w:r>
      <w:r w:rsidRPr="007B5914">
        <w:rPr>
          <w:sz w:val="22"/>
        </w:rPr>
        <w:t xml:space="preserve"> через @Valid и формирующие корректные HTTP-ответы;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portal.service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сервисный слой бизнес-логики, содержащий валидацию бизнес-правил, алгоритмы расчетов и управление транзакциями (@Transactional);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portal.repository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интерфейсы Spring Data JPA, инкапсулирующие доступ к БД и кастомные JPQL-запросы (включая поиск пересечений интервалов времени);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portal.entity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 xml:space="preserve">- </w:t>
      </w:r>
      <w:r w:rsidRPr="007B5914">
        <w:rPr>
          <w:sz w:val="22"/>
        </w:rPr>
        <w:t>JPA-модели, отображаемые на таблицы реляционной базы данных PostgreSQL;</w:t>
      </w:r>
    </w:p>
    <w:p w:rsidR="008D65A6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</w:pPr>
      <w:proofErr w:type="spellStart"/>
      <w:r w:rsidRPr="007B5914">
        <w:rPr>
          <w:sz w:val="22"/>
        </w:rPr>
        <w:t>portal.dto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объекты передачи данных (Data Transfer </w:t>
      </w:r>
      <w:proofErr w:type="spellStart"/>
      <w:r w:rsidRPr="007B5914">
        <w:rPr>
          <w:sz w:val="22"/>
        </w:rPr>
        <w:t>Objects</w:t>
      </w:r>
      <w:proofErr w:type="spellEnd"/>
      <w:r w:rsidRPr="007B5914">
        <w:rPr>
          <w:sz w:val="22"/>
        </w:rPr>
        <w:t>)</w:t>
      </w:r>
      <w:r w:rsidR="009A228F" w:rsidRPr="007B5914">
        <w:rPr>
          <w:sz w:val="22"/>
        </w:rPr>
        <w:t xml:space="preserve"> между клиентом и сервером</w:t>
      </w:r>
      <w:r w:rsidRPr="007B5914">
        <w:rPr>
          <w:sz w:val="22"/>
        </w:rPr>
        <w:t>, раздел</w:t>
      </w:r>
      <w:r w:rsidR="009A228F" w:rsidRPr="007B5914">
        <w:rPr>
          <w:sz w:val="22"/>
        </w:rPr>
        <w:t>ё</w:t>
      </w:r>
      <w:r w:rsidRPr="007B5914">
        <w:rPr>
          <w:sz w:val="22"/>
        </w:rPr>
        <w:t xml:space="preserve">нные на </w:t>
      </w:r>
      <w:proofErr w:type="spellStart"/>
      <w:r w:rsidRPr="007B5914">
        <w:rPr>
          <w:sz w:val="22"/>
        </w:rPr>
        <w:t>Request</w:t>
      </w:r>
      <w:proofErr w:type="spellEnd"/>
      <w:r w:rsidRPr="007B5914">
        <w:rPr>
          <w:sz w:val="22"/>
        </w:rPr>
        <w:t xml:space="preserve"> и Response. </w:t>
      </w:r>
      <w:r w:rsidR="009A228F" w:rsidRPr="007B5914">
        <w:rPr>
          <w:sz w:val="22"/>
        </w:rPr>
        <w:t>Они</w:t>
      </w:r>
      <w:r w:rsidRPr="007B5914">
        <w:rPr>
          <w:sz w:val="22"/>
        </w:rPr>
        <w:t xml:space="preserve"> скрывают внутреннее состояние БД, исключают рекурсивные циклические ссылки при сериализации и содержат правила валидации;</w:t>
      </w:r>
    </w:p>
    <w:p w:rsidR="008D65A6" w:rsidRPr="007B5914" w:rsidRDefault="00000000" w:rsidP="007B5914">
      <w:pPr>
        <w:pStyle w:val="a7"/>
        <w:numPr>
          <w:ilvl w:val="0"/>
          <w:numId w:val="41"/>
        </w:numPr>
        <w:tabs>
          <w:tab w:val="left" w:pos="0"/>
        </w:tabs>
        <w:ind w:left="450" w:hanging="450"/>
        <w:rPr>
          <w:sz w:val="22"/>
        </w:rPr>
      </w:pPr>
      <w:proofErr w:type="spellStart"/>
      <w:r w:rsidRPr="007B5914">
        <w:rPr>
          <w:sz w:val="22"/>
        </w:rPr>
        <w:t>portal.exception</w:t>
      </w:r>
      <w:proofErr w:type="spellEnd"/>
      <w:r w:rsidRPr="007B5914">
        <w:rPr>
          <w:sz w:val="22"/>
        </w:rPr>
        <w:t xml:space="preserve"> </w:t>
      </w:r>
      <w:r w:rsidR="00EE4FE5" w:rsidRPr="007B5914">
        <w:rPr>
          <w:sz w:val="22"/>
        </w:rPr>
        <w:t>-</w:t>
      </w:r>
      <w:r w:rsidRPr="007B5914">
        <w:rPr>
          <w:sz w:val="22"/>
        </w:rPr>
        <w:t xml:space="preserve"> классы предметных исключений и единый контроллер обработки ошибок </w:t>
      </w:r>
      <w:proofErr w:type="spellStart"/>
      <w:r w:rsidRPr="007B5914">
        <w:rPr>
          <w:sz w:val="22"/>
        </w:rPr>
        <w:t>GlobalExceptionHandler</w:t>
      </w:r>
      <w:proofErr w:type="spellEnd"/>
      <w:r w:rsidRPr="007B5914">
        <w:rPr>
          <w:sz w:val="22"/>
        </w:rPr>
        <w:t>.</w:t>
      </w:r>
    </w:p>
    <w:p w:rsidR="00B83642" w:rsidRDefault="009A228F" w:rsidP="009A228F">
      <w:r w:rsidRPr="009A228F">
        <w:t>В итоге запрос проходит через несколько уровней: сначала его принимает контроллер, затем сервис обрабатывает бизнес-логику, после чего репозиторий взаимодействует с базой данных. Результат проходит тот же путь в обратную сторону и возвращается клиенту уже в виде DTO и HTTP-ответа.</w:t>
      </w:r>
    </w:p>
    <w:p w:rsidR="007B5914" w:rsidRPr="007B5914" w:rsidRDefault="007B5914" w:rsidP="007B5914"/>
    <w:p w:rsidR="007B5914" w:rsidRDefault="007B5914" w:rsidP="007B5914">
      <w:pPr>
        <w:rPr>
          <w:b/>
          <w:bCs/>
          <w:sz w:val="36"/>
          <w:szCs w:val="36"/>
        </w:rPr>
      </w:pPr>
      <w:r>
        <w:br w:type="page"/>
      </w:r>
    </w:p>
    <w:p w:rsidR="008D65A6" w:rsidRDefault="00000000" w:rsidP="00F0619B">
      <w:pPr>
        <w:pStyle w:val="1"/>
      </w:pPr>
      <w:bookmarkStart w:id="3" w:name="_Toc241201283"/>
      <w:r>
        <w:lastRenderedPageBreak/>
        <w:t>3. Модель данных и миграции базы данных</w:t>
      </w:r>
      <w:bookmarkEnd w:id="3"/>
    </w:p>
    <w:p w:rsidR="008D65A6" w:rsidRDefault="00000000" w:rsidP="00642D51">
      <w:r>
        <w:t>Вся схема</w:t>
      </w:r>
      <w:r w:rsidR="00B83642">
        <w:t xml:space="preserve"> базы данных</w:t>
      </w:r>
      <w:r>
        <w:t xml:space="preserve"> </w:t>
      </w:r>
      <w:r w:rsidR="00B83642">
        <w:t>развёртывается</w:t>
      </w:r>
      <w:r>
        <w:t xml:space="preserve"> инструментом </w:t>
      </w:r>
      <w:r w:rsidR="002345E0">
        <w:t>для контроля версий</w:t>
      </w:r>
      <w:r>
        <w:t xml:space="preserve"> </w:t>
      </w:r>
      <w:proofErr w:type="spellStart"/>
      <w:r>
        <w:t>Flyway</w:t>
      </w:r>
      <w:proofErr w:type="spellEnd"/>
      <w:r>
        <w:t xml:space="preserve"> (скрипт V1__init_schema.sql).</w:t>
      </w:r>
    </w:p>
    <w:p w:rsidR="00B83642" w:rsidRDefault="00B83642" w:rsidP="007B5914">
      <w:pPr>
        <w:spacing w:before="160" w:after="80"/>
        <w:ind w:hanging="900"/>
        <w:jc w:val="center"/>
      </w:pPr>
      <w:r>
        <w:rPr>
          <w:noProof/>
        </w:rPr>
        <w:drawing>
          <wp:inline distT="0" distB="0" distL="0" distR="0" wp14:anchorId="214C600E" wp14:editId="0A0DB914">
            <wp:extent cx="7179104" cy="3909848"/>
            <wp:effectExtent l="0" t="0" r="0" b="1905"/>
            <wp:docPr id="189584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1408" name="Рисунок 18958414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6379" cy="39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642" w:rsidRPr="00B83642" w:rsidRDefault="00B83642" w:rsidP="007B5914">
      <w:pPr>
        <w:keepNext/>
        <w:spacing w:before="80" w:after="200"/>
        <w:jc w:val="center"/>
      </w:pPr>
      <w:r>
        <w:rPr>
          <w:i/>
          <w:sz w:val="20"/>
        </w:rPr>
        <w:t xml:space="preserve">Рисунок 1. </w:t>
      </w:r>
      <w:proofErr w:type="spellStart"/>
      <w:r>
        <w:rPr>
          <w:i/>
          <w:sz w:val="20"/>
        </w:rPr>
        <w:t>Даталогическая</w:t>
      </w:r>
      <w:proofErr w:type="spellEnd"/>
      <w:r>
        <w:rPr>
          <w:i/>
          <w:sz w:val="20"/>
        </w:rPr>
        <w:t xml:space="preserve"> схема базы данных (ERD)</w:t>
      </w:r>
    </w:p>
    <w:tbl>
      <w:tblPr>
        <w:tblW w:w="11070" w:type="dxa"/>
        <w:jc w:val="center"/>
        <w:tblBorders>
          <w:top w:val="single" w:sz="4" w:space="0" w:color="CCCCCC"/>
          <w:bottom w:val="single" w:sz="6" w:space="0" w:color="999999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353"/>
        <w:gridCol w:w="1502"/>
        <w:gridCol w:w="3718"/>
        <w:gridCol w:w="3497"/>
      </w:tblGrid>
      <w:tr w:rsidR="003B29B3" w:rsidTr="003B29B3">
        <w:trPr>
          <w:trHeight w:val="567"/>
          <w:jc w:val="center"/>
        </w:trPr>
        <w:tc>
          <w:tcPr>
            <w:tcW w:w="2353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Таблица</w:t>
            </w:r>
          </w:p>
        </w:tc>
        <w:tc>
          <w:tcPr>
            <w:tcW w:w="1502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Первичный ключ</w:t>
            </w:r>
          </w:p>
        </w:tc>
        <w:tc>
          <w:tcPr>
            <w:tcW w:w="3718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Связи и ограничения</w:t>
            </w:r>
          </w:p>
        </w:tc>
        <w:tc>
          <w:tcPr>
            <w:tcW w:w="3497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Назначение сущности</w:t>
            </w:r>
          </w:p>
        </w:tc>
      </w:tr>
      <w:tr w:rsidR="003B29B3" w:rsidRPr="00990894" w:rsidTr="003B29B3">
        <w:trPr>
          <w:trHeight w:val="1115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(SMALLINT)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PK: </w:t>
            </w:r>
            <w:proofErr w:type="gramStart"/>
            <w:r w:rsidRPr="003B29B3">
              <w:rPr>
                <w:sz w:val="20"/>
                <w:szCs w:val="20"/>
              </w:rPr>
              <w:t>0..</w:t>
            </w:r>
            <w:proofErr w:type="gramEnd"/>
            <w:r w:rsidRPr="003B29B3">
              <w:rPr>
                <w:sz w:val="20"/>
                <w:szCs w:val="20"/>
              </w:rPr>
              <w:t>3</w:t>
            </w:r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</w:rPr>
              <w:t>Справочник</w:t>
            </w:r>
            <w:r w:rsidRPr="003B29B3">
              <w:rPr>
                <w:sz w:val="20"/>
                <w:szCs w:val="20"/>
                <w:lang w:val="en-US"/>
              </w:rPr>
              <w:t xml:space="preserve"> </w:t>
            </w:r>
            <w:r w:rsidRPr="003B29B3">
              <w:rPr>
                <w:sz w:val="20"/>
                <w:szCs w:val="20"/>
              </w:rPr>
              <w:t>ролей</w:t>
            </w:r>
            <w:r w:rsidRPr="003B29B3">
              <w:rPr>
                <w:sz w:val="20"/>
                <w:szCs w:val="20"/>
                <w:lang w:val="en-US"/>
              </w:rPr>
              <w:t>: ADMIN (0), HR (1), MANAGER (2), EMPLOYEE (3)</w:t>
            </w:r>
          </w:p>
        </w:tc>
      </w:tr>
      <w:tr w:rsidR="003B29B3" w:rsidTr="003B29B3">
        <w:trPr>
          <w:trHeight w:val="851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role_id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 (UQ), login (UQ)</w:t>
            </w:r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Учетные</w:t>
            </w:r>
            <w:proofErr w:type="spellEnd"/>
            <w:r w:rsidRPr="003B29B3">
              <w:rPr>
                <w:sz w:val="20"/>
                <w:szCs w:val="20"/>
              </w:rPr>
              <w:t xml:space="preserve"> записи пользователей системы</w:t>
            </w:r>
          </w:p>
        </w:tc>
      </w:tr>
      <w:tr w:rsidR="003B29B3" w:rsidTr="003B29B3">
        <w:trPr>
          <w:trHeight w:val="567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companies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1:N к </w:t>
            </w:r>
            <w:proofErr w:type="spellStart"/>
            <w:r w:rsidRPr="003B29B3">
              <w:rPr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Юридические лица и сети заведений</w:t>
            </w:r>
          </w:p>
        </w:tc>
      </w:tr>
      <w:tr w:rsidR="003B29B3" w:rsidTr="003B29B3">
        <w:trPr>
          <w:trHeight w:val="567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branches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</w:rPr>
              <w:t>company_id</w:t>
            </w:r>
            <w:proofErr w:type="spellEnd"/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Филиалы, офисы и торговые точки сети</w:t>
            </w:r>
          </w:p>
        </w:tc>
      </w:tr>
      <w:tr w:rsidR="003B29B3" w:rsidTr="003B29B3">
        <w:trPr>
          <w:trHeight w:val="832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positions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1:N к </w:t>
            </w:r>
            <w:proofErr w:type="spellStart"/>
            <w:r w:rsidRPr="003B29B3">
              <w:rPr>
                <w:sz w:val="20"/>
                <w:szCs w:val="20"/>
              </w:rPr>
              <w:t>employee_assignments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Справочник должностей (бариста, менеджер и др.)</w:t>
            </w:r>
          </w:p>
        </w:tc>
      </w:tr>
      <w:tr w:rsidR="003B29B3" w:rsidTr="003B29B3">
        <w:trPr>
          <w:trHeight w:val="567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lastRenderedPageBreak/>
              <w:t>employees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>status: ACTIVE/SICK/VACATION/DISMISSED</w:t>
            </w:r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Личные карточки работников</w:t>
            </w:r>
          </w:p>
        </w:tc>
      </w:tr>
      <w:tr w:rsidR="003B29B3" w:rsidTr="003B29B3">
        <w:trPr>
          <w:trHeight w:val="851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employee_assignments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branch_id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position_id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История назначений сотрудника на точку и должность (M:N+)</w:t>
            </w:r>
          </w:p>
        </w:tc>
      </w:tr>
      <w:tr w:rsidR="003B29B3" w:rsidTr="003B29B3">
        <w:trPr>
          <w:trHeight w:val="832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schedules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branch_id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created_by</w:t>
            </w:r>
            <w:proofErr w:type="spellEnd"/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Графики смен филиала на календарный период</w:t>
            </w:r>
          </w:p>
        </w:tc>
      </w:tr>
      <w:tr w:rsidR="003B29B3" w:rsidTr="003B29B3">
        <w:trPr>
          <w:trHeight w:val="1135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shifts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</w:rPr>
              <w:t>schedule_id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Плановые смены филиала с временными интервалами</w:t>
            </w:r>
          </w:p>
        </w:tc>
      </w:tr>
      <w:tr w:rsidR="003B29B3" w:rsidTr="003B29B3">
        <w:trPr>
          <w:trHeight w:val="1115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shift_employees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shift_id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 (UQ </w:t>
            </w:r>
            <w:r w:rsidRPr="003B29B3">
              <w:rPr>
                <w:sz w:val="20"/>
                <w:szCs w:val="20"/>
              </w:rPr>
              <w:t>пара</w:t>
            </w:r>
            <w:r w:rsidRPr="003B29B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 xml:space="preserve">Назначение сотрудников на смену (чистая </w:t>
            </w:r>
            <w:proofErr w:type="spellStart"/>
            <w:r w:rsidRPr="003B29B3">
              <w:rPr>
                <w:sz w:val="20"/>
                <w:szCs w:val="20"/>
              </w:rPr>
              <w:t>Many-to-Many</w:t>
            </w:r>
            <w:proofErr w:type="spellEnd"/>
            <w:r w:rsidRPr="003B29B3">
              <w:rPr>
                <w:sz w:val="20"/>
                <w:szCs w:val="20"/>
              </w:rPr>
              <w:t>)</w:t>
            </w:r>
          </w:p>
        </w:tc>
      </w:tr>
      <w:tr w:rsidR="003B29B3" w:rsidTr="003B29B3">
        <w:trPr>
          <w:trHeight w:val="851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shift_employee_logs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id</w:t>
            </w:r>
            <w:proofErr w:type="spellEnd"/>
            <w:r w:rsidRPr="003B29B3">
              <w:rPr>
                <w:sz w:val="20"/>
                <w:szCs w:val="20"/>
              </w:rPr>
              <w:t xml:space="preserve">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shift_id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created_by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Неизменяемый аудит-лог изменений состава смен</w:t>
            </w:r>
          </w:p>
        </w:tc>
      </w:tr>
      <w:tr w:rsidR="003B29B3" w:rsidTr="003B29B3">
        <w:trPr>
          <w:trHeight w:val="832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attendance_records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id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shift_id</w:t>
            </w:r>
            <w:proofErr w:type="spellEnd"/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Отметки явок: план и фактическое время (Check-In/Out)</w:t>
            </w:r>
          </w:p>
        </w:tc>
      </w:tr>
      <w:tr w:rsidR="003B29B3" w:rsidTr="003B29B3">
        <w:trPr>
          <w:trHeight w:val="851"/>
          <w:jc w:val="center"/>
        </w:trPr>
        <w:tc>
          <w:tcPr>
            <w:tcW w:w="2353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150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id (BIGSERIAL)</w:t>
            </w:r>
          </w:p>
        </w:tc>
        <w:tc>
          <w:tcPr>
            <w:tcW w:w="371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processed_by</w:t>
            </w:r>
            <w:proofErr w:type="spellEnd"/>
          </w:p>
        </w:tc>
        <w:tc>
          <w:tcPr>
            <w:tcW w:w="3497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Заявки на отпуск, отгулы, справки с JSONB параметрами</w:t>
            </w:r>
          </w:p>
        </w:tc>
      </w:tr>
      <w:tr w:rsidR="003B29B3" w:rsidTr="003B29B3">
        <w:trPr>
          <w:trHeight w:val="1115"/>
          <w:jc w:val="center"/>
        </w:trPr>
        <w:tc>
          <w:tcPr>
            <w:tcW w:w="2353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employee_absences</w:t>
            </w:r>
            <w:proofErr w:type="spellEnd"/>
          </w:p>
        </w:tc>
        <w:tc>
          <w:tcPr>
            <w:tcW w:w="150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id (BIGSERIAL)</w:t>
            </w:r>
          </w:p>
        </w:tc>
        <w:tc>
          <w:tcPr>
            <w:tcW w:w="371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 xml:space="preserve">FK: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employee_id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request_id</w:t>
            </w:r>
            <w:proofErr w:type="spellEnd"/>
          </w:p>
        </w:tc>
        <w:tc>
          <w:tcPr>
            <w:tcW w:w="3497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Календарь зафиксированных отсутствий и отпусков</w:t>
            </w:r>
          </w:p>
        </w:tc>
      </w:tr>
    </w:tbl>
    <w:p w:rsidR="00B83642" w:rsidRPr="007B5914" w:rsidRDefault="00000000" w:rsidP="007B5914">
      <w:pPr>
        <w:keepNext/>
        <w:spacing w:before="80" w:after="200"/>
        <w:jc w:val="center"/>
        <w:rPr>
          <w:i/>
          <w:sz w:val="20"/>
        </w:rPr>
      </w:pPr>
      <w:r>
        <w:rPr>
          <w:i/>
          <w:sz w:val="20"/>
        </w:rPr>
        <w:t>Таблица 2. Структура сущностей базы данных и схемы связей</w:t>
      </w:r>
    </w:p>
    <w:p w:rsidR="008D65A6" w:rsidRDefault="00000000" w:rsidP="00F0619B">
      <w:pPr>
        <w:pStyle w:val="1"/>
      </w:pPr>
      <w:bookmarkStart w:id="4" w:name="_Toc241201284"/>
      <w:r>
        <w:t>4. Проектирование и реализация REST API</w:t>
      </w:r>
      <w:bookmarkEnd w:id="4"/>
    </w:p>
    <w:p w:rsidR="00203699" w:rsidRPr="00203699" w:rsidRDefault="00203699" w:rsidP="00203699">
      <w:r w:rsidRPr="00203699">
        <w:t>В приложении реализован REST API, через который клиент взаимодействует со всеми основными функциями системы. API разделён между 10 контроллерами, каждый из которых отвечает за свою группу операций.</w:t>
      </w:r>
    </w:p>
    <w:p w:rsidR="008D65A6" w:rsidRDefault="00203699" w:rsidP="00642D51">
      <w:r w:rsidRPr="00203699">
        <w:t xml:space="preserve">При создании нового объекта сервер возвращает статус 201 </w:t>
      </w:r>
      <w:proofErr w:type="spellStart"/>
      <w:r w:rsidRPr="00203699">
        <w:t>Created</w:t>
      </w:r>
      <w:proofErr w:type="spellEnd"/>
      <w:r w:rsidRPr="00203699">
        <w:t xml:space="preserve"> и созданный объект в теле ответа. При успешном изменении используется 200 OK, а при удалении — 204 No Content. Если запрошенный объект не существует, сервер возвращает 404 </w:t>
      </w:r>
      <w:proofErr w:type="spellStart"/>
      <w:r w:rsidRPr="00203699">
        <w:t>Not</w:t>
      </w:r>
      <w:proofErr w:type="spellEnd"/>
      <w:r w:rsidRPr="00203699">
        <w:t xml:space="preserve"> </w:t>
      </w:r>
      <w:proofErr w:type="spellStart"/>
      <w:r w:rsidRPr="00203699">
        <w:t>Found</w:t>
      </w:r>
      <w:proofErr w:type="spellEnd"/>
      <w:r w:rsidRPr="00203699">
        <w:t xml:space="preserve">. В случаях, когда операция нарушает бизнес-правила системы, возвращается 409 </w:t>
      </w:r>
      <w:proofErr w:type="spellStart"/>
      <w:r w:rsidRPr="00203699">
        <w:t>Conflict</w:t>
      </w:r>
      <w:proofErr w:type="spellEnd"/>
      <w:r w:rsidRPr="00203699">
        <w:t>.</w:t>
      </w:r>
    </w:p>
    <w:p w:rsidR="008D65A6" w:rsidRDefault="00000000" w:rsidP="00642D51">
      <w:r>
        <w:lastRenderedPageBreak/>
        <w:t>В соответствии с заданием в API внедрены специализированные режимы пагинации:</w:t>
      </w:r>
    </w:p>
    <w:p w:rsidR="008D65A6" w:rsidRDefault="00000000" w:rsidP="007B5914">
      <w:pPr>
        <w:pStyle w:val="a7"/>
        <w:numPr>
          <w:ilvl w:val="0"/>
          <w:numId w:val="39"/>
        </w:numPr>
        <w:ind w:left="360"/>
      </w:pPr>
      <w:r w:rsidRPr="007B5914">
        <w:rPr>
          <w:b/>
          <w:bCs/>
          <w:sz w:val="22"/>
        </w:rPr>
        <w:t xml:space="preserve">Ограничение </w:t>
      </w:r>
      <w:proofErr w:type="spellStart"/>
      <w:r w:rsidRPr="007B5914">
        <w:rPr>
          <w:b/>
          <w:bCs/>
          <w:sz w:val="22"/>
        </w:rPr>
        <w:t>объема</w:t>
      </w:r>
      <w:proofErr w:type="spellEnd"/>
      <w:r w:rsidRPr="007B5914">
        <w:rPr>
          <w:b/>
          <w:bCs/>
          <w:sz w:val="22"/>
        </w:rPr>
        <w:t xml:space="preserve"> выборки:</w:t>
      </w:r>
      <w:r w:rsidRPr="007B5914">
        <w:rPr>
          <w:sz w:val="22"/>
        </w:rPr>
        <w:t xml:space="preserve"> во всех эндпоинтах постраничного чтения (GET) установлен жесткий лимит size через валидацию @Min(1) @Max(50). Попытка запросить более 50 записей приводит к ошибке 400 Bad Request;</w:t>
      </w:r>
    </w:p>
    <w:p w:rsidR="008D65A6" w:rsidRDefault="00000000" w:rsidP="007B5914">
      <w:pPr>
        <w:pStyle w:val="a7"/>
        <w:numPr>
          <w:ilvl w:val="0"/>
          <w:numId w:val="39"/>
        </w:numPr>
        <w:ind w:left="360"/>
      </w:pPr>
      <w:r w:rsidRPr="007B5914">
        <w:rPr>
          <w:b/>
          <w:sz w:val="22"/>
        </w:rPr>
        <w:t>Бесконечная лента (</w:t>
      </w:r>
      <w:proofErr w:type="spellStart"/>
      <w:r w:rsidRPr="007B5914">
        <w:rPr>
          <w:b/>
          <w:sz w:val="22"/>
        </w:rPr>
        <w:t>Slice</w:t>
      </w:r>
      <w:proofErr w:type="spellEnd"/>
      <w:r w:rsidRPr="007B5914">
        <w:rPr>
          <w:b/>
          <w:sz w:val="22"/>
        </w:rPr>
        <w:t xml:space="preserve">): </w:t>
      </w:r>
      <w:r w:rsidRPr="007B5914">
        <w:rPr>
          <w:sz w:val="22"/>
        </w:rPr>
        <w:t>В эндпоинте GET /api/attendance реализована бесконечная прокрутка на основе org.springframework.data.domain.Slice. Вместо выполнения дорогостоящего подзапроса SELECT count(*), база запрашивает N+1 записей, определяя наличие следующей страницы (hasNext). Результат оборачивается в компактный DTO SliceResponse;</w:t>
      </w:r>
    </w:p>
    <w:p w:rsidR="008D65A6" w:rsidRDefault="00000000" w:rsidP="007B5914">
      <w:pPr>
        <w:pStyle w:val="a7"/>
        <w:numPr>
          <w:ilvl w:val="0"/>
          <w:numId w:val="39"/>
        </w:numPr>
        <w:ind w:left="360"/>
      </w:pPr>
      <w:r w:rsidRPr="007B5914">
        <w:rPr>
          <w:b/>
          <w:sz w:val="22"/>
        </w:rPr>
        <w:t xml:space="preserve">Метаданные в заголовках: </w:t>
      </w:r>
      <w:r w:rsidRPr="007B5914">
        <w:rPr>
          <w:sz w:val="22"/>
        </w:rPr>
        <w:t>В эндпоинте GET /api/shifts общее число смен и количество страниц передаются в стандартизированных HTTP-заголовках X-Total-Count и X-Total-Pages, в то время как тело ответа содержит чистый JSON-массив смен.</w:t>
      </w:r>
    </w:p>
    <w:p w:rsidR="008D65A6" w:rsidRDefault="00000000" w:rsidP="00642D51">
      <w:r>
        <w:t>В Таблице 3 представлена сводка основных REST-эндпоинтов системы.</w:t>
      </w:r>
    </w:p>
    <w:tbl>
      <w:tblPr>
        <w:tblW w:w="10816" w:type="dxa"/>
        <w:jc w:val="center"/>
        <w:tblBorders>
          <w:top w:val="single" w:sz="4" w:space="0" w:color="CCCCCC"/>
          <w:bottom w:val="single" w:sz="6" w:space="0" w:color="999999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942"/>
        <w:gridCol w:w="3090"/>
        <w:gridCol w:w="2247"/>
        <w:gridCol w:w="4537"/>
      </w:tblGrid>
      <w:tr w:rsidR="008D65A6" w:rsidTr="00203699">
        <w:trPr>
          <w:trHeight w:val="307"/>
          <w:jc w:val="center"/>
        </w:trPr>
        <w:tc>
          <w:tcPr>
            <w:tcW w:w="942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Метод</w:t>
            </w:r>
          </w:p>
        </w:tc>
        <w:tc>
          <w:tcPr>
            <w:tcW w:w="3108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Эндпоинт</w:t>
            </w:r>
          </w:p>
        </w:tc>
        <w:tc>
          <w:tcPr>
            <w:tcW w:w="2070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Контроллер</w:t>
            </w:r>
          </w:p>
        </w:tc>
        <w:tc>
          <w:tcPr>
            <w:tcW w:w="4696" w:type="dxa"/>
            <w:shd w:val="clear" w:color="auto" w:fill="EAECE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8D65A6" w:rsidRPr="003B29B3" w:rsidRDefault="00000000">
            <w:pPr>
              <w:jc w:val="center"/>
              <w:rPr>
                <w:sz w:val="20"/>
                <w:szCs w:val="20"/>
              </w:rPr>
            </w:pPr>
            <w:r w:rsidRPr="003B29B3">
              <w:rPr>
                <w:b/>
                <w:sz w:val="20"/>
                <w:szCs w:val="20"/>
              </w:rPr>
              <w:t>Описание и назначение</w:t>
            </w:r>
          </w:p>
        </w:tc>
      </w:tr>
      <w:tr w:rsidR="008D65A6" w:rsidTr="00203699">
        <w:trPr>
          <w:trHeight w:val="922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/api/companies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CompanyController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Получение списка всех зарегистрированных сетей/компаний</w:t>
            </w:r>
          </w:p>
        </w:tc>
      </w:tr>
      <w:tr w:rsidR="008D65A6" w:rsidTr="00203699">
        <w:trPr>
          <w:trHeight w:val="56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/api/companies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CompanyController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Регистрация новой компании (201 Created)</w:t>
            </w:r>
          </w:p>
        </w:tc>
      </w:tr>
      <w:tr w:rsidR="008D65A6" w:rsidTr="00203699">
        <w:trPr>
          <w:trHeight w:val="556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/api/branches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BranchController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Постраничный список филиалов (пагинация до 50 записей)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/api/branches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BranchController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Создание филиала с привязкой к компании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/api/employees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EmployeeController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Каталог сотрудников с пагинацией и сортировкой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/api/employees/assignments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EmployeeController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Назначение сотрудника в филиал на должность (M:N)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/api/employees/{id}/dismiss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EmployeeController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Перевод сотрудника в статус DISMISSED (увольнение)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/api/schedules/branch/{id}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ScheduleController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Графики смен по конкретному филиалу</w:t>
            </w:r>
          </w:p>
        </w:tc>
      </w:tr>
      <w:tr w:rsidR="008D65A6" w:rsidTr="00203699">
        <w:trPr>
          <w:trHeight w:val="901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/api/shifts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ShiftController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Смены с метаданными в хедерах X-Total-Count и X-Total-Pages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/api/shifts/{id}/employees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ShiftController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Транзакционный сценарий №1: назначение на смену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/api/attendance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AttendanceController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Бесконечная лента явок (Slice) без SELECT count(*)</w:t>
            </w:r>
          </w:p>
        </w:tc>
      </w:tr>
      <w:tr w:rsidR="008D65A6" w:rsidTr="00203699">
        <w:trPr>
          <w:trHeight w:val="593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/api/attendance/check-in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AttendanceController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Фиксация выхода сотрудника на смену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  <w:lang w:val="en-US"/>
              </w:rPr>
            </w:pPr>
            <w:r w:rsidRPr="003B29B3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3B29B3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3B29B3">
              <w:rPr>
                <w:sz w:val="20"/>
                <w:szCs w:val="20"/>
                <w:lang w:val="en-US"/>
              </w:rPr>
              <w:t>/attendance/{id}/check-out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proofErr w:type="spellStart"/>
            <w:r w:rsidRPr="003B29B3">
              <w:rPr>
                <w:sz w:val="20"/>
                <w:szCs w:val="20"/>
              </w:rPr>
              <w:t>AttendanceController</w:t>
            </w:r>
            <w:proofErr w:type="spellEnd"/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Закрытие смены с расчетом опозданий и переработок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/api/requests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RequestController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Подача заявки на отпуск/отгул с параметрами в JSONB</w:t>
            </w:r>
          </w:p>
        </w:tc>
      </w:tr>
      <w:tr w:rsidR="008D65A6" w:rsidTr="00203699">
        <w:trPr>
          <w:trHeight w:val="901"/>
          <w:jc w:val="center"/>
        </w:trPr>
        <w:tc>
          <w:tcPr>
            <w:tcW w:w="942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POST</w:t>
            </w:r>
          </w:p>
        </w:tc>
        <w:tc>
          <w:tcPr>
            <w:tcW w:w="3108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/api/requests/{id}/process</w:t>
            </w:r>
          </w:p>
        </w:tc>
        <w:tc>
          <w:tcPr>
            <w:tcW w:w="2070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RequestController</w:t>
            </w:r>
          </w:p>
        </w:tc>
        <w:tc>
          <w:tcPr>
            <w:tcW w:w="4696" w:type="dxa"/>
            <w:shd w:val="clear" w:color="auto" w:fill="FDFEF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Транзакционный сценарий №2: утверждение отпуска HR-ом</w:t>
            </w:r>
          </w:p>
        </w:tc>
      </w:tr>
      <w:tr w:rsidR="008D65A6" w:rsidTr="00203699">
        <w:trPr>
          <w:trHeight w:val="615"/>
          <w:jc w:val="center"/>
        </w:trPr>
        <w:tc>
          <w:tcPr>
            <w:tcW w:w="942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GET</w:t>
            </w:r>
          </w:p>
        </w:tc>
        <w:tc>
          <w:tcPr>
            <w:tcW w:w="3108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/api/absences</w:t>
            </w:r>
          </w:p>
        </w:tc>
        <w:tc>
          <w:tcPr>
            <w:tcW w:w="2070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AbsenceController</w:t>
            </w:r>
          </w:p>
        </w:tc>
        <w:tc>
          <w:tcPr>
            <w:tcW w:w="4696" w:type="dxa"/>
            <w:shd w:val="clear" w:color="auto" w:fill="F8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65A6" w:rsidRPr="003B29B3" w:rsidRDefault="00000000">
            <w:pPr>
              <w:spacing w:line="252" w:lineRule="auto"/>
              <w:rPr>
                <w:sz w:val="20"/>
                <w:szCs w:val="20"/>
              </w:rPr>
            </w:pPr>
            <w:r w:rsidRPr="003B29B3">
              <w:rPr>
                <w:sz w:val="20"/>
                <w:szCs w:val="20"/>
              </w:rPr>
              <w:t>Календарь зафиксированных отпусков и больничных</w:t>
            </w:r>
          </w:p>
        </w:tc>
      </w:tr>
    </w:tbl>
    <w:p w:rsidR="008D65A6" w:rsidRDefault="00000000">
      <w:pPr>
        <w:keepNext/>
        <w:spacing w:before="80" w:after="200"/>
        <w:jc w:val="center"/>
      </w:pPr>
      <w:r>
        <w:rPr>
          <w:i/>
          <w:sz w:val="20"/>
        </w:rPr>
        <w:t>Таблица 3. Спецификация ключевых REST-эндпоинтов системы</w:t>
      </w:r>
    </w:p>
    <w:p w:rsidR="00642D51" w:rsidRPr="00642D51" w:rsidRDefault="00000000" w:rsidP="007B5914">
      <w:r>
        <w:t xml:space="preserve">Для интерактивного взаимодействия и тестирования развернута документация OpenAPI 3 / Swagger UI, доступная при запуске по адресу </w:t>
      </w:r>
      <w:hyperlink r:id="rId13" w:history="1">
        <w:r w:rsidR="00203699" w:rsidRPr="007D0499">
          <w:rPr>
            <w:rStyle w:val="a8"/>
            <w:b/>
            <w:bCs/>
          </w:rPr>
          <w:t>http://localhost:8080/swagger-ui.html</w:t>
        </w:r>
      </w:hyperlink>
      <w:r w:rsidR="00203699">
        <w:rPr>
          <w:b/>
          <w:bCs/>
        </w:rPr>
        <w:t xml:space="preserve"> </w:t>
      </w:r>
      <w:r w:rsidR="00203699">
        <w:t>.</w:t>
      </w:r>
      <w:r w:rsidRPr="00203699">
        <w:rPr>
          <w:b/>
          <w:bCs/>
        </w:rPr>
        <w:t xml:space="preserve"> </w:t>
      </w:r>
      <w:r>
        <w:t>Все схемы запросов и ответов явно снабжены аннотациями @Schema с универсальными примерами, исключающими коллизии им</w:t>
      </w:r>
      <w:r w:rsidR="00203699">
        <w:t>ё</w:t>
      </w:r>
      <w:r>
        <w:t>н классов.</w:t>
      </w:r>
    </w:p>
    <w:p w:rsidR="007B5914" w:rsidRDefault="007B5914" w:rsidP="007B5914"/>
    <w:p w:rsidR="008D65A6" w:rsidRDefault="00000000" w:rsidP="00F0619B">
      <w:pPr>
        <w:pStyle w:val="1"/>
      </w:pPr>
      <w:bookmarkStart w:id="5" w:name="_Toc241201285"/>
      <w:r>
        <w:t>5. Реализация сложных транзакционных сценариев</w:t>
      </w:r>
      <w:bookmarkEnd w:id="5"/>
    </w:p>
    <w:p w:rsidR="00642D51" w:rsidRPr="00642D51" w:rsidRDefault="00000000" w:rsidP="00642D51">
      <w:r>
        <w:t xml:space="preserve">В сервисе выделены и реализованы два критических сценария бизнес-логики, </w:t>
      </w:r>
      <w:r w:rsidR="005A5A39" w:rsidRPr="005A5A39">
        <w:t xml:space="preserve">для которых </w:t>
      </w:r>
      <w:r w:rsidR="005A5A39">
        <w:t>надо было</w:t>
      </w:r>
      <w:r w:rsidR="005A5A39" w:rsidRPr="005A5A39">
        <w:t xml:space="preserve"> обеспечить свойства </w:t>
      </w:r>
      <w:r>
        <w:t xml:space="preserve">ACID (атомарность, согласованность, изолированность, надежность). Управление транзакциями реализовано </w:t>
      </w:r>
      <w:r w:rsidR="005A5A39" w:rsidRPr="005A5A39">
        <w:t xml:space="preserve">с помощью аннотации </w:t>
      </w:r>
      <w:r>
        <w:t>@Transactional</w:t>
      </w:r>
      <w:r w:rsidR="005A5A39">
        <w:t xml:space="preserve"> от</w:t>
      </w:r>
      <w:r>
        <w:t xml:space="preserve"> Spring Framework.</w:t>
      </w:r>
    </w:p>
    <w:p w:rsidR="008D65A6" w:rsidRPr="00F0619B" w:rsidRDefault="00000000" w:rsidP="00F0619B">
      <w:pPr>
        <w:pStyle w:val="2"/>
      </w:pPr>
      <w:bookmarkStart w:id="6" w:name="_Toc241201286"/>
      <w:r w:rsidRPr="00F0619B">
        <w:t>5.1. Транзакционный сценарий №1: Назначение сотрудника на смену</w:t>
      </w:r>
      <w:bookmarkEnd w:id="6"/>
    </w:p>
    <w:p w:rsidR="005A5A39" w:rsidRPr="005A5A39" w:rsidRDefault="005A5A39" w:rsidP="005A5A39">
      <w:pPr>
        <w:rPr>
          <w:b/>
          <w:bCs/>
        </w:rPr>
      </w:pPr>
      <w:r w:rsidRPr="005A5A39">
        <w:rPr>
          <w:b/>
          <w:bCs/>
        </w:rPr>
        <w:t>Зачем здесь нужна транзакция</w:t>
      </w:r>
    </w:p>
    <w:p w:rsidR="005A5A39" w:rsidRPr="005A5A39" w:rsidRDefault="005A5A39" w:rsidP="005A5A39">
      <w:r w:rsidRPr="005A5A39">
        <w:t>Назначение сотрудника на смену состоит сразу из нескольких операций. Сначала проверить, может ли сотрудник выйти на эту смену, а уже после успешного назначения сохранить информацию об операции в журнале.</w:t>
      </w:r>
    </w:p>
    <w:p w:rsidR="005A5A39" w:rsidRPr="005A5A39" w:rsidRDefault="005A5A39" w:rsidP="005A5A39">
      <w:r w:rsidRPr="005A5A39">
        <w:t xml:space="preserve">Все эти действия должны выполняться как одно целое. Например, ситуация, когда сотрудник уже добавлен в смену, но запись в </w:t>
      </w:r>
      <w:proofErr w:type="spellStart"/>
      <w:r w:rsidRPr="005A5A39">
        <w:t>shift_employee_logs</w:t>
      </w:r>
      <w:proofErr w:type="spellEnd"/>
      <w:r w:rsidRPr="005A5A39">
        <w:t xml:space="preserve"> не сохранилась, </w:t>
      </w:r>
      <w:r w:rsidRPr="005A5A39">
        <w:lastRenderedPageBreak/>
        <w:t>является недопустимой. Также необходимо гарантировать, что сотрудник не окажется одновременно назначен на две пересекающиеся смены.</w:t>
      </w:r>
    </w:p>
    <w:p w:rsidR="008D65A6" w:rsidRPr="005A5A39" w:rsidRDefault="00000000" w:rsidP="00642D51">
      <w:pPr>
        <w:rPr>
          <w:b/>
          <w:bCs/>
        </w:rPr>
      </w:pPr>
      <w:r w:rsidRPr="005A5A39">
        <w:rPr>
          <w:b/>
          <w:bCs/>
        </w:rPr>
        <w:t>Последовательность операций внутри единой транзакции:</w:t>
      </w:r>
    </w:p>
    <w:p w:rsidR="008D65A6" w:rsidRDefault="00000000" w:rsidP="005A5A39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Проверка статуса работника: исключение назначения сотрудников со статусом DISMISSED (уволен);</w:t>
      </w:r>
    </w:p>
    <w:p w:rsidR="008D65A6" w:rsidRDefault="00000000" w:rsidP="005A5A39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Проверка календаря отсутствий: запрос к таблице employee_absences. Если на дату смены у сотрудника зафиксирован отпуск или больничный, выбрасывается BusinessConflictException;</w:t>
      </w:r>
    </w:p>
    <w:p w:rsidR="008D65A6" w:rsidRDefault="00000000" w:rsidP="005A5A39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 xml:space="preserve">Проверка временных пересечений: </w:t>
      </w:r>
      <w:proofErr w:type="spellStart"/>
      <w:r w:rsidRPr="005A5A39">
        <w:rPr>
          <w:sz w:val="22"/>
        </w:rPr>
        <w:t>кастомный</w:t>
      </w:r>
      <w:proofErr w:type="spellEnd"/>
      <w:r w:rsidRPr="005A5A39">
        <w:rPr>
          <w:sz w:val="22"/>
        </w:rPr>
        <w:t xml:space="preserve"> JPQL-запрос findOverlappingShiftsForEmployee выявляет смены, на которые сотрудник уже назначен в тот же день и интервалы времени которых накладываются друг на друга;</w:t>
      </w:r>
    </w:p>
    <w:p w:rsidR="008D65A6" w:rsidRDefault="00000000" w:rsidP="005A5A39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Включение сотрудника в коллекцию смены (shift.getEmployees().add(employee));</w:t>
      </w:r>
    </w:p>
    <w:p w:rsidR="007B5914" w:rsidRPr="007B5914" w:rsidRDefault="00000000" w:rsidP="007B5914">
      <w:pPr>
        <w:pStyle w:val="a7"/>
        <w:numPr>
          <w:ilvl w:val="0"/>
          <w:numId w:val="38"/>
        </w:numPr>
        <w:spacing w:before="240" w:beforeAutospacing="0" w:after="240" w:afterAutospacing="0" w:line="276" w:lineRule="auto"/>
        <w:ind w:left="360"/>
        <w:rPr>
          <w:sz w:val="22"/>
        </w:rPr>
      </w:pPr>
      <w:r w:rsidRPr="005A5A39">
        <w:rPr>
          <w:sz w:val="22"/>
        </w:rPr>
        <w:t>Создание и обязательное сохранение записи в аудит-лог shift_employee_logs с фиксацией лица, выполнившего операцию.</w:t>
      </w:r>
    </w:p>
    <w:p w:rsidR="007B5914" w:rsidRDefault="007B5914" w:rsidP="007B5914"/>
    <w:p w:rsidR="008D65A6" w:rsidRDefault="00000000" w:rsidP="00F0619B">
      <w:pPr>
        <w:pStyle w:val="2"/>
      </w:pPr>
      <w:bookmarkStart w:id="7" w:name="_Toc241201287"/>
      <w:r>
        <w:t>5.2. Транзакционный сценарий №2: Обработка заявки на отпуск</w:t>
      </w:r>
      <w:bookmarkEnd w:id="7"/>
      <w:r>
        <w:t xml:space="preserve"> </w:t>
      </w:r>
    </w:p>
    <w:p w:rsidR="005A5A39" w:rsidRPr="005A5A39" w:rsidRDefault="005A5A39" w:rsidP="005A5A39">
      <w:pPr>
        <w:rPr>
          <w:b/>
          <w:bCs/>
        </w:rPr>
      </w:pPr>
      <w:r w:rsidRPr="005A5A39">
        <w:rPr>
          <w:b/>
          <w:bCs/>
        </w:rPr>
        <w:t>Зачем здесь нужна транзакция</w:t>
      </w:r>
    </w:p>
    <w:p w:rsidR="005A5A39" w:rsidRPr="005A5A39" w:rsidRDefault="005A5A39" w:rsidP="005A5A39">
      <w:r w:rsidRPr="005A5A39">
        <w:t>Одобрение заявки на отпуск затрагивает сразу несколько частей нашей системы. Нужно изменить статус самой заявки, потом добавить период отсутствия сотрудника, потом убрать его с уже назначенных на этот период смен.</w:t>
      </w:r>
    </w:p>
    <w:p w:rsidR="005A5A39" w:rsidRDefault="005A5A39" w:rsidP="005A5A39">
      <w:r w:rsidRPr="005A5A39">
        <w:t>Эти изменения также должны выполняться атомарно. То есть, нельзя допустить ситуацию, когда заявка уже одобрена, но запись об отпуске не создана или сотрудник продолжает числиться на сменах во время отпуска</w:t>
      </w:r>
      <w:r w:rsidR="007B5914">
        <w:t xml:space="preserve">. </w:t>
      </w:r>
    </w:p>
    <w:p w:rsidR="008D65A6" w:rsidRPr="005A5A39" w:rsidRDefault="00000000" w:rsidP="00642D51">
      <w:pPr>
        <w:rPr>
          <w:b/>
          <w:bCs/>
        </w:rPr>
      </w:pPr>
      <w:r w:rsidRPr="005A5A39">
        <w:rPr>
          <w:b/>
          <w:bCs/>
        </w:rPr>
        <w:t>Последовательность операций внутри единой транзакции:</w:t>
      </w:r>
    </w:p>
    <w:p w:rsidR="008D65A6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Проверка текущего статуса заявки: повторная обработка решенных заявок запрещена;</w:t>
      </w:r>
    </w:p>
    <w:p w:rsidR="008D65A6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Обновление полей заявки: статус APPROVED, идентификатор согласующего лица (processedBy), дата решения и комментарий;</w:t>
      </w:r>
    </w:p>
    <w:p w:rsidR="008D65A6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</w:pPr>
      <w:proofErr w:type="spellStart"/>
      <w:r w:rsidRPr="005A5A39">
        <w:rPr>
          <w:sz w:val="22"/>
        </w:rPr>
        <w:t>Десериализация</w:t>
      </w:r>
      <w:proofErr w:type="spellEnd"/>
      <w:r w:rsidRPr="005A5A39">
        <w:rPr>
          <w:sz w:val="22"/>
        </w:rPr>
        <w:t xml:space="preserve"> дат начала и конца отпуска из поля JSONB requestData с помощью Jackson ObjectMapper;</w:t>
      </w:r>
    </w:p>
    <w:p w:rsidR="008D65A6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</w:pPr>
      <w:r w:rsidRPr="005A5A39">
        <w:rPr>
          <w:sz w:val="22"/>
        </w:rPr>
        <w:t>Автоматическая вставка записи в таблицу employee_absences;</w:t>
      </w:r>
    </w:p>
    <w:p w:rsidR="008D65A6" w:rsidRPr="005A5A39" w:rsidRDefault="00000000" w:rsidP="005A5A39">
      <w:pPr>
        <w:pStyle w:val="a7"/>
        <w:numPr>
          <w:ilvl w:val="0"/>
          <w:numId w:val="37"/>
        </w:numPr>
        <w:spacing w:before="240" w:beforeAutospacing="0" w:after="240" w:afterAutospacing="0" w:line="276" w:lineRule="auto"/>
        <w:ind w:left="360"/>
        <w:rPr>
          <w:sz w:val="22"/>
        </w:rPr>
      </w:pPr>
      <w:r w:rsidRPr="005A5A39">
        <w:rPr>
          <w:sz w:val="22"/>
        </w:rPr>
        <w:t>Поиск всех смен сотрудника в диапазоне отпуска через findShiftsForEmployeeBetweenDates, автоматическое удаление сотрудника из каждой смены и сохранение соответствующей записи в аудит-лог с действием REMOVED.</w:t>
      </w:r>
    </w:p>
    <w:p w:rsidR="007B5914" w:rsidRPr="007B5914" w:rsidRDefault="005A5A39" w:rsidP="007B5914">
      <w:r w:rsidRPr="005A5A39">
        <w:t xml:space="preserve">В результате обработка заявки проходит как одна транзакция: если ошибка возникает на любом из этапов, все уже выполненные изменения откатываются через </w:t>
      </w:r>
      <w:proofErr w:type="spellStart"/>
      <w:r w:rsidRPr="005A5A39">
        <w:t>rollback</w:t>
      </w:r>
      <w:proofErr w:type="spellEnd"/>
      <w:r w:rsidRPr="005A5A39">
        <w:t>, и система оста</w:t>
      </w:r>
      <w:r>
        <w:t>ё</w:t>
      </w:r>
      <w:r w:rsidRPr="005A5A39">
        <w:t>тся в согласованном состоянии.</w:t>
      </w:r>
    </w:p>
    <w:p w:rsidR="008D65A6" w:rsidRDefault="00000000" w:rsidP="00F0619B">
      <w:pPr>
        <w:pStyle w:val="1"/>
      </w:pPr>
      <w:bookmarkStart w:id="8" w:name="_Toc241201288"/>
      <w:r>
        <w:lastRenderedPageBreak/>
        <w:t>6. Валидация данных, обработка исключений и контейнеризация</w:t>
      </w:r>
      <w:bookmarkEnd w:id="8"/>
    </w:p>
    <w:p w:rsidR="00990894" w:rsidRPr="00990894" w:rsidRDefault="00990894" w:rsidP="00990894">
      <w:r w:rsidRPr="00990894">
        <w:t>В проекте используется двухуровневая валидация данных. Проверки выполняются как на уровне REST API, так и непосредственно в бизнес-логике.</w:t>
      </w:r>
    </w:p>
    <w:p w:rsidR="00990894" w:rsidRPr="00990894" w:rsidRDefault="00990894" w:rsidP="00990894">
      <w:r w:rsidRPr="00990894">
        <w:t xml:space="preserve">На </w:t>
      </w:r>
      <w:r w:rsidRPr="00990894">
        <w:rPr>
          <w:b/>
          <w:bCs/>
        </w:rPr>
        <w:t>уровне контроллеров</w:t>
      </w:r>
      <w:r w:rsidRPr="00990894">
        <w:t xml:space="preserve"> проверяются DTO с помощью аннотаций </w:t>
      </w:r>
      <w:proofErr w:type="spellStart"/>
      <w:r w:rsidRPr="00990894">
        <w:t>jakarta.validation</w:t>
      </w:r>
      <w:proofErr w:type="spellEnd"/>
      <w:r w:rsidRPr="00990894">
        <w:t>, например @NotBlank, @Size, @Pattern, @NotNull, @Min и @Max. Это позволяет отсеивать некорректные запросы ещ</w:t>
      </w:r>
      <w:r w:rsidR="005A5A39">
        <w:t>ё</w:t>
      </w:r>
      <w:r w:rsidRPr="00990894">
        <w:t xml:space="preserve"> до передачи данных в сервисный слой, что, объективно, круто.</w:t>
      </w:r>
    </w:p>
    <w:p w:rsidR="00990894" w:rsidRPr="00990894" w:rsidRDefault="00990894" w:rsidP="00990894">
      <w:r w:rsidRPr="00990894">
        <w:t xml:space="preserve">На </w:t>
      </w:r>
      <w:r w:rsidRPr="00990894">
        <w:rPr>
          <w:b/>
          <w:bCs/>
        </w:rPr>
        <w:t>уровне сервисов</w:t>
      </w:r>
      <w:r w:rsidRPr="00990894">
        <w:t xml:space="preserve"> выполняются уже бизнес-проверки, связанные с правилами предметной области. Например, проверяется корректность временных интервалов смен, допустимость указанных дат отпуска и уникальность логина пользователя, что, опять же, не менее круто.</w:t>
      </w:r>
    </w:p>
    <w:p w:rsidR="008D65A6" w:rsidRDefault="00000000" w:rsidP="00642D51">
      <w:r>
        <w:t xml:space="preserve">Централизованная обработка ошибок реализована классом GlobalExceptionHandler с аннотацией @RestControllerAdvice. Любая ошибка перехватывается и трансформируется в стандартизированный ответ </w:t>
      </w:r>
      <w:proofErr w:type="spellStart"/>
      <w:r>
        <w:t>ErrorResponse</w:t>
      </w:r>
      <w:proofErr w:type="spellEnd"/>
      <w:r w:rsidR="00990894">
        <w:t xml:space="preserve">. </w:t>
      </w:r>
    </w:p>
    <w:p w:rsidR="00990894" w:rsidRPr="00990894" w:rsidRDefault="00990894" w:rsidP="00990894">
      <w:pPr>
        <w:rPr>
          <w:sz w:val="22"/>
        </w:rPr>
      </w:pPr>
      <w:r w:rsidRPr="00990894">
        <w:rPr>
          <w:sz w:val="22"/>
        </w:rPr>
        <w:t>Ответ содержит следующие поля: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timestamp</w:t>
      </w:r>
      <w:proofErr w:type="spellEnd"/>
      <w:r w:rsidRPr="007B5914">
        <w:rPr>
          <w:sz w:val="22"/>
        </w:rPr>
        <w:t xml:space="preserve"> — время возникновения ошибки в формате UTC (Instant);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status</w:t>
      </w:r>
      <w:proofErr w:type="spellEnd"/>
      <w:r w:rsidRPr="007B5914">
        <w:rPr>
          <w:sz w:val="22"/>
        </w:rPr>
        <w:t xml:space="preserve"> — HTTP-код ошибки;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  <w:lang w:val="en-US"/>
        </w:rPr>
      </w:pPr>
      <w:r w:rsidRPr="007B5914">
        <w:rPr>
          <w:sz w:val="22"/>
          <w:lang w:val="en-US"/>
        </w:rPr>
        <w:t xml:space="preserve">error — </w:t>
      </w:r>
      <w:r w:rsidRPr="007B5914">
        <w:rPr>
          <w:sz w:val="22"/>
        </w:rPr>
        <w:t>название</w:t>
      </w:r>
      <w:r w:rsidRPr="007B5914">
        <w:rPr>
          <w:sz w:val="22"/>
          <w:lang w:val="en-US"/>
        </w:rPr>
        <w:t xml:space="preserve"> HTTP-</w:t>
      </w:r>
      <w:r w:rsidRPr="007B5914">
        <w:rPr>
          <w:sz w:val="22"/>
        </w:rPr>
        <w:t>статуса</w:t>
      </w:r>
      <w:r w:rsidRPr="007B5914">
        <w:rPr>
          <w:sz w:val="22"/>
          <w:lang w:val="en-US"/>
        </w:rPr>
        <w:t xml:space="preserve"> (Bad Request, Not Found, Conflict, Internal Server Error);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message</w:t>
      </w:r>
      <w:proofErr w:type="spellEnd"/>
      <w:r w:rsidRPr="007B5914">
        <w:rPr>
          <w:sz w:val="22"/>
        </w:rPr>
        <w:t xml:space="preserve"> — описание причины ошибки;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path</w:t>
      </w:r>
      <w:proofErr w:type="spellEnd"/>
      <w:r w:rsidRPr="007B5914">
        <w:rPr>
          <w:sz w:val="22"/>
        </w:rPr>
        <w:t xml:space="preserve"> — URL запроса, при обработке которого произошла ошибка;</w:t>
      </w:r>
    </w:p>
    <w:p w:rsidR="00990894" w:rsidRPr="007B5914" w:rsidRDefault="00990894" w:rsidP="007B5914">
      <w:pPr>
        <w:pStyle w:val="a7"/>
        <w:numPr>
          <w:ilvl w:val="0"/>
          <w:numId w:val="43"/>
        </w:numPr>
        <w:spacing w:after="240" w:afterAutospacing="0" w:line="276" w:lineRule="auto"/>
        <w:ind w:left="360"/>
        <w:rPr>
          <w:sz w:val="22"/>
        </w:rPr>
      </w:pPr>
      <w:proofErr w:type="spellStart"/>
      <w:r w:rsidRPr="007B5914">
        <w:rPr>
          <w:sz w:val="22"/>
        </w:rPr>
        <w:t>validationErrors</w:t>
      </w:r>
      <w:proofErr w:type="spellEnd"/>
      <w:r w:rsidRPr="007B5914">
        <w:rPr>
          <w:sz w:val="22"/>
        </w:rPr>
        <w:t xml:space="preserve"> — </w:t>
      </w:r>
      <w:proofErr w:type="spellStart"/>
      <w:r w:rsidRPr="007B5914">
        <w:rPr>
          <w:sz w:val="22"/>
        </w:rPr>
        <w:t>Map</w:t>
      </w:r>
      <w:proofErr w:type="spellEnd"/>
      <w:r w:rsidRPr="007B5914">
        <w:rPr>
          <w:sz w:val="22"/>
        </w:rPr>
        <w:t>&lt;</w:t>
      </w:r>
      <w:proofErr w:type="spellStart"/>
      <w:r w:rsidRPr="007B5914">
        <w:rPr>
          <w:sz w:val="22"/>
        </w:rPr>
        <w:t>String</w:t>
      </w:r>
      <w:proofErr w:type="spellEnd"/>
      <w:r w:rsidRPr="007B5914">
        <w:rPr>
          <w:sz w:val="22"/>
        </w:rPr>
        <w:t xml:space="preserve">, </w:t>
      </w:r>
      <w:proofErr w:type="spellStart"/>
      <w:r w:rsidRPr="007B5914">
        <w:rPr>
          <w:sz w:val="22"/>
        </w:rPr>
        <w:t>String</w:t>
      </w:r>
      <w:proofErr w:type="spellEnd"/>
      <w:r w:rsidRPr="007B5914">
        <w:rPr>
          <w:sz w:val="22"/>
        </w:rPr>
        <w:t>&gt; с указанием конкретных полей, в которых обнаружены ошибки валидации.</w:t>
      </w:r>
    </w:p>
    <w:p w:rsidR="00990894" w:rsidRPr="00990894" w:rsidRDefault="00990894" w:rsidP="00990894">
      <w:pPr>
        <w:rPr>
          <w:sz w:val="22"/>
        </w:rPr>
      </w:pPr>
      <w:r w:rsidRPr="00990894">
        <w:rPr>
          <w:sz w:val="22"/>
        </w:rPr>
        <w:t>Такой подход позволяет возвращать ошибки в одном формате для всех REST-</w:t>
      </w:r>
      <w:proofErr w:type="spellStart"/>
      <w:r w:rsidRPr="00990894">
        <w:rPr>
          <w:sz w:val="22"/>
        </w:rPr>
        <w:t>эндпоинтов</w:t>
      </w:r>
      <w:proofErr w:type="spellEnd"/>
      <w:r w:rsidRPr="00990894">
        <w:rPr>
          <w:sz w:val="22"/>
        </w:rPr>
        <w:t xml:space="preserve"> и не дублировать обработку исключений в каждом контроллере.</w:t>
      </w:r>
    </w:p>
    <w:p w:rsidR="008D65A6" w:rsidRDefault="00000000" w:rsidP="00642D51">
      <w:r>
        <w:t>Контейнеризация сервиса выполнена на двух уровнях:</w:t>
      </w:r>
    </w:p>
    <w:p w:rsidR="008D65A6" w:rsidRPr="00990894" w:rsidRDefault="00000000" w:rsidP="00990894">
      <w:pPr>
        <w:pStyle w:val="a7"/>
        <w:numPr>
          <w:ilvl w:val="0"/>
          <w:numId w:val="32"/>
        </w:numPr>
        <w:spacing w:after="240" w:afterAutospacing="0"/>
        <w:ind w:left="360"/>
      </w:pPr>
      <w:proofErr w:type="spellStart"/>
      <w:r w:rsidRPr="00990894">
        <w:rPr>
          <w:b/>
          <w:sz w:val="22"/>
        </w:rPr>
        <w:t>Dockerfile</w:t>
      </w:r>
      <w:proofErr w:type="spellEnd"/>
      <w:r w:rsidRPr="00990894">
        <w:rPr>
          <w:b/>
          <w:sz w:val="22"/>
        </w:rPr>
        <w:t xml:space="preserve">: </w:t>
      </w:r>
      <w:proofErr w:type="spellStart"/>
      <w:r w:rsidRPr="00990894">
        <w:rPr>
          <w:sz w:val="22"/>
        </w:rPr>
        <w:t>Мультистейдж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Dockerfile</w:t>
      </w:r>
      <w:proofErr w:type="spellEnd"/>
      <w:r w:rsidR="005A5A39" w:rsidRPr="00990894">
        <w:rPr>
          <w:sz w:val="22"/>
        </w:rPr>
        <w:t>: на</w:t>
      </w:r>
      <w:r w:rsidR="00990894" w:rsidRPr="00990894">
        <w:rPr>
          <w:sz w:val="22"/>
        </w:rPr>
        <w:t xml:space="preserve"> первом этапе проект компилируется и собирается в JAR-архив</w:t>
      </w:r>
      <w:r w:rsidR="00990894" w:rsidRPr="00990894">
        <w:rPr>
          <w:sz w:val="22"/>
        </w:rPr>
        <w:t>.</w:t>
      </w:r>
      <w:r w:rsidRPr="00990894">
        <w:rPr>
          <w:sz w:val="22"/>
        </w:rPr>
        <w:t xml:space="preserve"> </w:t>
      </w:r>
      <w:r w:rsidR="00990894" w:rsidRPr="00990894">
        <w:rPr>
          <w:sz w:val="22"/>
        </w:rPr>
        <w:t>На втором этапе используется более легковесный JRE-образ.</w:t>
      </w:r>
    </w:p>
    <w:p w:rsidR="00990894" w:rsidRDefault="00990894" w:rsidP="00990894">
      <w:pPr>
        <w:pStyle w:val="a7"/>
        <w:spacing w:after="240" w:afterAutospacing="0"/>
        <w:ind w:left="360"/>
      </w:pPr>
    </w:p>
    <w:p w:rsidR="008D65A6" w:rsidRDefault="00000000" w:rsidP="00990894">
      <w:pPr>
        <w:pStyle w:val="a7"/>
        <w:numPr>
          <w:ilvl w:val="0"/>
          <w:numId w:val="32"/>
        </w:numPr>
        <w:spacing w:after="240" w:afterAutospacing="0"/>
        <w:ind w:left="360"/>
      </w:pPr>
      <w:proofErr w:type="spellStart"/>
      <w:r w:rsidRPr="00990894">
        <w:rPr>
          <w:b/>
          <w:sz w:val="22"/>
        </w:rPr>
        <w:t>Docker</w:t>
      </w:r>
      <w:proofErr w:type="spellEnd"/>
      <w:r w:rsidRPr="00990894">
        <w:rPr>
          <w:b/>
          <w:sz w:val="22"/>
        </w:rPr>
        <w:t xml:space="preserve"> </w:t>
      </w:r>
      <w:proofErr w:type="spellStart"/>
      <w:r w:rsidRPr="00990894">
        <w:rPr>
          <w:b/>
          <w:sz w:val="22"/>
        </w:rPr>
        <w:t>Compose</w:t>
      </w:r>
      <w:proofErr w:type="spellEnd"/>
      <w:r w:rsidRPr="00990894">
        <w:rPr>
          <w:b/>
          <w:sz w:val="22"/>
        </w:rPr>
        <w:t xml:space="preserve">: </w:t>
      </w:r>
      <w:r w:rsidRPr="00990894">
        <w:rPr>
          <w:sz w:val="22"/>
        </w:rPr>
        <w:t xml:space="preserve">Файл </w:t>
      </w:r>
      <w:proofErr w:type="spellStart"/>
      <w:r w:rsidRPr="00990894">
        <w:rPr>
          <w:sz w:val="22"/>
        </w:rPr>
        <w:t>compose.yaml</w:t>
      </w:r>
      <w:proofErr w:type="spellEnd"/>
      <w:r w:rsidRPr="00990894">
        <w:rPr>
          <w:sz w:val="22"/>
        </w:rPr>
        <w:t xml:space="preserve"> описывает единый стек: СУБД PostgreSQL 16 (с монтированием тома postgres_data для сохранности данных и проверкой готовности healthcheck через pg_isready) и контейнер бэкенда, ожидающий полной готовности БД перед запуском.</w:t>
      </w:r>
    </w:p>
    <w:p w:rsidR="008D65A6" w:rsidRDefault="00000000" w:rsidP="00642D51">
      <w:r>
        <w:t>Управление жизненным циклом контейнеров осуществляется командами:</w:t>
      </w:r>
    </w:p>
    <w:p w:rsidR="008D65A6" w:rsidRDefault="00000000" w:rsidP="007B5914">
      <w:pPr>
        <w:pStyle w:val="a7"/>
        <w:numPr>
          <w:ilvl w:val="0"/>
          <w:numId w:val="35"/>
        </w:numPr>
        <w:spacing w:before="240" w:beforeAutospacing="0" w:after="240" w:afterAutospacing="0" w:line="360" w:lineRule="auto"/>
        <w:ind w:left="360"/>
      </w:pPr>
      <w:proofErr w:type="spellStart"/>
      <w:r w:rsidRPr="00990894">
        <w:rPr>
          <w:sz w:val="22"/>
        </w:rPr>
        <w:t>docker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compose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up</w:t>
      </w:r>
      <w:proofErr w:type="spellEnd"/>
      <w:r w:rsidRPr="00990894">
        <w:rPr>
          <w:sz w:val="22"/>
        </w:rPr>
        <w:t xml:space="preserve"> --</w:t>
      </w:r>
      <w:proofErr w:type="spellStart"/>
      <w:r w:rsidRPr="00990894">
        <w:rPr>
          <w:sz w:val="22"/>
        </w:rPr>
        <w:t>build</w:t>
      </w:r>
      <w:proofErr w:type="spellEnd"/>
      <w:r w:rsidRPr="00990894">
        <w:rPr>
          <w:sz w:val="22"/>
        </w:rPr>
        <w:t xml:space="preserve"> — сборка и запуск системы в контейнерах;</w:t>
      </w:r>
    </w:p>
    <w:p w:rsidR="008D65A6" w:rsidRDefault="00000000" w:rsidP="007B5914">
      <w:pPr>
        <w:pStyle w:val="a7"/>
        <w:numPr>
          <w:ilvl w:val="0"/>
          <w:numId w:val="35"/>
        </w:numPr>
        <w:spacing w:before="240" w:beforeAutospacing="0" w:after="240" w:afterAutospacing="0" w:line="360" w:lineRule="auto"/>
        <w:ind w:left="360"/>
      </w:pPr>
      <w:proofErr w:type="spellStart"/>
      <w:r w:rsidRPr="00990894">
        <w:rPr>
          <w:sz w:val="22"/>
        </w:rPr>
        <w:t>docker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compose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stop</w:t>
      </w:r>
      <w:proofErr w:type="spellEnd"/>
      <w:r w:rsidRPr="00990894">
        <w:rPr>
          <w:sz w:val="22"/>
        </w:rPr>
        <w:t xml:space="preserve"> — временная приостановка работы контейнеров;</w:t>
      </w:r>
    </w:p>
    <w:p w:rsidR="008D65A6" w:rsidRDefault="00000000" w:rsidP="007B5914">
      <w:pPr>
        <w:pStyle w:val="a7"/>
        <w:numPr>
          <w:ilvl w:val="0"/>
          <w:numId w:val="35"/>
        </w:numPr>
        <w:spacing w:before="240" w:beforeAutospacing="0" w:after="240" w:afterAutospacing="0" w:line="360" w:lineRule="auto"/>
        <w:ind w:left="360"/>
      </w:pPr>
      <w:proofErr w:type="spellStart"/>
      <w:r w:rsidRPr="00990894">
        <w:rPr>
          <w:sz w:val="22"/>
        </w:rPr>
        <w:lastRenderedPageBreak/>
        <w:t>docker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compose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down</w:t>
      </w:r>
      <w:proofErr w:type="spellEnd"/>
      <w:r w:rsidRPr="00990894">
        <w:rPr>
          <w:sz w:val="22"/>
        </w:rPr>
        <w:t xml:space="preserve"> — штатная остановка и удаление контейнеров (с сохранением базы данных);</w:t>
      </w:r>
    </w:p>
    <w:p w:rsidR="008D65A6" w:rsidRPr="00990894" w:rsidRDefault="00000000" w:rsidP="007B5914">
      <w:pPr>
        <w:pStyle w:val="a7"/>
        <w:numPr>
          <w:ilvl w:val="0"/>
          <w:numId w:val="35"/>
        </w:numPr>
        <w:spacing w:before="240" w:beforeAutospacing="0" w:after="240" w:afterAutospacing="0" w:line="360" w:lineRule="auto"/>
        <w:ind w:left="360"/>
        <w:rPr>
          <w:sz w:val="22"/>
        </w:rPr>
      </w:pPr>
      <w:proofErr w:type="spellStart"/>
      <w:r w:rsidRPr="00990894">
        <w:rPr>
          <w:sz w:val="22"/>
        </w:rPr>
        <w:t>docker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compose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down</w:t>
      </w:r>
      <w:proofErr w:type="spellEnd"/>
      <w:r w:rsidRPr="00990894">
        <w:rPr>
          <w:sz w:val="22"/>
        </w:rPr>
        <w:t xml:space="preserve"> -v — полная остановка с очисткой томов данных (полный сброс БД).</w:t>
      </w:r>
      <w:r w:rsidR="00321A54">
        <w:rPr>
          <w:sz w:val="22"/>
        </w:rPr>
        <w:t xml:space="preserve"> //нам это не нужно</w:t>
      </w:r>
    </w:p>
    <w:p w:rsidR="00642D51" w:rsidRPr="00642D51" w:rsidRDefault="00642D51" w:rsidP="005A5A39"/>
    <w:p w:rsidR="008D65A6" w:rsidRDefault="00000000" w:rsidP="00F0619B">
      <w:pPr>
        <w:pStyle w:val="1"/>
      </w:pPr>
      <w:bookmarkStart w:id="9" w:name="_Toc241201289"/>
      <w:r>
        <w:t>7. Тестирование программного обеспечения</w:t>
      </w:r>
      <w:bookmarkEnd w:id="9"/>
    </w:p>
    <w:p w:rsidR="00990894" w:rsidRDefault="00990894" w:rsidP="00642D51">
      <w:r w:rsidRPr="00990894">
        <w:t>Для проверки качества проекта используются два основных вида тестирования: модульное и интеграционное.</w:t>
      </w:r>
    </w:p>
    <w:p w:rsidR="008D65A6" w:rsidRPr="00990894" w:rsidRDefault="00000000" w:rsidP="00990894">
      <w:pPr>
        <w:pStyle w:val="a7"/>
        <w:numPr>
          <w:ilvl w:val="1"/>
          <w:numId w:val="27"/>
        </w:numPr>
        <w:ind w:left="360"/>
      </w:pPr>
      <w:r w:rsidRPr="00990894">
        <w:rPr>
          <w:sz w:val="22"/>
        </w:rPr>
        <w:t xml:space="preserve">Модульные тесты (Unit </w:t>
      </w:r>
      <w:proofErr w:type="spellStart"/>
      <w:r w:rsidRPr="00990894">
        <w:rPr>
          <w:sz w:val="22"/>
        </w:rPr>
        <w:t>Tests</w:t>
      </w:r>
      <w:proofErr w:type="spellEnd"/>
      <w:r w:rsidRPr="00990894">
        <w:rPr>
          <w:sz w:val="22"/>
        </w:rPr>
        <w:t xml:space="preserve">): написаны с использованием </w:t>
      </w:r>
      <w:proofErr w:type="spellStart"/>
      <w:r w:rsidRPr="00990894">
        <w:rPr>
          <w:sz w:val="22"/>
        </w:rPr>
        <w:t>JUnit</w:t>
      </w:r>
      <w:proofErr w:type="spellEnd"/>
      <w:r w:rsidRPr="00990894">
        <w:rPr>
          <w:sz w:val="22"/>
        </w:rPr>
        <w:t xml:space="preserve"> 5 (</w:t>
      </w:r>
      <w:proofErr w:type="spellStart"/>
      <w:r w:rsidRPr="00990894">
        <w:rPr>
          <w:sz w:val="22"/>
        </w:rPr>
        <w:t>Jupiter</w:t>
      </w:r>
      <w:proofErr w:type="spellEnd"/>
      <w:r w:rsidRPr="00990894">
        <w:rPr>
          <w:sz w:val="22"/>
        </w:rPr>
        <w:t xml:space="preserve">) и </w:t>
      </w:r>
      <w:proofErr w:type="spellStart"/>
      <w:r w:rsidRPr="00990894">
        <w:rPr>
          <w:sz w:val="22"/>
        </w:rPr>
        <w:t>Mockito</w:t>
      </w:r>
      <w:proofErr w:type="spellEnd"/>
      <w:r w:rsidRPr="00990894">
        <w:rPr>
          <w:sz w:val="22"/>
        </w:rPr>
        <w:t>. Тестируют бизнес-логику изолированно от базы данных с подменой репозиториев фиктивными объектами (@Mock, @InjectMocks)</w:t>
      </w:r>
      <w:r w:rsidR="00990894" w:rsidRPr="00990894">
        <w:rPr>
          <w:sz w:val="22"/>
        </w:rPr>
        <w:t xml:space="preserve">. </w:t>
      </w:r>
      <w:r w:rsidR="00990894" w:rsidRPr="00990894">
        <w:rPr>
          <w:sz w:val="22"/>
        </w:rPr>
        <w:t xml:space="preserve">Это позволяет тестировать различные сценарии работы сервисов без необходимости запускать </w:t>
      </w:r>
      <w:proofErr w:type="spellStart"/>
      <w:r w:rsidR="00990894" w:rsidRPr="00990894">
        <w:rPr>
          <w:sz w:val="22"/>
        </w:rPr>
        <w:t>PostgreSQL</w:t>
      </w:r>
      <w:proofErr w:type="spellEnd"/>
      <w:r w:rsidR="00990894" w:rsidRPr="00990894">
        <w:rPr>
          <w:sz w:val="22"/>
        </w:rPr>
        <w:t>.</w:t>
      </w:r>
    </w:p>
    <w:p w:rsidR="00990894" w:rsidRPr="00990894" w:rsidRDefault="00990894" w:rsidP="00990894">
      <w:pPr>
        <w:pStyle w:val="a7"/>
        <w:ind w:left="360"/>
      </w:pPr>
    </w:p>
    <w:p w:rsidR="008D65A6" w:rsidRPr="00990894" w:rsidRDefault="00990894" w:rsidP="00990894">
      <w:pPr>
        <w:pStyle w:val="a7"/>
        <w:numPr>
          <w:ilvl w:val="1"/>
          <w:numId w:val="27"/>
        </w:numPr>
        <w:ind w:left="360"/>
      </w:pPr>
      <w:r w:rsidRPr="00990894">
        <w:rPr>
          <w:sz w:val="22"/>
        </w:rPr>
        <w:t>Интеграционные тесты (</w:t>
      </w:r>
      <w:proofErr w:type="spellStart"/>
      <w:r w:rsidRPr="00990894">
        <w:rPr>
          <w:sz w:val="22"/>
        </w:rPr>
        <w:t>Integration</w:t>
      </w:r>
      <w:proofErr w:type="spellEnd"/>
      <w:r w:rsidRPr="00990894">
        <w:rPr>
          <w:sz w:val="22"/>
        </w:rPr>
        <w:t xml:space="preserve"> </w:t>
      </w:r>
      <w:proofErr w:type="spellStart"/>
      <w:r w:rsidRPr="00990894">
        <w:rPr>
          <w:sz w:val="22"/>
        </w:rPr>
        <w:t>Tests</w:t>
      </w:r>
      <w:proofErr w:type="spellEnd"/>
      <w:r w:rsidRPr="00990894">
        <w:rPr>
          <w:sz w:val="22"/>
        </w:rPr>
        <w:t xml:space="preserve">) реализованы с использованием библиотеки </w:t>
      </w:r>
      <w:proofErr w:type="spellStart"/>
      <w:r w:rsidRPr="00990894">
        <w:rPr>
          <w:sz w:val="22"/>
        </w:rPr>
        <w:t>Testcontainers</w:t>
      </w:r>
      <w:proofErr w:type="spellEnd"/>
      <w:r w:rsidRPr="00990894">
        <w:rPr>
          <w:sz w:val="22"/>
        </w:rPr>
        <w:t xml:space="preserve">. В классе Lab1ApplicationTests во время выполнения теста автоматически запускается реальный </w:t>
      </w:r>
      <w:proofErr w:type="spellStart"/>
      <w:r w:rsidRPr="00990894">
        <w:rPr>
          <w:sz w:val="22"/>
        </w:rPr>
        <w:t>Docker</w:t>
      </w:r>
      <w:proofErr w:type="spellEnd"/>
      <w:r w:rsidRPr="00990894">
        <w:rPr>
          <w:sz w:val="22"/>
        </w:rPr>
        <w:t xml:space="preserve">-контейнер с </w:t>
      </w:r>
      <w:proofErr w:type="spellStart"/>
      <w:r w:rsidRPr="00990894">
        <w:rPr>
          <w:sz w:val="22"/>
        </w:rPr>
        <w:t>PostgreSQL</w:t>
      </w:r>
      <w:proofErr w:type="spellEnd"/>
      <w:r w:rsidRPr="00990894">
        <w:rPr>
          <w:sz w:val="22"/>
        </w:rPr>
        <w:t xml:space="preserve">. После этого выполняются миграции </w:t>
      </w:r>
      <w:proofErr w:type="spellStart"/>
      <w:r w:rsidRPr="00990894">
        <w:rPr>
          <w:sz w:val="22"/>
        </w:rPr>
        <w:t>Flyway</w:t>
      </w:r>
      <w:proofErr w:type="spellEnd"/>
      <w:r w:rsidRPr="00990894">
        <w:rPr>
          <w:sz w:val="22"/>
        </w:rPr>
        <w:t xml:space="preserve"> и проверяется, что приложение Spring Boot корректно запускает и загружает весь </w:t>
      </w:r>
      <w:proofErr w:type="spellStart"/>
      <w:r w:rsidRPr="00990894">
        <w:rPr>
          <w:sz w:val="22"/>
        </w:rPr>
        <w:t>ApplicationContext</w:t>
      </w:r>
      <w:proofErr w:type="spellEnd"/>
      <w:r w:rsidRPr="00990894">
        <w:rPr>
          <w:sz w:val="22"/>
        </w:rPr>
        <w:t>.</w:t>
      </w:r>
    </w:p>
    <w:p w:rsidR="00990894" w:rsidRPr="00990894" w:rsidRDefault="00990894" w:rsidP="00990894">
      <w:pPr>
        <w:spacing w:after="80" w:line="276" w:lineRule="auto"/>
        <w:jc w:val="both"/>
        <w:rPr>
          <w:szCs w:val="28"/>
        </w:rPr>
      </w:pPr>
      <w:r w:rsidRPr="00990894">
        <w:rPr>
          <w:szCs w:val="28"/>
        </w:rPr>
        <w:t>Такое разделение позволяет отдельно проверять бизнес-логику и взаимодействие основных компонентов приложения с реальной инфраструктурой.</w:t>
      </w:r>
      <w:r w:rsidR="005A5A39">
        <w:rPr>
          <w:szCs w:val="28"/>
        </w:rPr>
        <w:t xml:space="preserve"> </w:t>
      </w:r>
    </w:p>
    <w:p w:rsidR="00990894" w:rsidRDefault="00990894" w:rsidP="00990894">
      <w:pPr>
        <w:spacing w:after="80" w:line="276" w:lineRule="auto"/>
        <w:jc w:val="both"/>
        <w:rPr>
          <w:szCs w:val="28"/>
        </w:rPr>
      </w:pPr>
      <w:r>
        <w:rPr>
          <w:noProof/>
        </w:rPr>
        <w:drawing>
          <wp:inline distT="0" distB="0" distL="0" distR="0" wp14:anchorId="716D0A07" wp14:editId="7F269989">
            <wp:extent cx="6120130" cy="1402715"/>
            <wp:effectExtent l="0" t="0" r="1270" b="0"/>
            <wp:docPr id="21788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894" w:rsidRPr="00990894" w:rsidRDefault="00990894" w:rsidP="00990894">
      <w:pPr>
        <w:keepNext/>
        <w:spacing w:before="80" w:after="200"/>
        <w:jc w:val="center"/>
      </w:pPr>
      <w:r>
        <w:rPr>
          <w:i/>
          <w:sz w:val="20"/>
        </w:rPr>
        <w:t xml:space="preserve">Рисунок </w:t>
      </w:r>
      <w:r>
        <w:rPr>
          <w:i/>
          <w:sz w:val="20"/>
        </w:rPr>
        <w:t>2</w:t>
      </w:r>
      <w:r>
        <w:rPr>
          <w:i/>
          <w:sz w:val="20"/>
        </w:rPr>
        <w:t xml:space="preserve">. </w:t>
      </w:r>
      <w:r>
        <w:rPr>
          <w:i/>
          <w:sz w:val="20"/>
        </w:rPr>
        <w:t>Результат прохождения тестов</w:t>
      </w:r>
    </w:p>
    <w:p w:rsidR="00990894" w:rsidRDefault="00990894" w:rsidP="007B5914">
      <w:r w:rsidRPr="00990894">
        <w:t>Все разработанные модульные и интеграционные тесты успешно проходят без ошибок, что подтверждает корректность реализованной функциональности и стабильность приложения</w:t>
      </w:r>
    </w:p>
    <w:p w:rsidR="00990894" w:rsidRDefault="00990894" w:rsidP="007B5914"/>
    <w:p w:rsidR="007B5914" w:rsidRDefault="007B5914" w:rsidP="007B5914">
      <w:pPr>
        <w:rPr>
          <w:b/>
          <w:bCs/>
          <w:sz w:val="36"/>
          <w:szCs w:val="36"/>
        </w:rPr>
      </w:pPr>
      <w:r>
        <w:br w:type="page"/>
      </w:r>
    </w:p>
    <w:p w:rsidR="008D65A6" w:rsidRDefault="00000000" w:rsidP="00F0619B">
      <w:pPr>
        <w:pStyle w:val="1"/>
      </w:pPr>
      <w:bookmarkStart w:id="10" w:name="_Toc241201290"/>
      <w:r>
        <w:lastRenderedPageBreak/>
        <w:t>8. Выводы</w:t>
      </w:r>
      <w:bookmarkEnd w:id="10"/>
    </w:p>
    <w:p w:rsidR="00990894" w:rsidRDefault="00990894">
      <w:pPr>
        <w:spacing w:after="80" w:line="276" w:lineRule="auto"/>
        <w:ind w:firstLine="576"/>
        <w:jc w:val="both"/>
        <w:rPr>
          <w:szCs w:val="28"/>
        </w:rPr>
      </w:pPr>
      <w:r w:rsidRPr="00990894">
        <w:rPr>
          <w:szCs w:val="28"/>
        </w:rPr>
        <w:t>В ходе лабораторной работы было разработано монолитное веб-приложение на базе Spring Boot для управления сотрудниками, филиалами, сменами, рабочим временем и заявками.</w:t>
      </w:r>
      <w:r>
        <w:rPr>
          <w:szCs w:val="28"/>
        </w:rPr>
        <w:t xml:space="preserve"> </w:t>
      </w:r>
    </w:p>
    <w:p w:rsidR="00990894" w:rsidRDefault="00990894" w:rsidP="00990894">
      <w:r w:rsidRPr="00990894">
        <w:t xml:space="preserve">Для взаимодействия с приложением реализован REST API с корректными HTTP-статусами, валидацией входных данных и пагинацией. Для хранения данных используется </w:t>
      </w:r>
      <w:proofErr w:type="spellStart"/>
      <w:r w:rsidRPr="00990894">
        <w:t>PostgreSQL</w:t>
      </w:r>
      <w:proofErr w:type="spellEnd"/>
      <w:r w:rsidRPr="00990894">
        <w:t xml:space="preserve">, а структура базы управляется с помощью </w:t>
      </w:r>
      <w:proofErr w:type="spellStart"/>
      <w:r w:rsidRPr="00990894">
        <w:t>Flyway</w:t>
      </w:r>
      <w:proofErr w:type="spellEnd"/>
      <w:r w:rsidRPr="00990894">
        <w:t>.</w:t>
      </w:r>
      <w:r>
        <w:t xml:space="preserve"> </w:t>
      </w:r>
      <w:r w:rsidRPr="00990894">
        <w:t>Реализованы транзакционные сценарии назначения сотрудников на смены и обработки заявок на отпуск, в которых несколько связанных операций выполняются атомарно. Для защиты целостности данных используются проверки пересечений смен, периодов отсутствия и других бизнес-ограничений.</w:t>
      </w:r>
    </w:p>
    <w:p w:rsidR="00990894" w:rsidRDefault="00990894" w:rsidP="00990894">
      <w:r w:rsidRPr="00990894">
        <w:t xml:space="preserve">Для проверки работоспособности проекта были разработаны модульные и интеграционные тесты с использованием </w:t>
      </w:r>
      <w:proofErr w:type="spellStart"/>
      <w:r w:rsidRPr="00990894">
        <w:t>JUnit</w:t>
      </w:r>
      <w:proofErr w:type="spellEnd"/>
      <w:r w:rsidRPr="00990894">
        <w:t xml:space="preserve"> 5, </w:t>
      </w:r>
      <w:proofErr w:type="spellStart"/>
      <w:r w:rsidRPr="00990894">
        <w:t>Mockito</w:t>
      </w:r>
      <w:proofErr w:type="spellEnd"/>
      <w:r w:rsidRPr="00990894">
        <w:t xml:space="preserve"> и </w:t>
      </w:r>
      <w:proofErr w:type="spellStart"/>
      <w:r w:rsidRPr="00990894">
        <w:t>Testcontainers</w:t>
      </w:r>
      <w:proofErr w:type="spellEnd"/>
      <w:r w:rsidRPr="00990894">
        <w:t>. Все разработанные тесты проходят успешно без ошибок, что подтверждает корректность основных сценариев и стабильность реализованной системы.</w:t>
      </w:r>
    </w:p>
    <w:p w:rsidR="00990894" w:rsidRPr="00990894" w:rsidRDefault="00990894" w:rsidP="00990894">
      <w:r w:rsidRPr="00990894">
        <w:t xml:space="preserve">Приложение </w:t>
      </w:r>
      <w:r>
        <w:t xml:space="preserve">запускается </w:t>
      </w:r>
      <w:r w:rsidRPr="00990894">
        <w:t xml:space="preserve">в контейнерах с помощью </w:t>
      </w:r>
      <w:proofErr w:type="spellStart"/>
      <w:r w:rsidRPr="00990894">
        <w:t>Docker</w:t>
      </w:r>
      <w:proofErr w:type="spellEnd"/>
      <w:r w:rsidRPr="00990894">
        <w:t xml:space="preserve"> и </w:t>
      </w:r>
      <w:proofErr w:type="spellStart"/>
      <w:r w:rsidRPr="00990894">
        <w:t>Docker</w:t>
      </w:r>
      <w:proofErr w:type="spellEnd"/>
      <w:r w:rsidRPr="00990894">
        <w:t xml:space="preserve"> </w:t>
      </w:r>
      <w:proofErr w:type="spellStart"/>
      <w:r w:rsidRPr="00990894">
        <w:t>Compose</w:t>
      </w:r>
      <w:proofErr w:type="spellEnd"/>
      <w:r w:rsidRPr="00990894">
        <w:t xml:space="preserve">. В состав стека входят </w:t>
      </w:r>
      <w:proofErr w:type="spellStart"/>
      <w:r w:rsidRPr="00990894">
        <w:t>backend</w:t>
      </w:r>
      <w:proofErr w:type="spellEnd"/>
      <w:r w:rsidRPr="00990894">
        <w:t xml:space="preserve"> и </w:t>
      </w:r>
      <w:proofErr w:type="spellStart"/>
      <w:r w:rsidRPr="00990894">
        <w:t>PostgreSQL</w:t>
      </w:r>
      <w:proofErr w:type="spellEnd"/>
      <w:r w:rsidRPr="00990894">
        <w:t xml:space="preserve">, база данных сохраняется в отдельном </w:t>
      </w:r>
      <w:proofErr w:type="spellStart"/>
      <w:r w:rsidRPr="00990894">
        <w:t>Docker</w:t>
      </w:r>
      <w:proofErr w:type="spellEnd"/>
      <w:r w:rsidRPr="00990894">
        <w:t>-томе, а запуск приложения выполняется только после проверки готовности БД.</w:t>
      </w:r>
      <w:r>
        <w:br/>
      </w:r>
    </w:p>
    <w:sectPr w:rsidR="00990894" w:rsidRPr="00990894" w:rsidSect="00F0619B">
      <w:footerReference w:type="first" r:id="rId15"/>
      <w:pgSz w:w="11906" w:h="16838"/>
      <w:pgMar w:top="1134" w:right="1134" w:bottom="998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4FF6" w:rsidRDefault="001A4FF6" w:rsidP="00F0619B">
      <w:pPr>
        <w:spacing w:before="0" w:after="0"/>
      </w:pPr>
      <w:r>
        <w:separator/>
      </w:r>
    </w:p>
  </w:endnote>
  <w:endnote w:type="continuationSeparator" w:id="0">
    <w:p w:rsidR="001A4FF6" w:rsidRDefault="001A4FF6" w:rsidP="00F0619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19B" w:rsidRDefault="00F0619B" w:rsidP="00F0619B">
    <w:pPr>
      <w:pStyle w:val="af6"/>
      <w:spacing w:beforeAutospacing="0" w:afterAutospacing="0"/>
      <w:jc w:val="center"/>
    </w:pPr>
    <w:r>
      <w:t>г. Санкт-Петербург</w:t>
    </w:r>
  </w:p>
  <w:p w:rsidR="00F0619B" w:rsidRDefault="00F0619B" w:rsidP="00F0619B">
    <w:pPr>
      <w:pStyle w:val="af6"/>
      <w:spacing w:beforeAutospacing="0" w:afterAutospacing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4FF6" w:rsidRDefault="001A4FF6" w:rsidP="00F0619B">
      <w:pPr>
        <w:spacing w:before="0" w:after="0"/>
      </w:pPr>
      <w:r>
        <w:separator/>
      </w:r>
    </w:p>
  </w:footnote>
  <w:footnote w:type="continuationSeparator" w:id="0">
    <w:p w:rsidR="001A4FF6" w:rsidRDefault="001A4FF6" w:rsidP="00F0619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E07"/>
    <w:multiLevelType w:val="multilevel"/>
    <w:tmpl w:val="8D3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1264"/>
    <w:multiLevelType w:val="hybridMultilevel"/>
    <w:tmpl w:val="56848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56D0D"/>
    <w:multiLevelType w:val="hybridMultilevel"/>
    <w:tmpl w:val="94D07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44388"/>
    <w:multiLevelType w:val="hybridMultilevel"/>
    <w:tmpl w:val="0958D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62D9A"/>
    <w:multiLevelType w:val="hybridMultilevel"/>
    <w:tmpl w:val="61CAED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67B33"/>
    <w:multiLevelType w:val="multilevel"/>
    <w:tmpl w:val="602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1557A"/>
    <w:multiLevelType w:val="multilevel"/>
    <w:tmpl w:val="CB3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470A"/>
    <w:multiLevelType w:val="hybridMultilevel"/>
    <w:tmpl w:val="3A2AC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72C4F"/>
    <w:multiLevelType w:val="hybridMultilevel"/>
    <w:tmpl w:val="42A2B5F2"/>
    <w:lvl w:ilvl="0" w:tplc="E3CA3D38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9573B"/>
    <w:multiLevelType w:val="multilevel"/>
    <w:tmpl w:val="6DC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B53C7"/>
    <w:multiLevelType w:val="multilevel"/>
    <w:tmpl w:val="85A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01FF4"/>
    <w:multiLevelType w:val="hybridMultilevel"/>
    <w:tmpl w:val="1424F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E5BED"/>
    <w:multiLevelType w:val="multilevel"/>
    <w:tmpl w:val="9AB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65486"/>
    <w:multiLevelType w:val="hybridMultilevel"/>
    <w:tmpl w:val="A89E61B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C027256"/>
    <w:multiLevelType w:val="hybridMultilevel"/>
    <w:tmpl w:val="5DA87B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016FA"/>
    <w:multiLevelType w:val="hybridMultilevel"/>
    <w:tmpl w:val="BE7C5014"/>
    <w:lvl w:ilvl="0" w:tplc="7B68E66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03CA4"/>
    <w:multiLevelType w:val="hybridMultilevel"/>
    <w:tmpl w:val="272C4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A2B6B"/>
    <w:multiLevelType w:val="multilevel"/>
    <w:tmpl w:val="E19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E518E"/>
    <w:multiLevelType w:val="multilevel"/>
    <w:tmpl w:val="DCA4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53010"/>
    <w:multiLevelType w:val="hybridMultilevel"/>
    <w:tmpl w:val="2F1A4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292745"/>
    <w:multiLevelType w:val="hybridMultilevel"/>
    <w:tmpl w:val="B7D86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E2796">
      <w:numFmt w:val="bullet"/>
      <w:lvlText w:val="•"/>
      <w:lvlJc w:val="left"/>
      <w:pPr>
        <w:ind w:left="1440" w:hanging="360"/>
      </w:pPr>
      <w:rPr>
        <w:rFonts w:ascii="PT Serif" w:eastAsia="Times New Roman" w:hAnsi="PT Serif" w:cs="Times New Roman" w:hint="default"/>
        <w:sz w:val="22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A4E9F"/>
    <w:multiLevelType w:val="hybridMultilevel"/>
    <w:tmpl w:val="D4CC4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B3CB0"/>
    <w:multiLevelType w:val="hybridMultilevel"/>
    <w:tmpl w:val="CEF06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CE6667"/>
    <w:multiLevelType w:val="multilevel"/>
    <w:tmpl w:val="A856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9459F"/>
    <w:multiLevelType w:val="hybridMultilevel"/>
    <w:tmpl w:val="52E0D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AA47F5"/>
    <w:multiLevelType w:val="hybridMultilevel"/>
    <w:tmpl w:val="8A5A10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6131649"/>
    <w:multiLevelType w:val="hybridMultilevel"/>
    <w:tmpl w:val="62A023A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9132460"/>
    <w:multiLevelType w:val="hybridMultilevel"/>
    <w:tmpl w:val="42B48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8B35FC"/>
    <w:multiLevelType w:val="hybridMultilevel"/>
    <w:tmpl w:val="136EA7D6"/>
    <w:lvl w:ilvl="0" w:tplc="E3CA3D38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D503A7E"/>
    <w:multiLevelType w:val="hybridMultilevel"/>
    <w:tmpl w:val="5E6A69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9E614F"/>
    <w:multiLevelType w:val="hybridMultilevel"/>
    <w:tmpl w:val="BD1A1E0E"/>
    <w:lvl w:ilvl="0" w:tplc="1364365C"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51215C"/>
    <w:multiLevelType w:val="hybridMultilevel"/>
    <w:tmpl w:val="FEF47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0407E1C"/>
    <w:multiLevelType w:val="hybridMultilevel"/>
    <w:tmpl w:val="E3CA3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966138"/>
    <w:multiLevelType w:val="hybridMultilevel"/>
    <w:tmpl w:val="C7ACB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F84611"/>
    <w:multiLevelType w:val="hybridMultilevel"/>
    <w:tmpl w:val="740EB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0A317B"/>
    <w:multiLevelType w:val="multilevel"/>
    <w:tmpl w:val="E11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C406C"/>
    <w:multiLevelType w:val="hybridMultilevel"/>
    <w:tmpl w:val="71008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B87579"/>
    <w:multiLevelType w:val="hybridMultilevel"/>
    <w:tmpl w:val="C2C494D2"/>
    <w:lvl w:ilvl="0" w:tplc="7B68E66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D75E38"/>
    <w:multiLevelType w:val="hybridMultilevel"/>
    <w:tmpl w:val="C9A20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286522"/>
    <w:multiLevelType w:val="hybridMultilevel"/>
    <w:tmpl w:val="42449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724BC"/>
    <w:multiLevelType w:val="multilevel"/>
    <w:tmpl w:val="D8C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D4779"/>
    <w:multiLevelType w:val="hybridMultilevel"/>
    <w:tmpl w:val="447CC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C6F77"/>
    <w:multiLevelType w:val="hybridMultilevel"/>
    <w:tmpl w:val="CA304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519918">
    <w:abstractNumId w:val="42"/>
  </w:num>
  <w:num w:numId="2" w16cid:durableId="751508174">
    <w:abstractNumId w:val="2"/>
  </w:num>
  <w:num w:numId="3" w16cid:durableId="1176967633">
    <w:abstractNumId w:val="7"/>
  </w:num>
  <w:num w:numId="4" w16cid:durableId="71128565">
    <w:abstractNumId w:val="33"/>
  </w:num>
  <w:num w:numId="5" w16cid:durableId="1744403749">
    <w:abstractNumId w:val="19"/>
  </w:num>
  <w:num w:numId="6" w16cid:durableId="1412965468">
    <w:abstractNumId w:val="4"/>
  </w:num>
  <w:num w:numId="7" w16cid:durableId="27264794">
    <w:abstractNumId w:val="11"/>
  </w:num>
  <w:num w:numId="8" w16cid:durableId="1417284690">
    <w:abstractNumId w:val="38"/>
  </w:num>
  <w:num w:numId="9" w16cid:durableId="604115514">
    <w:abstractNumId w:val="41"/>
  </w:num>
  <w:num w:numId="10" w16cid:durableId="2011175000">
    <w:abstractNumId w:val="14"/>
  </w:num>
  <w:num w:numId="11" w16cid:durableId="1734809696">
    <w:abstractNumId w:val="32"/>
  </w:num>
  <w:num w:numId="12" w16cid:durableId="100494192">
    <w:abstractNumId w:val="1"/>
  </w:num>
  <w:num w:numId="13" w16cid:durableId="406877897">
    <w:abstractNumId w:val="34"/>
  </w:num>
  <w:num w:numId="14" w16cid:durableId="926813881">
    <w:abstractNumId w:val="35"/>
  </w:num>
  <w:num w:numId="15" w16cid:durableId="1722973727">
    <w:abstractNumId w:val="0"/>
  </w:num>
  <w:num w:numId="16" w16cid:durableId="665865221">
    <w:abstractNumId w:val="23"/>
  </w:num>
  <w:num w:numId="17" w16cid:durableId="1894659398">
    <w:abstractNumId w:val="10"/>
  </w:num>
  <w:num w:numId="18" w16cid:durableId="37828893">
    <w:abstractNumId w:val="21"/>
  </w:num>
  <w:num w:numId="19" w16cid:durableId="464667165">
    <w:abstractNumId w:val="40"/>
  </w:num>
  <w:num w:numId="20" w16cid:durableId="2030599406">
    <w:abstractNumId w:val="9"/>
  </w:num>
  <w:num w:numId="21" w16cid:durableId="2024866402">
    <w:abstractNumId w:val="18"/>
  </w:num>
  <w:num w:numId="22" w16cid:durableId="585116401">
    <w:abstractNumId w:val="6"/>
  </w:num>
  <w:num w:numId="23" w16cid:durableId="305202815">
    <w:abstractNumId w:val="36"/>
  </w:num>
  <w:num w:numId="24" w16cid:durableId="1990666852">
    <w:abstractNumId w:val="39"/>
  </w:num>
  <w:num w:numId="25" w16cid:durableId="1241594796">
    <w:abstractNumId w:val="17"/>
  </w:num>
  <w:num w:numId="26" w16cid:durableId="1005013757">
    <w:abstractNumId w:val="30"/>
  </w:num>
  <w:num w:numId="27" w16cid:durableId="414209067">
    <w:abstractNumId w:val="20"/>
  </w:num>
  <w:num w:numId="28" w16cid:durableId="433286103">
    <w:abstractNumId w:val="12"/>
  </w:num>
  <w:num w:numId="29" w16cid:durableId="1375085538">
    <w:abstractNumId w:val="22"/>
  </w:num>
  <w:num w:numId="30" w16cid:durableId="406461470">
    <w:abstractNumId w:val="5"/>
  </w:num>
  <w:num w:numId="31" w16cid:durableId="1977834607">
    <w:abstractNumId w:val="29"/>
  </w:num>
  <w:num w:numId="32" w16cid:durableId="926498240">
    <w:abstractNumId w:val="13"/>
  </w:num>
  <w:num w:numId="33" w16cid:durableId="1676180244">
    <w:abstractNumId w:val="28"/>
  </w:num>
  <w:num w:numId="34" w16cid:durableId="2105834217">
    <w:abstractNumId w:val="3"/>
  </w:num>
  <w:num w:numId="35" w16cid:durableId="2026788444">
    <w:abstractNumId w:val="31"/>
  </w:num>
  <w:num w:numId="36" w16cid:durableId="196360813">
    <w:abstractNumId w:val="8"/>
  </w:num>
  <w:num w:numId="37" w16cid:durableId="2116318360">
    <w:abstractNumId w:val="15"/>
  </w:num>
  <w:num w:numId="38" w16cid:durableId="1832134370">
    <w:abstractNumId w:val="37"/>
  </w:num>
  <w:num w:numId="39" w16cid:durableId="1806503731">
    <w:abstractNumId w:val="27"/>
  </w:num>
  <w:num w:numId="40" w16cid:durableId="438330853">
    <w:abstractNumId w:val="24"/>
  </w:num>
  <w:num w:numId="41" w16cid:durableId="1387994869">
    <w:abstractNumId w:val="26"/>
  </w:num>
  <w:num w:numId="42" w16cid:durableId="820074783">
    <w:abstractNumId w:val="16"/>
  </w:num>
  <w:num w:numId="43" w16cid:durableId="1594122561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76B3"/>
    <w:rsid w:val="00031551"/>
    <w:rsid w:val="00064FEB"/>
    <w:rsid w:val="0007428F"/>
    <w:rsid w:val="00076D2C"/>
    <w:rsid w:val="00080EEE"/>
    <w:rsid w:val="00090B28"/>
    <w:rsid w:val="0009415D"/>
    <w:rsid w:val="000A1A53"/>
    <w:rsid w:val="000A68D7"/>
    <w:rsid w:val="000B50E8"/>
    <w:rsid w:val="000C4760"/>
    <w:rsid w:val="000C5A40"/>
    <w:rsid w:val="000D11A3"/>
    <w:rsid w:val="000D7E30"/>
    <w:rsid w:val="000F7563"/>
    <w:rsid w:val="001150E4"/>
    <w:rsid w:val="0012553A"/>
    <w:rsid w:val="00130267"/>
    <w:rsid w:val="0013429C"/>
    <w:rsid w:val="001545C1"/>
    <w:rsid w:val="00181337"/>
    <w:rsid w:val="00190606"/>
    <w:rsid w:val="0019355E"/>
    <w:rsid w:val="00194A92"/>
    <w:rsid w:val="001A1771"/>
    <w:rsid w:val="001A4FF6"/>
    <w:rsid w:val="001C1F57"/>
    <w:rsid w:val="001F71E7"/>
    <w:rsid w:val="00203699"/>
    <w:rsid w:val="00206561"/>
    <w:rsid w:val="00213E26"/>
    <w:rsid w:val="00233C39"/>
    <w:rsid w:val="00233DB4"/>
    <w:rsid w:val="002345E0"/>
    <w:rsid w:val="00241243"/>
    <w:rsid w:val="00244856"/>
    <w:rsid w:val="00250D4E"/>
    <w:rsid w:val="00270534"/>
    <w:rsid w:val="00270573"/>
    <w:rsid w:val="00292C52"/>
    <w:rsid w:val="002A419E"/>
    <w:rsid w:val="002B17BD"/>
    <w:rsid w:val="002B3F82"/>
    <w:rsid w:val="002B5892"/>
    <w:rsid w:val="002B7445"/>
    <w:rsid w:val="002F0B10"/>
    <w:rsid w:val="002F27F3"/>
    <w:rsid w:val="00321A54"/>
    <w:rsid w:val="00336F48"/>
    <w:rsid w:val="003461C9"/>
    <w:rsid w:val="00347AC5"/>
    <w:rsid w:val="00360F32"/>
    <w:rsid w:val="00367798"/>
    <w:rsid w:val="00367EA9"/>
    <w:rsid w:val="00384DC0"/>
    <w:rsid w:val="003938C2"/>
    <w:rsid w:val="003B29B3"/>
    <w:rsid w:val="003B64D9"/>
    <w:rsid w:val="003E0305"/>
    <w:rsid w:val="003F630D"/>
    <w:rsid w:val="00410697"/>
    <w:rsid w:val="00412B95"/>
    <w:rsid w:val="00422085"/>
    <w:rsid w:val="00424563"/>
    <w:rsid w:val="00453AED"/>
    <w:rsid w:val="00466F61"/>
    <w:rsid w:val="00475774"/>
    <w:rsid w:val="00477F2E"/>
    <w:rsid w:val="004A4507"/>
    <w:rsid w:val="004A7369"/>
    <w:rsid w:val="004B6970"/>
    <w:rsid w:val="004B6DBF"/>
    <w:rsid w:val="004C488C"/>
    <w:rsid w:val="004D6446"/>
    <w:rsid w:val="004F1B91"/>
    <w:rsid w:val="004F2DAB"/>
    <w:rsid w:val="00501FDF"/>
    <w:rsid w:val="00525351"/>
    <w:rsid w:val="005310AC"/>
    <w:rsid w:val="00532CEC"/>
    <w:rsid w:val="00560132"/>
    <w:rsid w:val="005622D3"/>
    <w:rsid w:val="005701B9"/>
    <w:rsid w:val="00571D62"/>
    <w:rsid w:val="00586A80"/>
    <w:rsid w:val="00590772"/>
    <w:rsid w:val="00597C37"/>
    <w:rsid w:val="005A5A39"/>
    <w:rsid w:val="005B1550"/>
    <w:rsid w:val="005B1D88"/>
    <w:rsid w:val="005D0D0F"/>
    <w:rsid w:val="005E0387"/>
    <w:rsid w:val="005E32A8"/>
    <w:rsid w:val="005F0162"/>
    <w:rsid w:val="005F5E81"/>
    <w:rsid w:val="005F6968"/>
    <w:rsid w:val="00633CE1"/>
    <w:rsid w:val="00641F4C"/>
    <w:rsid w:val="00642D51"/>
    <w:rsid w:val="00643F63"/>
    <w:rsid w:val="006462E9"/>
    <w:rsid w:val="00646B50"/>
    <w:rsid w:val="00657CF5"/>
    <w:rsid w:val="006636D8"/>
    <w:rsid w:val="00674958"/>
    <w:rsid w:val="0068005D"/>
    <w:rsid w:val="006A2072"/>
    <w:rsid w:val="006A3FAF"/>
    <w:rsid w:val="006D5BD9"/>
    <w:rsid w:val="006E69A9"/>
    <w:rsid w:val="00715218"/>
    <w:rsid w:val="007203BD"/>
    <w:rsid w:val="00721C4D"/>
    <w:rsid w:val="00736E0B"/>
    <w:rsid w:val="007476D5"/>
    <w:rsid w:val="007805CA"/>
    <w:rsid w:val="007858B1"/>
    <w:rsid w:val="00796AD8"/>
    <w:rsid w:val="007A3225"/>
    <w:rsid w:val="007B44A7"/>
    <w:rsid w:val="007B5914"/>
    <w:rsid w:val="007D2B44"/>
    <w:rsid w:val="007D3873"/>
    <w:rsid w:val="007D3BDE"/>
    <w:rsid w:val="00807CE2"/>
    <w:rsid w:val="008228E5"/>
    <w:rsid w:val="00842C76"/>
    <w:rsid w:val="008469C7"/>
    <w:rsid w:val="00860F8C"/>
    <w:rsid w:val="008778B1"/>
    <w:rsid w:val="008812A2"/>
    <w:rsid w:val="008824D4"/>
    <w:rsid w:val="00894D20"/>
    <w:rsid w:val="008A0596"/>
    <w:rsid w:val="008B360C"/>
    <w:rsid w:val="008C7E76"/>
    <w:rsid w:val="008D0A07"/>
    <w:rsid w:val="008D25F6"/>
    <w:rsid w:val="008D37F7"/>
    <w:rsid w:val="008D5D4B"/>
    <w:rsid w:val="008D65A6"/>
    <w:rsid w:val="008E15E7"/>
    <w:rsid w:val="008F08FB"/>
    <w:rsid w:val="008F146A"/>
    <w:rsid w:val="008F6D51"/>
    <w:rsid w:val="00910F6C"/>
    <w:rsid w:val="00925661"/>
    <w:rsid w:val="00930182"/>
    <w:rsid w:val="0093298D"/>
    <w:rsid w:val="009340DE"/>
    <w:rsid w:val="00937D5D"/>
    <w:rsid w:val="00990894"/>
    <w:rsid w:val="009933E5"/>
    <w:rsid w:val="009A228F"/>
    <w:rsid w:val="009B02FD"/>
    <w:rsid w:val="009B33AA"/>
    <w:rsid w:val="009B6EB9"/>
    <w:rsid w:val="009D0570"/>
    <w:rsid w:val="009D4CB6"/>
    <w:rsid w:val="009E19EA"/>
    <w:rsid w:val="009E48BE"/>
    <w:rsid w:val="009F1579"/>
    <w:rsid w:val="00A044B1"/>
    <w:rsid w:val="00A2004D"/>
    <w:rsid w:val="00A301D6"/>
    <w:rsid w:val="00A31BDA"/>
    <w:rsid w:val="00A3708D"/>
    <w:rsid w:val="00A540B2"/>
    <w:rsid w:val="00A64826"/>
    <w:rsid w:val="00A73492"/>
    <w:rsid w:val="00A74F22"/>
    <w:rsid w:val="00A75E43"/>
    <w:rsid w:val="00A82A8D"/>
    <w:rsid w:val="00AB7D96"/>
    <w:rsid w:val="00AD422E"/>
    <w:rsid w:val="00AE041F"/>
    <w:rsid w:val="00AE3549"/>
    <w:rsid w:val="00AF284A"/>
    <w:rsid w:val="00AF41B6"/>
    <w:rsid w:val="00AF7B43"/>
    <w:rsid w:val="00B0538F"/>
    <w:rsid w:val="00B318D6"/>
    <w:rsid w:val="00B36F7E"/>
    <w:rsid w:val="00B500F4"/>
    <w:rsid w:val="00B768CF"/>
    <w:rsid w:val="00B83642"/>
    <w:rsid w:val="00B87EE4"/>
    <w:rsid w:val="00B96F3A"/>
    <w:rsid w:val="00BA59F5"/>
    <w:rsid w:val="00BB2F48"/>
    <w:rsid w:val="00BB3C9B"/>
    <w:rsid w:val="00BD24AE"/>
    <w:rsid w:val="00BE155D"/>
    <w:rsid w:val="00BE331B"/>
    <w:rsid w:val="00C0636E"/>
    <w:rsid w:val="00C10B50"/>
    <w:rsid w:val="00C2557C"/>
    <w:rsid w:val="00C62379"/>
    <w:rsid w:val="00C752EA"/>
    <w:rsid w:val="00C84A9B"/>
    <w:rsid w:val="00C95488"/>
    <w:rsid w:val="00CA35AE"/>
    <w:rsid w:val="00CA45C8"/>
    <w:rsid w:val="00CB6B28"/>
    <w:rsid w:val="00CC72F9"/>
    <w:rsid w:val="00CD12C5"/>
    <w:rsid w:val="00CD2B24"/>
    <w:rsid w:val="00CE3738"/>
    <w:rsid w:val="00CF7DBB"/>
    <w:rsid w:val="00D023E6"/>
    <w:rsid w:val="00D05636"/>
    <w:rsid w:val="00D06164"/>
    <w:rsid w:val="00D2103D"/>
    <w:rsid w:val="00D527FB"/>
    <w:rsid w:val="00D849CF"/>
    <w:rsid w:val="00D9223B"/>
    <w:rsid w:val="00DC3FC3"/>
    <w:rsid w:val="00DC79BB"/>
    <w:rsid w:val="00DD1DE8"/>
    <w:rsid w:val="00DE254D"/>
    <w:rsid w:val="00DE46E8"/>
    <w:rsid w:val="00DF4A9F"/>
    <w:rsid w:val="00E02660"/>
    <w:rsid w:val="00E07878"/>
    <w:rsid w:val="00E27A2F"/>
    <w:rsid w:val="00E51A87"/>
    <w:rsid w:val="00E56346"/>
    <w:rsid w:val="00E5665A"/>
    <w:rsid w:val="00E667EE"/>
    <w:rsid w:val="00E74BED"/>
    <w:rsid w:val="00E845E2"/>
    <w:rsid w:val="00E847C0"/>
    <w:rsid w:val="00E8642D"/>
    <w:rsid w:val="00EA32CE"/>
    <w:rsid w:val="00EA34B2"/>
    <w:rsid w:val="00ED0D0D"/>
    <w:rsid w:val="00ED353C"/>
    <w:rsid w:val="00ED6D7F"/>
    <w:rsid w:val="00EE4FE5"/>
    <w:rsid w:val="00F00428"/>
    <w:rsid w:val="00F0619B"/>
    <w:rsid w:val="00F13044"/>
    <w:rsid w:val="00F25D92"/>
    <w:rsid w:val="00F34553"/>
    <w:rsid w:val="00F354DA"/>
    <w:rsid w:val="00F540EC"/>
    <w:rsid w:val="00F66EEA"/>
    <w:rsid w:val="00F7091A"/>
    <w:rsid w:val="00F70F4A"/>
    <w:rsid w:val="00F7304F"/>
    <w:rsid w:val="00F913D5"/>
    <w:rsid w:val="00FA2EFC"/>
    <w:rsid w:val="00FC1D39"/>
    <w:rsid w:val="00FC44FE"/>
    <w:rsid w:val="00FE070F"/>
    <w:rsid w:val="00F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CB1F8E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CB6B28"/>
    <w:pPr>
      <w:spacing w:before="100" w:beforeAutospacing="1" w:after="100" w:afterAutospacing="1" w:line="240" w:lineRule="auto"/>
    </w:pPr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87EE4"/>
    <w:pPr>
      <w:outlineLvl w:val="0"/>
    </w:pPr>
    <w:rPr>
      <w:b/>
      <w:bCs/>
      <w:sz w:val="36"/>
      <w:szCs w:val="36"/>
    </w:rPr>
  </w:style>
  <w:style w:type="paragraph" w:styleId="2">
    <w:name w:val="heading 2"/>
    <w:basedOn w:val="1"/>
    <w:next w:val="a"/>
    <w:link w:val="20"/>
    <w:uiPriority w:val="9"/>
    <w:unhideWhenUsed/>
    <w:qFormat/>
    <w:rsid w:val="00F0619B"/>
    <w:pPr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spacing w:before="40" w:after="120" w:line="257" w:lineRule="auto"/>
      <w:outlineLvl w:val="2"/>
    </w:pPr>
    <w:rPr>
      <w:rFonts w:eastAsiaTheme="majorEastAsia" w:cstheme="majorBidi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4B1"/>
    <w:pPr>
      <w:spacing w:before="4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nhideWhenUsed/>
    <w:rsid w:val="000176B3"/>
    <w:pPr>
      <w:jc w:val="both"/>
    </w:pPr>
    <w:rPr>
      <w:b/>
      <w:sz w:val="28"/>
      <w:szCs w:val="20"/>
    </w:rPr>
  </w:style>
  <w:style w:type="character" w:customStyle="1" w:styleId="a4">
    <w:name w:val="Основной текст Знак"/>
    <w:basedOn w:val="a1"/>
    <w:link w:val="a0"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2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1"/>
    <w:link w:val="1"/>
    <w:uiPriority w:val="9"/>
    <w:rsid w:val="00B87EE4"/>
    <w:rPr>
      <w:rFonts w:ascii="PT Serif" w:eastAsia="Times New Roman" w:hAnsi="PT Serif" w:cs="Times New Roman"/>
      <w:b/>
      <w:bCs/>
      <w:color w:val="595959" w:themeColor="text1" w:themeTint="A6"/>
      <w:sz w:val="36"/>
      <w:szCs w:val="36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spacing w:before="120" w:after="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before="120" w:after="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1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F0619B"/>
    <w:rPr>
      <w:rFonts w:ascii="PT Serif" w:eastAsia="Times New Roman" w:hAnsi="PT Serif" w:cs="Times New Roman"/>
      <w:b/>
      <w:bCs/>
      <w:color w:val="595959" w:themeColor="text1" w:themeTint="A6"/>
      <w:sz w:val="28"/>
      <w:szCs w:val="28"/>
      <w:lang w:eastAsia="ru-RU"/>
    </w:rPr>
  </w:style>
  <w:style w:type="character" w:styleId="a9">
    <w:name w:val="Placeholder Text"/>
    <w:basedOn w:val="a1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</w:style>
  <w:style w:type="character" w:styleId="HTML">
    <w:name w:val="HTML Code"/>
    <w:basedOn w:val="a1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link w:val="ac"/>
    <w:uiPriority w:val="99"/>
    <w:unhideWhenUsed/>
    <w:rsid w:val="00412B95"/>
  </w:style>
  <w:style w:type="character" w:styleId="ad">
    <w:name w:val="Strong"/>
    <w:basedOn w:val="a1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1"/>
    <w:rsid w:val="00412B95"/>
  </w:style>
  <w:style w:type="character" w:customStyle="1" w:styleId="mop">
    <w:name w:val="mop"/>
    <w:basedOn w:val="a1"/>
    <w:rsid w:val="00412B95"/>
  </w:style>
  <w:style w:type="character" w:customStyle="1" w:styleId="mord">
    <w:name w:val="mord"/>
    <w:basedOn w:val="a1"/>
    <w:rsid w:val="00412B95"/>
  </w:style>
  <w:style w:type="character" w:customStyle="1" w:styleId="mrel">
    <w:name w:val="mrel"/>
    <w:basedOn w:val="a1"/>
    <w:rsid w:val="00412B95"/>
  </w:style>
  <w:style w:type="character" w:customStyle="1" w:styleId="vlist-s">
    <w:name w:val="vlist-s"/>
    <w:basedOn w:val="a1"/>
    <w:rsid w:val="00412B95"/>
  </w:style>
  <w:style w:type="character" w:customStyle="1" w:styleId="mopen">
    <w:name w:val="mopen"/>
    <w:basedOn w:val="a1"/>
    <w:rsid w:val="00412B95"/>
  </w:style>
  <w:style w:type="character" w:customStyle="1" w:styleId="mclose">
    <w:name w:val="mclose"/>
    <w:basedOn w:val="a1"/>
    <w:rsid w:val="00412B95"/>
  </w:style>
  <w:style w:type="character" w:customStyle="1" w:styleId="mbin">
    <w:name w:val="mbin"/>
    <w:basedOn w:val="a1"/>
    <w:rsid w:val="00412B95"/>
  </w:style>
  <w:style w:type="character" w:customStyle="1" w:styleId="minner">
    <w:name w:val="minner"/>
    <w:basedOn w:val="a1"/>
    <w:rsid w:val="00412B95"/>
  </w:style>
  <w:style w:type="character" w:styleId="ae">
    <w:name w:val="Unresolved Mention"/>
    <w:basedOn w:val="a1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before="0" w:after="0"/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msonormal0">
    <w:name w:val="msonormal"/>
    <w:basedOn w:val="a"/>
    <w:rsid w:val="00244856"/>
  </w:style>
  <w:style w:type="character" w:customStyle="1" w:styleId="40">
    <w:name w:val="Заголовок 4 Знак"/>
    <w:basedOn w:val="a1"/>
    <w:link w:val="4"/>
    <w:uiPriority w:val="9"/>
    <w:semiHidden/>
    <w:rsid w:val="00A044B1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  <w:style w:type="character" w:styleId="af">
    <w:name w:val="FollowedHyperlink"/>
    <w:basedOn w:val="a1"/>
    <w:uiPriority w:val="99"/>
    <w:semiHidden/>
    <w:unhideWhenUsed/>
    <w:rsid w:val="00FC44FE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4B6970"/>
    <w:pPr>
      <w:spacing w:before="0"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4B6970"/>
    <w:pPr>
      <w:spacing w:before="0"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4B6970"/>
    <w:pPr>
      <w:spacing w:before="0"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4B6970"/>
    <w:pPr>
      <w:spacing w:before="0"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4B6970"/>
    <w:pPr>
      <w:spacing w:before="0"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4B6970"/>
    <w:pPr>
      <w:spacing w:before="0"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12">
    <w:name w:val="Стиль1"/>
    <w:basedOn w:val="a"/>
    <w:link w:val="13"/>
    <w:qFormat/>
    <w:rsid w:val="007476D5"/>
  </w:style>
  <w:style w:type="character" w:customStyle="1" w:styleId="13">
    <w:name w:val="Стиль1 Знак"/>
    <w:basedOn w:val="a1"/>
    <w:link w:val="12"/>
    <w:rsid w:val="007476D5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paragraph" w:customStyle="1" w:styleId="af0">
    <w:name w:val="СТИЛЬ"/>
    <w:basedOn w:val="ab"/>
    <w:link w:val="af1"/>
    <w:qFormat/>
    <w:rsid w:val="007476D5"/>
  </w:style>
  <w:style w:type="character" w:customStyle="1" w:styleId="ac">
    <w:name w:val="Обычный (Интернет) Знак"/>
    <w:basedOn w:val="a1"/>
    <w:link w:val="ab"/>
    <w:uiPriority w:val="99"/>
    <w:rsid w:val="007476D5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character" w:customStyle="1" w:styleId="af1">
    <w:name w:val="СТИЛЬ Знак"/>
    <w:basedOn w:val="ac"/>
    <w:link w:val="af0"/>
    <w:rsid w:val="007476D5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E847C0"/>
    <w:pPr>
      <w:spacing w:before="0" w:after="200"/>
      <w:jc w:val="center"/>
    </w:pPr>
    <w:rPr>
      <w:i/>
      <w:iCs/>
      <w:color w:val="7F7F7F" w:themeColor="text1" w:themeTint="80"/>
      <w:sz w:val="20"/>
      <w:szCs w:val="20"/>
    </w:rPr>
  </w:style>
  <w:style w:type="character" w:customStyle="1" w:styleId="apple-converted-space">
    <w:name w:val="apple-converted-space"/>
    <w:basedOn w:val="a1"/>
    <w:rsid w:val="00A540B2"/>
  </w:style>
  <w:style w:type="table" w:styleId="af3">
    <w:name w:val="Grid Table Light"/>
    <w:basedOn w:val="a2"/>
    <w:uiPriority w:val="40"/>
    <w:rsid w:val="006462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2"/>
    <w:uiPriority w:val="41"/>
    <w:rsid w:val="006462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0">
    <w:name w:val="Plain Table 5"/>
    <w:basedOn w:val="a2"/>
    <w:uiPriority w:val="45"/>
    <w:rsid w:val="006462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2">
    <w:name w:val="Plain Table 4"/>
    <w:basedOn w:val="a2"/>
    <w:uiPriority w:val="44"/>
    <w:rsid w:val="00646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2">
    <w:name w:val="Plain Table 3"/>
    <w:basedOn w:val="a2"/>
    <w:uiPriority w:val="43"/>
    <w:rsid w:val="00646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3">
    <w:name w:val="Grid Table 3"/>
    <w:basedOn w:val="a2"/>
    <w:uiPriority w:val="48"/>
    <w:rsid w:val="006462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4">
    <w:name w:val="header"/>
    <w:basedOn w:val="a"/>
    <w:link w:val="af5"/>
    <w:uiPriority w:val="99"/>
    <w:unhideWhenUsed/>
    <w:rsid w:val="00F0619B"/>
    <w:pPr>
      <w:tabs>
        <w:tab w:val="center" w:pos="4513"/>
        <w:tab w:val="right" w:pos="9026"/>
      </w:tabs>
      <w:spacing w:before="0" w:after="0"/>
    </w:pPr>
  </w:style>
  <w:style w:type="character" w:customStyle="1" w:styleId="af5">
    <w:name w:val="Верхний колонтитул Знак"/>
    <w:basedOn w:val="a1"/>
    <w:link w:val="af4"/>
    <w:uiPriority w:val="99"/>
    <w:rsid w:val="00F0619B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  <w:style w:type="paragraph" w:styleId="af6">
    <w:name w:val="footer"/>
    <w:basedOn w:val="a"/>
    <w:link w:val="af7"/>
    <w:uiPriority w:val="99"/>
    <w:unhideWhenUsed/>
    <w:rsid w:val="00F0619B"/>
    <w:pPr>
      <w:tabs>
        <w:tab w:val="center" w:pos="4513"/>
        <w:tab w:val="right" w:pos="9026"/>
      </w:tabs>
      <w:spacing w:before="0" w:after="0"/>
    </w:pPr>
  </w:style>
  <w:style w:type="character" w:customStyle="1" w:styleId="af7">
    <w:name w:val="Нижний колонтитул Знак"/>
    <w:basedOn w:val="a1"/>
    <w:link w:val="af6"/>
    <w:uiPriority w:val="99"/>
    <w:rsid w:val="00F0619B"/>
    <w:rPr>
      <w:rFonts w:ascii="PT Serif" w:eastAsia="Times New Roman" w:hAnsi="PT Serif" w:cs="Times New Roman"/>
      <w:color w:val="595959" w:themeColor="text1" w:themeTint="A6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8080/swagger-ui.htm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2CD5DA0C97454790DC060511AED1FE" ma:contentTypeVersion="9" ma:contentTypeDescription="Создание документа." ma:contentTypeScope="" ma:versionID="9fa5e41e5fb4c1dcc24994b92e10ffd4">
  <xsd:schema xmlns:xsd="http://www.w3.org/2001/XMLSchema" xmlns:xs="http://www.w3.org/2001/XMLSchema" xmlns:p="http://schemas.microsoft.com/office/2006/metadata/properties" xmlns:ns3="b5bd2afb-8df3-4b82-a114-8e1b04f3bac8" targetNamespace="http://schemas.microsoft.com/office/2006/metadata/properties" ma:root="true" ma:fieldsID="0dd316b6ddef4bde2718acd09ef20040" ns3:_="">
    <xsd:import namespace="b5bd2afb-8df3-4b82-a114-8e1b04f3ba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d2afb-8df3-4b82-a114-8e1b04f3ba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A224E5-3AE3-4E19-AA3D-95E882C893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C46212-76D3-44FE-87D4-8F1562A52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bd2afb-8df3-4b82-a114-8e1b04f3b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45F66C-9ACF-4CFE-A8D6-A0E00133345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12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DEVI Anted</cp:lastModifiedBy>
  <cp:revision>25</cp:revision>
  <dcterms:created xsi:type="dcterms:W3CDTF">2026-09-24T15:51:00Z</dcterms:created>
  <dcterms:modified xsi:type="dcterms:W3CDTF">2026-09-25T01:01:00Z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0x010100052CD5DA0C97454790DC060511AED1FE</vt:lpwstr>
  </property>
</Properties>
</file>