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2A49" w:rsidRPr="00FA3581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  <w:lang w:val="ru-RU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Методы </w:t>
      </w:r>
      <w:r w:rsidR="00FA3581">
        <w:rPr>
          <w:rFonts w:ascii="PT Serif" w:hAnsi="PT Serif"/>
          <w:color w:val="595959" w:themeColor="text1" w:themeTint="A6"/>
          <w:sz w:val="22"/>
          <w:szCs w:val="22"/>
          <w:lang w:val="ru-RU"/>
        </w:rPr>
        <w:t>обработки изображений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Федеральное государственное автономное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 образовательное учреждение высшего образования 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«Национальный исследовательский университет ИТМО»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Лабораторная работа №</w:t>
      </w:r>
      <w:r w:rsidR="00F721E4">
        <w:rPr>
          <w:rFonts w:ascii="PT Serif" w:hAnsi="PT Serif"/>
          <w:color w:val="595959" w:themeColor="text1" w:themeTint="A6"/>
          <w:sz w:val="36"/>
          <w:szCs w:val="36"/>
        </w:rPr>
        <w:t>2</w:t>
      </w:r>
      <w:r w:rsidRPr="00543872">
        <w:rPr>
          <w:rFonts w:ascii="PT Serif" w:hAnsi="PT Serif"/>
          <w:color w:val="595959" w:themeColor="text1" w:themeTint="A6"/>
          <w:sz w:val="36"/>
          <w:szCs w:val="36"/>
        </w:rPr>
        <w:br/>
        <w:t>по дисциплине</w:t>
      </w: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«</w:t>
      </w:r>
      <w:r w:rsidR="00543872">
        <w:rPr>
          <w:rFonts w:ascii="PT Serif" w:hAnsi="PT Serif"/>
          <w:color w:val="595959" w:themeColor="text1" w:themeTint="A6"/>
          <w:sz w:val="40"/>
          <w:szCs w:val="40"/>
        </w:rPr>
        <w:t>Методы обработки изображений</w:t>
      </w:r>
      <w:r w:rsidRPr="00543872">
        <w:rPr>
          <w:rFonts w:ascii="PT Serif" w:hAnsi="PT Serif"/>
          <w:color w:val="595959" w:themeColor="text1" w:themeTint="A6"/>
          <w:sz w:val="40"/>
          <w:szCs w:val="40"/>
        </w:rPr>
        <w:t>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b/>
          <w:bCs/>
          <w:color w:val="595959" w:themeColor="text1" w:themeTint="A6"/>
          <w:sz w:val="28"/>
          <w:szCs w:val="28"/>
        </w:rPr>
      </w:pPr>
    </w:p>
    <w:p w:rsidR="00B91C52" w:rsidRPr="00543872" w:rsidRDefault="00B91C52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543872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Подготовил: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Носов Георгий P3</w:t>
      </w:r>
      <w:r w:rsidR="00B91C52" w:rsidRPr="00543872">
        <w:rPr>
          <w:rFonts w:ascii="PT Serif" w:hAnsi="PT Serif"/>
          <w:color w:val="595959" w:themeColor="text1" w:themeTint="A6"/>
        </w:rPr>
        <w:t>3</w:t>
      </w:r>
      <w:r w:rsidRPr="00543872">
        <w:rPr>
          <w:rFonts w:ascii="PT Serif" w:hAnsi="PT Serif"/>
          <w:color w:val="595959" w:themeColor="text1" w:themeTint="A6"/>
        </w:rPr>
        <w:t>32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Преподаватель:</w:t>
      </w:r>
    </w:p>
    <w:p w:rsidR="00A92A49" w:rsidRPr="00543872" w:rsidRDefault="00815867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Потемин Игорь</w:t>
      </w:r>
    </w:p>
    <w:p w:rsidR="00A92A49" w:rsidRPr="00543872" w:rsidRDefault="00524B5E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Станиславович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815867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br w:type="page"/>
      </w:r>
    </w:p>
    <w:p w:rsidR="00A92A49" w:rsidRDefault="00A92A49" w:rsidP="007635DE">
      <w:pPr>
        <w:pStyle w:val="1"/>
      </w:pPr>
      <w:r w:rsidRPr="00355947">
        <w:lastRenderedPageBreak/>
        <w:t>Задани</w:t>
      </w:r>
      <w:r w:rsidR="00355947">
        <w:t>е</w:t>
      </w:r>
    </w:p>
    <w:p w:rsidR="007635DE" w:rsidRPr="007635DE" w:rsidRDefault="007635DE" w:rsidP="007635DE">
      <w:pPr>
        <w:rPr>
          <w:lang w:val="ru-RU" w:eastAsia="en-US"/>
        </w:rPr>
      </w:pPr>
    </w:p>
    <w:p w:rsidR="00DC7B0B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b/>
          <w:iCs/>
          <w:color w:val="595959" w:themeColor="text1" w:themeTint="A6"/>
          <w:lang w:val="ru-RU"/>
        </w:rPr>
        <w:t>ЛР_2. Расч</w:t>
      </w:r>
      <w:r>
        <w:rPr>
          <w:rFonts w:ascii="PT Serif" w:hAnsi="PT Serif" w:cstheme="minorHAnsi"/>
          <w:b/>
          <w:iCs/>
          <w:color w:val="595959" w:themeColor="text1" w:themeTint="A6"/>
          <w:lang w:val="ru-RU"/>
        </w:rPr>
        <w:t>ё</w:t>
      </w:r>
      <w:r w:rsidRPr="00F721E4">
        <w:rPr>
          <w:rFonts w:ascii="PT Serif" w:hAnsi="PT Serif" w:cstheme="minorHAnsi"/>
          <w:b/>
          <w:iCs/>
          <w:color w:val="595959" w:themeColor="text1" w:themeTint="A6"/>
          <w:lang w:val="ru-RU"/>
        </w:rPr>
        <w:t>т интеграла функции на заданном промежутке методом Монте-Карло.</w:t>
      </w:r>
    </w:p>
    <w:p w:rsidR="00F721E4" w:rsidRPr="00F721E4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</w:rPr>
      </w:pPr>
    </w:p>
    <w:p w:rsidR="00DC7B0B" w:rsidRPr="00DC7B0B" w:rsidRDefault="00DC7B0B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b/>
          <w:iCs/>
          <w:color w:val="595959" w:themeColor="text1" w:themeTint="A6"/>
          <w:lang w:val="ru-RU"/>
        </w:rPr>
        <w:t>Цель</w:t>
      </w:r>
    </w:p>
    <w:p w:rsidR="00815867" w:rsidRDefault="00DC7B0B" w:rsidP="00355947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iCs/>
          <w:color w:val="595959" w:themeColor="text1" w:themeTint="A6"/>
          <w:lang w:val="ru-RU"/>
        </w:rPr>
        <w:t>И</w:t>
      </w:r>
      <w:r w:rsidR="00F721E4" w:rsidRPr="00F721E4">
        <w:rPr>
          <w:rFonts w:ascii="PT Serif" w:hAnsi="PT Serif" w:cstheme="minorHAnsi"/>
          <w:iCs/>
          <w:color w:val="595959" w:themeColor="text1" w:themeTint="A6"/>
          <w:lang w:val="ru-RU"/>
        </w:rPr>
        <w:t>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методов.</w:t>
      </w:r>
    </w:p>
    <w:p w:rsidR="00F721E4" w:rsidRDefault="00F721E4" w:rsidP="00355947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b/>
          <w:bCs/>
          <w:color w:val="595959" w:themeColor="text1" w:themeTint="A6"/>
          <w:lang w:val="ru-RU"/>
        </w:rPr>
        <w:t>Задание</w:t>
      </w: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Задана функция </w:t>
      </w:r>
      <m:oMath>
        <m:r>
          <w:rPr>
            <w:rFonts w:ascii="Cambria Math" w:hAnsi="Cambria Math" w:cstheme="minorHAnsi"/>
            <w:color w:val="595959" w:themeColor="text1" w:themeTint="A6"/>
            <w:lang w:val="ru-RU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p>
        </m:sSup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. Вычислить интеграл данной функции на интервале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2, 5</m:t>
            </m:r>
          </m:e>
        </m:d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. Интеграл вычисляется: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>Аналитически.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>Простым интегрированием методом Монте-Карло.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>Интегрированием методом Монте-Карло со стратификацией. Использовать два варианта разбиения: с шагом 1 и с шагом 0.5.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Интегрированием методом Монте-Карло с выборкой по значимости. Использовать три варианта плотности вероятности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=x,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p>
        </m:sSup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p>
        </m:sSup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Интегрированием методом Монте-Карло с многократной выборкой по значимости. Использовать две функции плотности вероятности </w:t>
      </w:r>
      <m:oMath>
        <m:r>
          <w:rPr>
            <w:rFonts w:ascii="Cambria Math" w:hAnsi="Cambria Math" w:cstheme="minorHAnsi"/>
            <w:color w:val="595959" w:themeColor="text1" w:themeTint="A6"/>
            <w:lang w:val="ru-RU"/>
          </w:rPr>
          <m:t>p</m:t>
        </m:r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=x, p</m:t>
        </m:r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p>
        </m:sSup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. В качестве весов использовать среднюю плотность вероятности (первый вариант расчета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w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+p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den>
        </m:f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w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+p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den>
        </m:f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) и средний квадрат двух плотностей вероятности (второй вариант расчета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w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den>
        </m:f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w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den>
        </m:f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).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Интегрированием методом Монте-Карло с использованием русской рулетки. Использовать три точки отсечки: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R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=0.5,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R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=0.75,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R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>=0.95</m:t>
        </m:r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При вычислении использовать программный генератор псевдослучайных чисел. Использовать разное число выборок при </w:t>
      </w:r>
      <w:proofErr w:type="spellStart"/>
      <w:r w:rsidRPr="00F721E4">
        <w:rPr>
          <w:rFonts w:ascii="PT Serif" w:hAnsi="PT Serif" w:cstheme="minorHAnsi"/>
          <w:color w:val="595959" w:themeColor="text1" w:themeTint="A6"/>
          <w:lang w:val="ru-RU"/>
        </w:rPr>
        <w:t>расчете</w:t>
      </w:r>
      <w:proofErr w:type="spellEnd"/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 интеграла: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N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=100,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N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=1000,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N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=10000,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N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5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>=100000</m:t>
        </m:r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Результаты представить в виде </w:t>
      </w:r>
      <w:proofErr w:type="spellStart"/>
      <w:r w:rsidRPr="00F721E4">
        <w:rPr>
          <w:rFonts w:ascii="PT Serif" w:hAnsi="PT Serif" w:cstheme="minorHAnsi"/>
          <w:color w:val="595959" w:themeColor="text1" w:themeTint="A6"/>
          <w:lang w:val="ru-RU"/>
        </w:rPr>
        <w:t>отчета</w:t>
      </w:r>
      <w:proofErr w:type="spellEnd"/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, в который содержит таблицы значений истинного интеграла, интеграла, вычисленного каждым из методов Монте-Карло, погрешности вычислений и оценки погрешности </w:t>
      </w:r>
      <m:oMath>
        <m:r>
          <w:rPr>
            <w:rFonts w:ascii="Cambria Math" w:hAnsi="Cambria Math" w:cstheme="minorHAnsi"/>
            <w:color w:val="595959" w:themeColor="text1" w:themeTint="A6"/>
            <w:lang w:val="ru-RU"/>
          </w:rPr>
          <m:t>∆I=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true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en-US"/>
                  </w:rPr>
                  <m:t>N</m:t>
                </m:r>
              </m:e>
            </m:rad>
          </m:den>
        </m:f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. </w:t>
      </w:r>
    </w:p>
    <w:p w:rsidR="00F721E4" w:rsidRPr="00F721E4" w:rsidRDefault="00F721E4" w:rsidP="00355947">
      <w:pPr>
        <w:spacing w:line="276" w:lineRule="auto"/>
        <w:rPr>
          <w:rFonts w:ascii="PT Serif" w:hAnsi="PT Serif" w:cstheme="minorHAnsi"/>
          <w:color w:val="595959" w:themeColor="text1" w:themeTint="A6"/>
        </w:rPr>
      </w:pPr>
    </w:p>
    <w:p w:rsidR="00AE5F37" w:rsidRPr="00F721E4" w:rsidRDefault="00F721E4" w:rsidP="00CE43B6">
      <w:pPr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>
        <w:rPr>
          <w:rFonts w:ascii="PT Serif" w:hAnsi="PT Serif" w:cstheme="minorHAnsi"/>
          <w:b/>
          <w:bCs/>
          <w:color w:val="595959" w:themeColor="text1" w:themeTint="A6"/>
          <w:lang w:val="ru-RU"/>
        </w:rPr>
        <w:br w:type="page"/>
      </w:r>
    </w:p>
    <w:p w:rsidR="00027F80" w:rsidRPr="007635DE" w:rsidRDefault="007635DE" w:rsidP="007635DE">
      <w:pPr>
        <w:pStyle w:val="1"/>
      </w:pPr>
      <w:r w:rsidRPr="007635DE">
        <w:lastRenderedPageBreak/>
        <w:t>А</w:t>
      </w:r>
      <w:r w:rsidR="00DC7B0B" w:rsidRPr="007635DE">
        <w:t>лгоритм</w:t>
      </w:r>
      <w:r w:rsidRPr="007635DE">
        <w:t>ы</w:t>
      </w:r>
    </w:p>
    <w:p w:rsidR="002040C4" w:rsidRDefault="002040C4" w:rsidP="00E43B46">
      <w:pPr>
        <w:pStyle w:val="a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p w:rsidR="007635DE" w:rsidRPr="007635DE" w:rsidRDefault="007635DE" w:rsidP="007635DE">
      <w:pPr>
        <w:pStyle w:val="2"/>
      </w:pPr>
      <w:bookmarkStart w:id="0" w:name="аналитический-расчет"/>
      <w:r w:rsidRPr="007635DE">
        <w:t>Аналитический расчёт</w:t>
      </w:r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Точный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интеграл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7D67A8" w:rsidRPr="007635DE" w:rsidRDefault="007D67A8" w:rsidP="007635DE">
      <w:pPr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 =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naryPr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dx</m:t>
              </m:r>
            </m:e>
          </m:nary>
        </m:oMath>
      </m:oMathPara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Первообразная функции </w:t>
      </w:r>
      <m:oMath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x</m:t>
            </m: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p>
        </m:sSup>
      </m:oMath>
      <w:r w:rsidRPr="007635DE">
        <w:rPr>
          <w:rFonts w:ascii="PT Serif" w:hAnsi="PT Serif" w:cstheme="minorHAnsi"/>
          <w:color w:val="595959" w:themeColor="text1" w:themeTint="A6"/>
          <w:lang w:val="ru-RU"/>
        </w:rPr>
        <w:t>:</w:t>
      </w:r>
      <w:r w:rsidR="007D67A8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="007D67A8">
        <w:rPr>
          <w:rFonts w:ascii="Cambria Math" w:hAnsi="Cambria Math" w:cstheme="minorHAnsi"/>
          <w:i/>
          <w:color w:val="595959" w:themeColor="text1" w:themeTint="A6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x</m:t>
            </m: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p>
        </m:sSup>
        <m:r>
          <m:rPr>
            <m:lit/>
          </m:rPr>
          <w:rPr>
            <w:rFonts w:ascii="Cambria Math" w:hAnsi="Cambria Math" w:cstheme="minorHAnsi"/>
            <w:color w:val="595959" w:themeColor="text1" w:themeTint="A6"/>
            <w:lang w:val="ru-RU"/>
          </w:rPr>
          <m:t>/</m:t>
        </m:r>
        <m:r>
          <w:rPr>
            <w:rFonts w:ascii="Cambria Math" w:hAnsi="Cambria Math" w:cstheme="minorHAnsi"/>
            <w:color w:val="595959" w:themeColor="text1" w:themeTint="A6"/>
            <w:lang w:val="ru-RU"/>
          </w:rPr>
          <m:t>3</m:t>
        </m:r>
      </m:oMath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Тогда:</w:t>
      </w:r>
    </w:p>
    <w:p w:rsidR="007D67A8" w:rsidRPr="007635DE" w:rsidRDefault="007D67A8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3</m:t>
                  </m:r>
                </m:sup>
              </m:sSup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3</m:t>
                  </m:r>
                </m:sup>
              </m:sSup>
            </m:e>
          </m:d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3=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125-8</m:t>
              </m:r>
            </m:e>
          </m:d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3=39</m:t>
          </m:r>
        </m:oMath>
      </m:oMathPara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Истинное значение:</w:t>
      </w:r>
    </w:p>
    <w:p w:rsidR="007D67A8" w:rsidRPr="007635DE" w:rsidRDefault="00000000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true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=39</m:t>
          </m:r>
        </m:oMath>
      </m:oMathPara>
    </w:p>
    <w:p w:rsidR="001374A1" w:rsidRDefault="001374A1" w:rsidP="007635DE">
      <w:pPr>
        <w:jc w:val="center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bookmarkStart w:id="1" w:name="методы-расчета"/>
      <w:bookmarkEnd w:id="0"/>
    </w:p>
    <w:p w:rsidR="007635DE" w:rsidRPr="007635DE" w:rsidRDefault="007635DE" w:rsidP="007635DE">
      <w:pPr>
        <w:jc w:val="center"/>
        <w:rPr>
          <w:rFonts w:ascii="PT Serif" w:hAnsi="PT Serif" w:cstheme="minorHAnsi"/>
          <w:b/>
          <w:bCs/>
          <w:color w:val="595959" w:themeColor="text1" w:themeTint="A6"/>
          <w:sz w:val="32"/>
          <w:szCs w:val="32"/>
          <w:lang w:val="ru-RU"/>
        </w:rPr>
      </w:pPr>
      <w:r w:rsidRPr="007635DE">
        <w:rPr>
          <w:rFonts w:ascii="PT Serif" w:hAnsi="PT Serif" w:cstheme="minorHAnsi"/>
          <w:b/>
          <w:bCs/>
          <w:color w:val="595959" w:themeColor="text1" w:themeTint="A6"/>
          <w:sz w:val="32"/>
          <w:szCs w:val="32"/>
          <w:lang w:val="ru-RU"/>
        </w:rPr>
        <w:t xml:space="preserve">Методы </w:t>
      </w:r>
      <w:proofErr w:type="spellStart"/>
      <w:r w:rsidRPr="007635DE">
        <w:rPr>
          <w:rFonts w:ascii="PT Serif" w:hAnsi="PT Serif" w:cstheme="minorHAnsi"/>
          <w:b/>
          <w:bCs/>
          <w:color w:val="595959" w:themeColor="text1" w:themeTint="A6"/>
          <w:sz w:val="32"/>
          <w:szCs w:val="32"/>
          <w:lang w:val="ru-RU"/>
        </w:rPr>
        <w:t>расчета</w:t>
      </w:r>
      <w:proofErr w:type="spellEnd"/>
      <w:r w:rsidRPr="001374A1">
        <w:rPr>
          <w:rFonts w:ascii="PT Serif" w:hAnsi="PT Serif" w:cstheme="minorHAnsi"/>
          <w:b/>
          <w:bCs/>
          <w:color w:val="595959" w:themeColor="text1" w:themeTint="A6"/>
          <w:sz w:val="32"/>
          <w:szCs w:val="32"/>
          <w:lang w:val="ru-RU"/>
        </w:rPr>
        <w:t>:</w:t>
      </w:r>
    </w:p>
    <w:p w:rsidR="007635DE" w:rsidRPr="007635DE" w:rsidRDefault="007635DE" w:rsidP="007635DE">
      <w:pPr>
        <w:pStyle w:val="2"/>
      </w:pPr>
      <w:bookmarkStart w:id="2" w:name="простой-монте-карло"/>
      <w:r w:rsidRPr="007635DE">
        <w:t>Простой Монте-Карло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ru-RU"/>
        </w:rPr>
        <w:t>Берем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 случайных точек на интервале [2, 5]. Для каждой точки считаем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f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). Потом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ru-RU"/>
        </w:rPr>
        <w:t>берем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 среднее значение функции и умножаем на длину интервала.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Формула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4C3F0A" w:rsidRPr="00FC7F89" w:rsidRDefault="004C3F0A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I=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b-a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*average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FC7F89" w:rsidRPr="00FC7F89" w:rsidRDefault="00FC7F89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Если используется </w:t>
      </w:r>
      <w:r w:rsidRPr="00FC7F89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 независимых выборок, то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ru-RU"/>
        </w:rPr>
        <w:t>берется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 среднее:</w:t>
      </w:r>
    </w:p>
    <w:p w:rsidR="00FC7F89" w:rsidRPr="00FC7F89" w:rsidRDefault="00FC7F89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I≅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b-a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*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1</m:t>
              </m:r>
              <m:r>
                <m:rPr>
                  <m:lit/>
                </m:rP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/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N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*sum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:rsidR="00FC7F89" w:rsidRPr="00FC7F89" w:rsidRDefault="00FC7F89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Главная особенность метода Монте-Карло: результат является случайной оценкой. При увеличении </w:t>
      </w:r>
      <w:r w:rsidRPr="00FC7F89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 ошибка в среднем уменьшается пропорционально 1 / </w:t>
      </w:r>
      <w:r w:rsidRPr="00FC7F89">
        <w:rPr>
          <w:rFonts w:ascii="PT Serif" w:hAnsi="PT Serif" w:cstheme="minorHAnsi"/>
          <w:color w:val="595959" w:themeColor="text1" w:themeTint="A6"/>
          <w:lang w:val="en-US"/>
        </w:rPr>
        <w:t>sqrt</w:t>
      </w:r>
      <w:r w:rsidRPr="00FC7F89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FC7F89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).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en-US"/>
        </w:rPr>
        <w:t>Поэтому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en-US"/>
        </w:rPr>
        <w:t xml:space="preserve"> в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en-US"/>
        </w:rPr>
        <w:t>задании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en-US"/>
        </w:rPr>
        <w:t>используется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en-US"/>
        </w:rPr>
        <w:t>оценка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FC7F89" w:rsidRPr="007635DE" w:rsidRDefault="00FC7F89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∆I=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true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 </m:t>
          </m:r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en-US"/>
            </w:rPr>
            <m:t>/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 sqrt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N</m:t>
              </m:r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Этот метод простой, но точки могут случайно распределиться неудачно, поэтому ошибка может быть заметной.</w:t>
      </w:r>
    </w:p>
    <w:p w:rsidR="007635DE" w:rsidRPr="007635DE" w:rsidRDefault="007635DE" w:rsidP="007635DE">
      <w:pPr>
        <w:pStyle w:val="2"/>
      </w:pPr>
      <w:bookmarkStart w:id="3" w:name="стратификация"/>
      <w:bookmarkEnd w:id="2"/>
      <w:r w:rsidRPr="007635DE">
        <w:t>Стратификация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Интервал [2, 5] делится на несколько маленьких частей. Эти части называются стратами.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В этой работе использованы два разбиения: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шаг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1;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шаг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0.5.</w:t>
      </w:r>
    </w:p>
    <w:p w:rsidR="000832F0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В каждой страте интеграл считается отдельно методом Монте-Карло, а потом частичные результаты складываются.</w:t>
      </w:r>
    </w:p>
    <w:p w:rsidR="000832F0" w:rsidRPr="000832F0" w:rsidRDefault="000832F0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0832F0">
        <w:rPr>
          <w:rFonts w:ascii="PT Serif" w:hAnsi="PT Serif" w:cstheme="minorHAnsi"/>
          <w:color w:val="595959" w:themeColor="text1" w:themeTint="A6"/>
          <w:lang w:val="ru-RU"/>
        </w:rPr>
        <w:t>Формула для суммы по стратам:</w:t>
      </w:r>
    </w:p>
    <w:p w:rsidR="000832F0" w:rsidRPr="007635DE" w:rsidRDefault="00000000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strat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= sum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widt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* average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en-US"/>
                            </w:rPr>
                            <m:t>ij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lastRenderedPageBreak/>
        <w:t>Смысл: мы заставляем случайные точки попадать во все части интервала, а не только туда, куда случайно повезло. Поэтому результат обычно становится устойчивее.</w:t>
      </w:r>
    </w:p>
    <w:p w:rsidR="007635DE" w:rsidRPr="007635DE" w:rsidRDefault="007635DE" w:rsidP="007635DE">
      <w:pPr>
        <w:pStyle w:val="2"/>
      </w:pPr>
      <w:bookmarkStart w:id="4" w:name="выборка-по-значимости"/>
      <w:bookmarkEnd w:id="3"/>
      <w:r w:rsidRPr="007635DE">
        <w:t>Выборка по значимости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В обычном методе точки выбираются равномерно. В выборке по значимости точки выбираются чаще там, где вклад функции больше.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В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задании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используются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плотности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p(x) ~ x;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p(x) ~ x^2;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p(x) ~ x^3.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Так как это плотности вероятности, их нужно нормировать. В программе используется формула:</w:t>
      </w:r>
    </w:p>
    <w:p w:rsidR="00A91E4E" w:rsidRPr="007635DE" w:rsidRDefault="00000000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x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k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+1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*</m:t>
          </m:r>
          <m:sSup>
            <m:sSup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p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k</m:t>
              </m:r>
            </m:sup>
          </m:sSup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5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>+1</m:t>
                      </m:r>
                    </m:e>
                  </m:d>
                </m:sup>
              </m:sSup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>+1</m:t>
                      </m:r>
                    </m:e>
                  </m:d>
                </m:sup>
              </m:sSup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Оценка интеграла:</w:t>
      </w:r>
    </w:p>
    <w:p w:rsidR="00A91E4E" w:rsidRPr="007635DE" w:rsidRDefault="00A91E4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average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/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Важно: при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) ~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^2 плотность совпадает по форме с самой функцией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f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) =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^2. Поэтому отношение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f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) /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) становится постоянным, и результат получается ровно 39.</w:t>
      </w:r>
    </w:p>
    <w:p w:rsidR="007635DE" w:rsidRPr="007635DE" w:rsidRDefault="007635DE" w:rsidP="007635DE">
      <w:pPr>
        <w:pStyle w:val="2"/>
      </w:pPr>
      <w:bookmarkStart w:id="5" w:name="многократная-выборка-по-значимости"/>
      <w:bookmarkEnd w:id="4"/>
      <w:r w:rsidRPr="007635DE">
        <w:t>Многократная выборка по значимости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Здесь используются сразу две плотности: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p1(x) ~ x;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p2(x) ~ x^3.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Половина точек генерируется по первой плотности, половина - по второй. Затем вклады смешиваются с весами.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Первый вариант весов:</w:t>
      </w:r>
    </w:p>
    <w:p w:rsidR="004C3F0A" w:rsidRPr="007635DE" w:rsidRDefault="00000000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sub>
          </m:sSub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1+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2</m:t>
              </m:r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Второй вариант весов:</w:t>
      </w:r>
    </w:p>
    <w:p w:rsidR="004C3F0A" w:rsidRPr="007635DE" w:rsidRDefault="00000000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Sup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2</m:t>
              </m:r>
            </m:sup>
          </m:sSubSup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1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+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sup>
              </m:sSup>
            </m:e>
          </m:d>
        </m:oMath>
      </m:oMathPara>
    </w:p>
    <w:p w:rsidR="000832F0" w:rsidRPr="000832F0" w:rsidRDefault="000832F0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0832F0">
        <w:rPr>
          <w:rFonts w:ascii="PT Serif" w:hAnsi="PT Serif" w:cstheme="minorHAnsi"/>
          <w:color w:val="595959" w:themeColor="text1" w:themeTint="A6"/>
          <w:lang w:val="en-US"/>
        </w:rPr>
        <w:t>Итоговая</w:t>
      </w:r>
      <w:proofErr w:type="spellEnd"/>
      <w:r w:rsidRPr="000832F0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0832F0">
        <w:rPr>
          <w:rFonts w:ascii="PT Serif" w:hAnsi="PT Serif" w:cstheme="minorHAnsi"/>
          <w:color w:val="595959" w:themeColor="text1" w:themeTint="A6"/>
          <w:lang w:val="en-US"/>
        </w:rPr>
        <w:t>оценка</w:t>
      </w:r>
      <w:proofErr w:type="spellEnd"/>
      <w:r w:rsidRPr="000832F0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0832F0" w:rsidRPr="000832F0" w:rsidRDefault="00000000" w:rsidP="001374A1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MIS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= average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w1 *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p1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</m:d>
                </m:den>
              </m:f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+ average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w2 *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p2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</m:d>
                </m:den>
              </m:f>
            </m:e>
          </m:d>
        </m:oMath>
      </m:oMathPara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Смысл метода: если одна плотность в какой-то области работает хуже, другая может компенсировать это.</w:t>
      </w:r>
    </w:p>
    <w:p w:rsidR="007635DE" w:rsidRPr="007635DE" w:rsidRDefault="007635DE" w:rsidP="007635DE">
      <w:pPr>
        <w:pStyle w:val="2"/>
      </w:pPr>
      <w:bookmarkStart w:id="6" w:name="русская-рулетка"/>
      <w:bookmarkEnd w:id="5"/>
      <w:r w:rsidRPr="007635DE">
        <w:lastRenderedPageBreak/>
        <w:t>Русская рулетка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Русская рулетка случайно отбрасывает часть вкладов.</w:t>
      </w:r>
    </w:p>
    <w:p w:rsid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Если вклад сохраняется, он делится на вероятность сохранения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R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. Если не сохраняется, вклад считается равным нулю.</w:t>
      </w:r>
    </w:p>
    <w:p w:rsidR="00DD2329" w:rsidRPr="00DD2329" w:rsidRDefault="00DD2329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DD2329">
        <w:rPr>
          <w:rFonts w:ascii="PT Serif" w:hAnsi="PT Serif" w:cstheme="minorHAnsi"/>
          <w:color w:val="595959" w:themeColor="text1" w:themeTint="A6"/>
          <w:lang w:val="ru-RU"/>
        </w:rPr>
        <w:t>Если вклад сохраняется: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  </w:t>
      </w: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contribution</m:t>
        </m:r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 = </m:t>
        </m:r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b</m:t>
            </m:r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 xml:space="preserve"> – </m:t>
            </m:r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a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*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en-US"/>
                  </w:rPr>
                  <m:t>x</m:t>
                </m:r>
              </m:e>
            </m:d>
          </m:num>
          <m:den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R</m:t>
            </m:r>
          </m:den>
        </m:f>
      </m:oMath>
    </w:p>
    <w:p w:rsidR="00DD2329" w:rsidRPr="00DD2329" w:rsidRDefault="00DD2329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DD2329">
        <w:rPr>
          <w:rFonts w:ascii="PT Serif" w:hAnsi="PT Serif" w:cstheme="minorHAnsi"/>
          <w:color w:val="595959" w:themeColor="text1" w:themeTint="A6"/>
          <w:lang w:val="ru-RU"/>
        </w:rPr>
        <w:t>Если вклад отбрасывается: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   </w:t>
      </w: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contribution</m:t>
        </m:r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 = 0</m:t>
        </m:r>
      </m:oMath>
    </w:p>
    <w:p w:rsidR="007635DE" w:rsidRPr="00677840" w:rsidRDefault="007635DE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677840">
        <w:rPr>
          <w:rFonts w:ascii="PT Serif" w:hAnsi="PT Serif" w:cstheme="minorHAnsi"/>
          <w:color w:val="595959" w:themeColor="text1" w:themeTint="A6"/>
          <w:lang w:val="ru-RU"/>
        </w:rPr>
        <w:t>В работе использованы:</w:t>
      </w:r>
    </w:p>
    <w:p w:rsidR="007635DE" w:rsidRPr="007635DE" w:rsidRDefault="007635DE" w:rsidP="007635DE">
      <w:pPr>
        <w:numPr>
          <w:ilvl w:val="0"/>
          <w:numId w:val="29"/>
        </w:numPr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R = 0.5;</w:t>
      </w:r>
    </w:p>
    <w:p w:rsidR="007635DE" w:rsidRPr="007635DE" w:rsidRDefault="007635DE" w:rsidP="007635DE">
      <w:pPr>
        <w:numPr>
          <w:ilvl w:val="0"/>
          <w:numId w:val="29"/>
        </w:numPr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R = 0.75;</w:t>
      </w:r>
    </w:p>
    <w:p w:rsidR="007635DE" w:rsidRPr="007635DE" w:rsidRDefault="007635DE" w:rsidP="007635DE">
      <w:pPr>
        <w:numPr>
          <w:ilvl w:val="0"/>
          <w:numId w:val="29"/>
        </w:numPr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R = 0.95.</w:t>
      </w:r>
    </w:p>
    <w:p w:rsidR="007635DE" w:rsidRPr="004A72D8" w:rsidRDefault="007635DE" w:rsidP="00027F80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Смысл: математическое ожидание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ru-RU"/>
        </w:rPr>
        <w:t>остается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 правильным, но разброс результата увеличивается. Чем меньше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R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, тем чаще вклады отбрасываются и тем больше случайная ошибка.</w:t>
      </w:r>
      <w:bookmarkEnd w:id="1"/>
      <w:bookmarkEnd w:id="6"/>
    </w:p>
    <w:p w:rsidR="007635DE" w:rsidRPr="007635DE" w:rsidRDefault="007635DE" w:rsidP="00027F80">
      <w:pPr>
        <w:rPr>
          <w:rFonts w:ascii="PT Serif" w:hAnsi="PT Serif" w:cstheme="minorHAnsi"/>
          <w:color w:val="595959" w:themeColor="text1" w:themeTint="A6"/>
        </w:rPr>
      </w:pPr>
    </w:p>
    <w:p w:rsidR="007635DE" w:rsidRPr="007635DE" w:rsidRDefault="007635DE" w:rsidP="00027F80">
      <w:pPr>
        <w:rPr>
          <w:rFonts w:ascii="PT Serif" w:hAnsi="PT Serif" w:cstheme="minorHAnsi"/>
          <w:color w:val="595959" w:themeColor="text1" w:themeTint="A6"/>
        </w:rPr>
      </w:pPr>
    </w:p>
    <w:p w:rsidR="00D5575F" w:rsidRPr="00D5575F" w:rsidRDefault="00A01AF0" w:rsidP="007635DE">
      <w:pPr>
        <w:pStyle w:val="1"/>
      </w:pPr>
      <w:r>
        <w:t>Код</w:t>
      </w:r>
    </w:p>
    <w:p w:rsidR="00582C5A" w:rsidRDefault="00582C5A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1579FA" w:rsidRDefault="00292E11" w:rsidP="00582C5A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en-US"/>
        </w:rPr>
        <w:t>//</w:t>
      </w:r>
      <w:r>
        <w:rPr>
          <w:rFonts w:ascii="PT Serif" w:hAnsi="PT Serif"/>
          <w:color w:val="595959" w:themeColor="text1" w:themeTint="A6"/>
          <w:lang w:val="ru-RU"/>
        </w:rPr>
        <w:t>код будет на гите</w:t>
      </w:r>
    </w:p>
    <w:p w:rsidR="001F15DC" w:rsidRDefault="001F15DC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582C5A" w:rsidRPr="00582C5A" w:rsidRDefault="00582C5A" w:rsidP="00582C5A">
      <w:pPr>
        <w:rPr>
          <w:rFonts w:ascii="PT Serif" w:hAnsi="PT Serif" w:cs="Menlo"/>
          <w:color w:val="595959" w:themeColor="text1" w:themeTint="A6"/>
          <w:sz w:val="18"/>
          <w:szCs w:val="18"/>
          <w:lang w:val="ru-RU"/>
        </w:rPr>
      </w:pPr>
    </w:p>
    <w:p w:rsidR="00062CA0" w:rsidRDefault="007635DE" w:rsidP="007635DE">
      <w:pPr>
        <w:pStyle w:val="1"/>
      </w:pPr>
      <w:r>
        <w:t>Р</w:t>
      </w:r>
      <w:r w:rsidR="00DC7B0B">
        <w:t>езультаты</w:t>
      </w:r>
    </w:p>
    <w:p w:rsidR="005A2409" w:rsidRDefault="005A2409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98407D" w:rsidRPr="0098407D" w:rsidRDefault="0098407D" w:rsidP="0098407D">
      <w:pPr>
        <w:rPr>
          <w:rFonts w:ascii="PT Serif" w:hAnsi="PT Serif"/>
          <w:color w:val="595959" w:themeColor="text1" w:themeTint="A6"/>
          <w:lang w:val="en-US"/>
        </w:rPr>
      </w:pPr>
      <w:proofErr w:type="spellStart"/>
      <w:r w:rsidRPr="0098407D">
        <w:rPr>
          <w:rFonts w:ascii="PT Serif" w:hAnsi="PT Serif"/>
          <w:color w:val="595959" w:themeColor="text1" w:themeTint="A6"/>
          <w:lang w:val="en-US"/>
        </w:rPr>
        <w:t>Истинное</w:t>
      </w:r>
      <w:proofErr w:type="spellEnd"/>
      <w:r w:rsidRPr="0098407D">
        <w:rPr>
          <w:rFonts w:ascii="PT Serif" w:hAnsi="PT Serif"/>
          <w:color w:val="595959" w:themeColor="text1" w:themeTint="A6"/>
          <w:lang w:val="en-US"/>
        </w:rPr>
        <w:t xml:space="preserve"> </w:t>
      </w:r>
      <w:proofErr w:type="spellStart"/>
      <w:r w:rsidRPr="0098407D">
        <w:rPr>
          <w:rFonts w:ascii="PT Serif" w:hAnsi="PT Serif"/>
          <w:color w:val="595959" w:themeColor="text1" w:themeTint="A6"/>
          <w:lang w:val="en-US"/>
        </w:rPr>
        <w:t>значение</w:t>
      </w:r>
      <w:proofErr w:type="spellEnd"/>
      <w:r w:rsidRPr="0098407D">
        <w:rPr>
          <w:rFonts w:ascii="PT Serif" w:hAnsi="PT Serif"/>
          <w:color w:val="595959" w:themeColor="text1" w:themeTint="A6"/>
          <w:lang w:val="en-US"/>
        </w:rPr>
        <w:t xml:space="preserve"> </w:t>
      </w:r>
      <w:proofErr w:type="spellStart"/>
      <w:r w:rsidRPr="0098407D">
        <w:rPr>
          <w:rFonts w:ascii="PT Serif" w:hAnsi="PT Serif"/>
          <w:color w:val="595959" w:themeColor="text1" w:themeTint="A6"/>
          <w:lang w:val="en-US"/>
        </w:rPr>
        <w:t>интеграла</w:t>
      </w:r>
      <w:proofErr w:type="spellEnd"/>
      <w:r w:rsidRPr="0098407D">
        <w:rPr>
          <w:rFonts w:ascii="PT Serif" w:hAnsi="PT Serif"/>
          <w:color w:val="595959" w:themeColor="text1" w:themeTint="A6"/>
          <w:lang w:val="en-US"/>
        </w:rPr>
        <w:t>: 39.000000</w:t>
      </w:r>
    </w:p>
    <w:p w:rsidR="00A72996" w:rsidRDefault="00A72996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012134" w:rsidRPr="00012134" w:rsidRDefault="00012134" w:rsidP="00012134">
      <w:pPr>
        <w:pStyle w:val="2"/>
      </w:pPr>
      <w:r w:rsidRPr="00012134">
        <w:t>N = 100</w:t>
      </w:r>
    </w:p>
    <w:p w:rsidR="00012134" w:rsidRDefault="00012134" w:rsidP="00A72996">
      <w:pPr>
        <w:rPr>
          <w:rFonts w:ascii="PT Serif" w:hAnsi="PT Serif"/>
          <w:color w:val="595959" w:themeColor="text1" w:themeTint="A6"/>
          <w:lang w:val="ru-RU"/>
        </w:rPr>
      </w:pP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50"/>
        <w:gridCol w:w="1325"/>
        <w:gridCol w:w="1297"/>
        <w:gridCol w:w="1674"/>
        <w:gridCol w:w="1563"/>
        <w:gridCol w:w="1790"/>
        <w:gridCol w:w="1031"/>
      </w:tblGrid>
      <w:tr w:rsidR="00012134" w:rsidRPr="00012134" w:rsidTr="0001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Параметр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Истинный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Вычисленный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Абсолютная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Относительная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Оценка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Delta I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Простой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Монте-Карло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39.159348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0.159348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0.00408584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39.111984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0.111984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0.00287139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38.846828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0.153172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0.00392750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37.962348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1.037652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0.02660646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40.210862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1.210862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0.03104775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p/(p1+p2)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39.055452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0.055452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0.00142184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lastRenderedPageBreak/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vertAlign w:val="superscript"/>
                <w:lang w:val="en-US"/>
              </w:rPr>
              <w:t>2/(p1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2+p2^2)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38.726245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0.273755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0.00701935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34.033504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4.966496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0.12734606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41.172569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2.172569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0.05570689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39.155307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0.155307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0.00398223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</w:tbl>
    <w:p w:rsidR="00012134" w:rsidRDefault="00012134" w:rsidP="00012134">
      <w:pPr>
        <w:pStyle w:val="2"/>
        <w:numPr>
          <w:ilvl w:val="0"/>
          <w:numId w:val="0"/>
        </w:numPr>
        <w:ind w:left="720"/>
      </w:pPr>
      <w:bookmarkStart w:id="7" w:name="n-1000"/>
    </w:p>
    <w:p w:rsidR="00012134" w:rsidRPr="00012134" w:rsidRDefault="00012134" w:rsidP="00012134">
      <w:pPr>
        <w:pStyle w:val="2"/>
      </w:pPr>
      <w:r w:rsidRPr="00012134">
        <w:t>N = 1000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50"/>
        <w:gridCol w:w="1325"/>
        <w:gridCol w:w="1297"/>
        <w:gridCol w:w="1674"/>
        <w:gridCol w:w="1563"/>
        <w:gridCol w:w="1790"/>
        <w:gridCol w:w="1031"/>
      </w:tblGrid>
      <w:tr w:rsidR="00012134" w:rsidRPr="00012134" w:rsidTr="0001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Параметр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Истинный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Вычисленный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Абсолютная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Относительная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Оценка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Delta I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Простой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Монте-Карло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40.036005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1.036005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0.02656423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39.044198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0.044198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0.00113329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38.911875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0.088125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0.00225962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38.828074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0.171926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0.00440837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39.122348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0.122348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0.00313713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p/(p1+p2)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38.985064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0.014936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0.00038298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vertAlign w:val="superscript"/>
                <w:lang w:val="en-US"/>
              </w:rPr>
              <w:t>2/(p1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2+p2^2)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39.038855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0.038855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0.00099629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37.370397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1.629603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0.04178470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39.476046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0.476046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0.01220630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38.797111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0.202889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0.00520228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</w:tbl>
    <w:p w:rsidR="00012134" w:rsidRDefault="00012134" w:rsidP="00012134">
      <w:pPr>
        <w:pStyle w:val="2"/>
        <w:numPr>
          <w:ilvl w:val="0"/>
          <w:numId w:val="0"/>
        </w:numPr>
        <w:ind w:left="720"/>
      </w:pPr>
      <w:bookmarkStart w:id="8" w:name="n-10000"/>
      <w:bookmarkEnd w:id="7"/>
    </w:p>
    <w:p w:rsidR="00012134" w:rsidRPr="00012134" w:rsidRDefault="00012134" w:rsidP="00012134">
      <w:pPr>
        <w:pStyle w:val="2"/>
      </w:pPr>
      <w:r w:rsidRPr="00012134">
        <w:t>N = 10000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50"/>
        <w:gridCol w:w="1325"/>
        <w:gridCol w:w="1297"/>
        <w:gridCol w:w="1674"/>
        <w:gridCol w:w="1563"/>
        <w:gridCol w:w="1790"/>
        <w:gridCol w:w="1031"/>
      </w:tblGrid>
      <w:tr w:rsidR="00012134" w:rsidRPr="00012134" w:rsidTr="0001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Параметр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Истинный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Вычисленный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Абсолютная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Относительная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Оценка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Delta I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Простой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Монте-Карло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38.711551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0.288449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0.00739612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39.098688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0.098688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0.00253045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39.074632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0.074632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0.00191363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39.064268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0.064268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0.00164790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lastRenderedPageBreak/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38.983747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0.016253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0.00041674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p/(p1+p2)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38.979857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0.020143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0.00051648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vertAlign w:val="superscript"/>
                <w:lang w:val="en-US"/>
              </w:rPr>
              <w:t>2/(p1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2+p2^2)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38.916435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0.083565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0.00214270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38.712014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0.287986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0.00738427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39.288144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0.288144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0.00738832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38.974058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0.025942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0.00066519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</w:tbl>
    <w:p w:rsidR="00012134" w:rsidRDefault="00012134" w:rsidP="00012134">
      <w:pPr>
        <w:pStyle w:val="2"/>
        <w:numPr>
          <w:ilvl w:val="0"/>
          <w:numId w:val="0"/>
        </w:numPr>
        <w:ind w:left="720"/>
      </w:pPr>
      <w:bookmarkStart w:id="9" w:name="n-100000"/>
      <w:bookmarkEnd w:id="8"/>
    </w:p>
    <w:p w:rsidR="00012134" w:rsidRPr="00012134" w:rsidRDefault="00012134" w:rsidP="00012134">
      <w:pPr>
        <w:pStyle w:val="2"/>
      </w:pPr>
      <w:r w:rsidRPr="00012134">
        <w:t>N = 100000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50"/>
        <w:gridCol w:w="1325"/>
        <w:gridCol w:w="1297"/>
        <w:gridCol w:w="1674"/>
        <w:gridCol w:w="1563"/>
        <w:gridCol w:w="1790"/>
        <w:gridCol w:w="1031"/>
      </w:tblGrid>
      <w:tr w:rsidR="00012134" w:rsidRPr="00012134" w:rsidTr="0001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Параметр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Истинный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Вычисленный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Абсолютная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Относительная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Оценка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Delta I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Простой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Монте-Карло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39.001458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0.001458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0.00003738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39.014184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0.014184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0.00036370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38.988992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0.011008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0.00028226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39.019219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0.019219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0.00049280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38.998731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0.001269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0.00003254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p/(p1+p2)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38.996734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0.003266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0.00008374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vertAlign w:val="superscript"/>
                <w:lang w:val="en-US"/>
              </w:rPr>
              <w:t>2/(p1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2+p2^2)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38.988930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0.011070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0.00028384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38.811124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0.188876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0.00484297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38.963964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0.036036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0.00092400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39.053064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0.053064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0.00136061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bookmarkEnd w:id="9"/>
    </w:tbl>
    <w:p w:rsidR="00DC7B0B" w:rsidRPr="004A72D8" w:rsidRDefault="00DC7B0B" w:rsidP="00A72996">
      <w:pPr>
        <w:rPr>
          <w:rFonts w:ascii="PT Serif" w:hAnsi="PT Serif"/>
          <w:color w:val="595959" w:themeColor="text1" w:themeTint="A6"/>
          <w:lang w:val="en-US"/>
        </w:rPr>
      </w:pPr>
    </w:p>
    <w:p w:rsidR="007722BD" w:rsidRPr="004A72D8" w:rsidRDefault="007722BD" w:rsidP="00A72996">
      <w:pPr>
        <w:rPr>
          <w:rFonts w:ascii="PT Serif" w:hAnsi="PT Serif"/>
          <w:color w:val="595959" w:themeColor="text1" w:themeTint="A6"/>
          <w:lang w:val="ru-RU"/>
        </w:rPr>
      </w:pPr>
      <w:r w:rsidRPr="004A72D8">
        <w:rPr>
          <w:rFonts w:ascii="PT Serif" w:hAnsi="PT Serif"/>
          <w:color w:val="595959" w:themeColor="text1" w:themeTint="A6"/>
          <w:lang w:val="ru-RU"/>
        </w:rPr>
        <w:t>По итогам этих результатов, можно составить графики сходимости оценок  и абсолютных ошибок методов</w:t>
      </w:r>
    </w:p>
    <w:p w:rsidR="00012134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  <w:r>
        <w:rPr>
          <w:rFonts w:ascii="PT Serif" w:eastAsiaTheme="minorHAnsi" w:hAnsi="PT Serif" w:cstheme="minorHAnsi"/>
          <w:b/>
          <w:bCs/>
          <w:noProof/>
          <w:color w:val="595959" w:themeColor="text1" w:themeTint="A6"/>
          <w:sz w:val="28"/>
          <w:szCs w:val="28"/>
          <w14:ligatures w14:val="standardContextual"/>
        </w:rPr>
        <w:lastRenderedPageBreak/>
        <w:drawing>
          <wp:inline distT="0" distB="0" distL="0" distR="0" wp14:anchorId="749E4A00" wp14:editId="7789E8DE">
            <wp:extent cx="6629400" cy="3867150"/>
            <wp:effectExtent l="0" t="0" r="0" b="6350"/>
            <wp:docPr id="1084051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1545" name="Рисунок 10840515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34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  <w:r>
        <w:rPr>
          <w:rFonts w:ascii="PT Serif" w:hAnsi="PT Serif"/>
          <w:noProof/>
          <w:color w:val="595959" w:themeColor="text1" w:themeTint="A6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629400" cy="3867150"/>
            <wp:effectExtent l="0" t="0" r="0" b="6350"/>
            <wp:docPr id="15772635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3577" name="Рисунок 15772635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34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</w:p>
    <w:p w:rsidR="00012134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</w:p>
    <w:p w:rsidR="00012134" w:rsidRPr="00FA3581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</w:p>
    <w:p w:rsidR="004A72D8" w:rsidRDefault="004A72D8">
      <w:pPr>
        <w:rPr>
          <w:rFonts w:ascii="PT Serif" w:eastAsiaTheme="minorHAnsi" w:hAnsi="PT Serif" w:cstheme="minorHAnsi"/>
          <w:b/>
          <w:bCs/>
          <w:color w:val="595959" w:themeColor="text1" w:themeTint="A6"/>
          <w:sz w:val="32"/>
          <w:szCs w:val="32"/>
          <w:lang w:val="ru-RU" w:eastAsia="en-US"/>
        </w:rPr>
      </w:pPr>
      <w:r>
        <w:br w:type="page"/>
      </w:r>
    </w:p>
    <w:p w:rsidR="00DC7B0B" w:rsidRPr="00DC7B0B" w:rsidRDefault="00DC7B0B" w:rsidP="007635DE">
      <w:pPr>
        <w:pStyle w:val="1"/>
      </w:pPr>
      <w:r w:rsidRPr="00DC7B0B">
        <w:lastRenderedPageBreak/>
        <w:t>Выводы</w:t>
      </w:r>
    </w:p>
    <w:p w:rsidR="00D078BA" w:rsidRPr="00D078BA" w:rsidRDefault="00DC7B0B" w:rsidP="00D078BA">
      <w:pPr>
        <w:jc w:val="both"/>
        <w:rPr>
          <w:rFonts w:ascii="PT Serif" w:eastAsia="Calibri" w:hAnsi="PT Serif"/>
          <w:color w:val="595959" w:themeColor="text1" w:themeTint="A6"/>
          <w:szCs w:val="22"/>
          <w:lang w:val="ru-RU"/>
        </w:rPr>
      </w:pPr>
      <w:r w:rsidRPr="00DC7B0B">
        <w:rPr>
          <w:rFonts w:ascii="PT Serif" w:eastAsia="Calibri" w:hAnsi="PT Serif"/>
          <w:color w:val="595959" w:themeColor="text1" w:themeTint="A6"/>
          <w:szCs w:val="22"/>
        </w:rPr>
        <w:t>В данной</w:t>
      </w:r>
      <w:r w:rsidR="00D078BA" w:rsidRPr="00D078BA">
        <w:rPr>
          <w:lang w:val="ru-RU"/>
        </w:rPr>
        <w:t xml:space="preserve"> 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работе был вычислен интеграл функции 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f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(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x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) = 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x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^2 на интервале [2, 5]. Аналитическое значение равно 39.</w:t>
      </w:r>
    </w:p>
    <w:p w:rsidR="00D078BA" w:rsidRPr="00D078BA" w:rsidRDefault="00D078BA" w:rsidP="00D078BA">
      <w:pPr>
        <w:jc w:val="both"/>
        <w:rPr>
          <w:rFonts w:ascii="PT Serif" w:eastAsia="Calibri" w:hAnsi="PT Serif"/>
          <w:color w:val="595959" w:themeColor="text1" w:themeTint="A6"/>
          <w:szCs w:val="22"/>
          <w:lang w:val="ru-RU"/>
        </w:rPr>
      </w:pP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Были реализованы простой метод Монте-Карло, стратифицированная выборка, выборка по значимости, многократная выборка по значимости и русская рулетка. Результаты показывают, что качество оценки зависит от способа выбора случайных точек. Наиболее точный случай получился для выборки по значимости с 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p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(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x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) ~ 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x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^2, потому что эта плотность совпадает с формой интегрируемой функции. Стратификация и многократная выборка помогают снизить разброс, а русская рулетка, наоборот, увеличивает дисперсию, хотя и сохраняет </w:t>
      </w:r>
      <w:proofErr w:type="spellStart"/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несмещ</w:t>
      </w:r>
      <w:r>
        <w:rPr>
          <w:rFonts w:ascii="PT Serif" w:eastAsia="Calibri" w:hAnsi="PT Serif"/>
          <w:color w:val="595959" w:themeColor="text1" w:themeTint="A6"/>
          <w:szCs w:val="22"/>
          <w:lang w:val="ru-RU"/>
        </w:rPr>
        <w:t>ё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нность</w:t>
      </w:r>
      <w:proofErr w:type="spellEnd"/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оценки.</w:t>
      </w:r>
    </w:p>
    <w:p w:rsidR="00DC7B0B" w:rsidRPr="00DC7B0B" w:rsidRDefault="00DC7B0B" w:rsidP="00DC7B0B">
      <w:pPr>
        <w:jc w:val="both"/>
        <w:rPr>
          <w:rFonts w:ascii="PT Serif" w:eastAsia="Calibri" w:hAnsi="PT Serif"/>
          <w:color w:val="595959" w:themeColor="text1" w:themeTint="A6"/>
          <w:szCs w:val="22"/>
        </w:rPr>
      </w:pPr>
    </w:p>
    <w:p w:rsidR="005900C8" w:rsidRDefault="005900C8" w:rsidP="005900C8">
      <w:pPr>
        <w:rPr>
          <w:rFonts w:ascii="PT Serif" w:eastAsiaTheme="minorHAnsi" w:hAnsi="PT Serif" w:cstheme="minorHAnsi"/>
          <w:b/>
          <w:bCs/>
          <w:color w:val="595959" w:themeColor="text1" w:themeTint="A6"/>
          <w:sz w:val="28"/>
          <w:szCs w:val="28"/>
        </w:rPr>
      </w:pPr>
    </w:p>
    <w:p w:rsidR="005900C8" w:rsidRPr="005900C8" w:rsidRDefault="005900C8" w:rsidP="007635DE">
      <w:pPr>
        <w:pStyle w:val="1"/>
      </w:pPr>
      <w:r w:rsidRPr="005900C8">
        <w:t>Используемая литература</w:t>
      </w: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</w:p>
    <w:p w:rsidR="005900C8" w:rsidRPr="007D1845" w:rsidRDefault="005900C8" w:rsidP="005900C8">
      <w:pPr>
        <w:pStyle w:val="a0"/>
        <w:numPr>
          <w:ilvl w:val="0"/>
          <w:numId w:val="31"/>
        </w:numPr>
        <w:rPr>
          <w:rFonts w:ascii="PT Serif" w:hAnsi="PT Serif"/>
          <w:color w:val="595959" w:themeColor="text1" w:themeTint="A6"/>
        </w:rPr>
      </w:pPr>
      <w:r w:rsidRPr="007D1845">
        <w:rPr>
          <w:rFonts w:ascii="PT Serif" w:hAnsi="PT Serif"/>
          <w:color w:val="595959" w:themeColor="text1" w:themeTint="A6"/>
        </w:rPr>
        <w:t xml:space="preserve"> Д. Д. Жданов, И. С. Потемин, А. Д. Жданов "Методы расчёта глобальной освещённости" учебно-методическое пособие ИТМО 2023</w:t>
      </w:r>
      <w:r w:rsidR="007D1845">
        <w:rPr>
          <w:rFonts w:ascii="PT Serif" w:hAnsi="PT Serif"/>
          <w:color w:val="595959" w:themeColor="text1" w:themeTint="A6"/>
        </w:rPr>
        <w:t xml:space="preserve"> </w:t>
      </w:r>
      <w:r w:rsidRPr="007D1845">
        <w:rPr>
          <w:rFonts w:ascii="PT Serif" w:hAnsi="PT Serif"/>
          <w:color w:val="595959" w:themeColor="text1" w:themeTint="A6"/>
        </w:rPr>
        <w:t>https://books.ifmo.ru/file/pdf/3275.pdf</w:t>
      </w:r>
    </w:p>
    <w:p w:rsidR="005900C8" w:rsidRPr="00A91E4E" w:rsidRDefault="005900C8" w:rsidP="005900C8">
      <w:pPr>
        <w:pStyle w:val="a0"/>
        <w:ind w:left="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sectPr w:rsidR="005900C8" w:rsidRPr="00A91E4E" w:rsidSect="00677840">
      <w:footerReference w:type="first" r:id="rId9"/>
      <w:pgSz w:w="11906" w:h="16838"/>
      <w:pgMar w:top="711" w:right="746" w:bottom="117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7D2A" w:rsidRDefault="00167D2A" w:rsidP="00677840">
      <w:r>
        <w:separator/>
      </w:r>
    </w:p>
  </w:endnote>
  <w:endnote w:type="continuationSeparator" w:id="0">
    <w:p w:rsidR="00167D2A" w:rsidRDefault="00167D2A" w:rsidP="00677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7840" w:rsidRPr="00543872" w:rsidRDefault="00677840" w:rsidP="00677840">
    <w:pPr>
      <w:jc w:val="center"/>
      <w:rPr>
        <w:rFonts w:ascii="PT Serif" w:hAnsi="PT Serif"/>
        <w:color w:val="595959" w:themeColor="text1" w:themeTint="A6"/>
        <w:sz w:val="22"/>
        <w:szCs w:val="22"/>
      </w:rPr>
    </w:pPr>
    <w:r w:rsidRPr="00543872">
      <w:rPr>
        <w:rFonts w:ascii="PT Serif" w:hAnsi="PT Serif"/>
        <w:color w:val="595959" w:themeColor="text1" w:themeTint="A6"/>
        <w:sz w:val="22"/>
        <w:szCs w:val="22"/>
      </w:rPr>
      <w:t>Санкт-Петербург</w:t>
    </w:r>
  </w:p>
  <w:p w:rsidR="00677840" w:rsidRDefault="00677840" w:rsidP="00677840">
    <w:pPr>
      <w:pStyle w:val="aa"/>
      <w:jc w:val="center"/>
    </w:pPr>
    <w:r w:rsidRPr="00543872">
      <w:rPr>
        <w:rFonts w:ascii="PT Serif" w:hAnsi="PT Serif"/>
        <w:color w:val="595959" w:themeColor="text1" w:themeTint="A6"/>
        <w:sz w:val="22"/>
        <w:szCs w:val="22"/>
      </w:rPr>
      <w:t>202</w:t>
    </w:r>
    <w:r w:rsidRPr="00543872">
      <w:rPr>
        <w:rFonts w:ascii="PT Serif" w:hAnsi="PT Serif"/>
        <w:color w:val="595959" w:themeColor="text1" w:themeTint="A6"/>
        <w:sz w:val="22"/>
        <w:szCs w:val="22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7D2A" w:rsidRDefault="00167D2A" w:rsidP="00677840">
      <w:r>
        <w:separator/>
      </w:r>
    </w:p>
  </w:footnote>
  <w:footnote w:type="continuationSeparator" w:id="0">
    <w:p w:rsidR="00167D2A" w:rsidRDefault="00167D2A" w:rsidP="00677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31A6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A991"/>
    <w:multiLevelType w:val="multilevel"/>
    <w:tmpl w:val="39DE58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F414E7"/>
    <w:multiLevelType w:val="multilevel"/>
    <w:tmpl w:val="20E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906ACC"/>
    <w:multiLevelType w:val="hybridMultilevel"/>
    <w:tmpl w:val="CE788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F3ECD"/>
    <w:multiLevelType w:val="hybridMultilevel"/>
    <w:tmpl w:val="60C4CE10"/>
    <w:lvl w:ilvl="0" w:tplc="FFFFFFFF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F34F2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4523E"/>
    <w:multiLevelType w:val="hybridMultilevel"/>
    <w:tmpl w:val="EC807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6511A"/>
    <w:multiLevelType w:val="hybridMultilevel"/>
    <w:tmpl w:val="7E0E3F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536F2"/>
    <w:multiLevelType w:val="multilevel"/>
    <w:tmpl w:val="524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937A6C"/>
    <w:multiLevelType w:val="hybridMultilevel"/>
    <w:tmpl w:val="A9B2C4EE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6A4CB4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76169"/>
    <w:multiLevelType w:val="multilevel"/>
    <w:tmpl w:val="7B0E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C1EC7"/>
    <w:multiLevelType w:val="multilevel"/>
    <w:tmpl w:val="C9C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8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C65140"/>
    <w:multiLevelType w:val="multilevel"/>
    <w:tmpl w:val="A8A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DD057A"/>
    <w:multiLevelType w:val="hybridMultilevel"/>
    <w:tmpl w:val="5630F018"/>
    <w:lvl w:ilvl="0" w:tplc="58B4638C">
      <w:start w:val="1"/>
      <w:numFmt w:val="decimal"/>
      <w:lvlText w:val="%1)"/>
      <w:lvlJc w:val="left"/>
      <w:pPr>
        <w:ind w:left="720" w:hanging="360"/>
      </w:pPr>
      <w:rPr>
        <w:rFonts w:ascii="PT Serif" w:hAnsi="PT Serif" w:cstheme="minorHAnsi" w:hint="default"/>
        <w:color w:val="595959" w:themeColor="text1" w:themeTint="A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5" w15:restartNumberingAfterBreak="0">
    <w:nsid w:val="70857C0C"/>
    <w:multiLevelType w:val="hybridMultilevel"/>
    <w:tmpl w:val="BF7ED196"/>
    <w:lvl w:ilvl="0" w:tplc="6088B084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0E7E83"/>
    <w:multiLevelType w:val="hybridMultilevel"/>
    <w:tmpl w:val="B6348556"/>
    <w:lvl w:ilvl="0" w:tplc="9D2E81D0">
      <w:numFmt w:val="decimal"/>
      <w:pStyle w:val="1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89131C2"/>
    <w:multiLevelType w:val="multilevel"/>
    <w:tmpl w:val="241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30338"/>
    <w:multiLevelType w:val="hybridMultilevel"/>
    <w:tmpl w:val="BDF4C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DC7A8F"/>
    <w:multiLevelType w:val="multilevel"/>
    <w:tmpl w:val="27A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2317">
    <w:abstractNumId w:val="23"/>
  </w:num>
  <w:num w:numId="2" w16cid:durableId="2008436701">
    <w:abstractNumId w:val="26"/>
  </w:num>
  <w:num w:numId="3" w16cid:durableId="186215908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3901560">
    <w:abstractNumId w:val="2"/>
  </w:num>
  <w:num w:numId="5" w16cid:durableId="486484066">
    <w:abstractNumId w:val="21"/>
  </w:num>
  <w:num w:numId="6" w16cid:durableId="2136291925">
    <w:abstractNumId w:val="18"/>
  </w:num>
  <w:num w:numId="7" w16cid:durableId="1513032700">
    <w:abstractNumId w:val="4"/>
  </w:num>
  <w:num w:numId="8" w16cid:durableId="1542356135">
    <w:abstractNumId w:val="14"/>
  </w:num>
  <w:num w:numId="9" w16cid:durableId="217980205">
    <w:abstractNumId w:val="6"/>
  </w:num>
  <w:num w:numId="10" w16cid:durableId="1544832459">
    <w:abstractNumId w:val="9"/>
  </w:num>
  <w:num w:numId="11" w16cid:durableId="517622916">
    <w:abstractNumId w:val="12"/>
  </w:num>
  <w:num w:numId="12" w16cid:durableId="1754281658">
    <w:abstractNumId w:val="7"/>
  </w:num>
  <w:num w:numId="13" w16cid:durableId="1239560898">
    <w:abstractNumId w:val="29"/>
  </w:num>
  <w:num w:numId="14" w16cid:durableId="619528851">
    <w:abstractNumId w:val="27"/>
  </w:num>
  <w:num w:numId="15" w16cid:durableId="1389457777">
    <w:abstractNumId w:val="17"/>
  </w:num>
  <w:num w:numId="16" w16cid:durableId="1488670613">
    <w:abstractNumId w:val="30"/>
  </w:num>
  <w:num w:numId="17" w16cid:durableId="1000890423">
    <w:abstractNumId w:val="20"/>
  </w:num>
  <w:num w:numId="18" w16cid:durableId="1427267851">
    <w:abstractNumId w:val="28"/>
  </w:num>
  <w:num w:numId="19" w16cid:durableId="1889341185">
    <w:abstractNumId w:val="10"/>
  </w:num>
  <w:num w:numId="20" w16cid:durableId="598757595">
    <w:abstractNumId w:val="16"/>
  </w:num>
  <w:num w:numId="21" w16cid:durableId="1234118060">
    <w:abstractNumId w:val="15"/>
  </w:num>
  <w:num w:numId="22" w16cid:durableId="1809979457">
    <w:abstractNumId w:val="13"/>
  </w:num>
  <w:num w:numId="23" w16cid:durableId="1662344905">
    <w:abstractNumId w:val="11"/>
  </w:num>
  <w:num w:numId="24" w16cid:durableId="357969902">
    <w:abstractNumId w:val="5"/>
  </w:num>
  <w:num w:numId="25" w16cid:durableId="341781383">
    <w:abstractNumId w:val="0"/>
  </w:num>
  <w:num w:numId="26" w16cid:durableId="1902055003">
    <w:abstractNumId w:val="3"/>
  </w:num>
  <w:num w:numId="27" w16cid:durableId="2019457601">
    <w:abstractNumId w:val="22"/>
  </w:num>
  <w:num w:numId="28" w16cid:durableId="779449441">
    <w:abstractNumId w:val="24"/>
  </w:num>
  <w:num w:numId="29" w16cid:durableId="17658116">
    <w:abstractNumId w:val="1"/>
  </w:num>
  <w:num w:numId="30" w16cid:durableId="1324234441">
    <w:abstractNumId w:val="25"/>
  </w:num>
  <w:num w:numId="31" w16cid:durableId="1783770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49"/>
    <w:rsid w:val="00012134"/>
    <w:rsid w:val="00025C4E"/>
    <w:rsid w:val="00027F80"/>
    <w:rsid w:val="00036C48"/>
    <w:rsid w:val="0005556F"/>
    <w:rsid w:val="00062CA0"/>
    <w:rsid w:val="00076401"/>
    <w:rsid w:val="000832F0"/>
    <w:rsid w:val="000A2473"/>
    <w:rsid w:val="000A32EB"/>
    <w:rsid w:val="000F24FF"/>
    <w:rsid w:val="000F2F7B"/>
    <w:rsid w:val="000F6D3A"/>
    <w:rsid w:val="00102824"/>
    <w:rsid w:val="0011444B"/>
    <w:rsid w:val="001374A1"/>
    <w:rsid w:val="001579FA"/>
    <w:rsid w:val="00167D2A"/>
    <w:rsid w:val="001E50FD"/>
    <w:rsid w:val="001F15DC"/>
    <w:rsid w:val="002040C4"/>
    <w:rsid w:val="00245876"/>
    <w:rsid w:val="00255758"/>
    <w:rsid w:val="002658CC"/>
    <w:rsid w:val="0028147E"/>
    <w:rsid w:val="00292E11"/>
    <w:rsid w:val="002A609A"/>
    <w:rsid w:val="002B0B9D"/>
    <w:rsid w:val="0030319F"/>
    <w:rsid w:val="0031571A"/>
    <w:rsid w:val="003349D0"/>
    <w:rsid w:val="003410B7"/>
    <w:rsid w:val="00355947"/>
    <w:rsid w:val="00383EA1"/>
    <w:rsid w:val="003B0122"/>
    <w:rsid w:val="003B0231"/>
    <w:rsid w:val="003B1134"/>
    <w:rsid w:val="003F206A"/>
    <w:rsid w:val="00421CEE"/>
    <w:rsid w:val="00433CC5"/>
    <w:rsid w:val="004567BA"/>
    <w:rsid w:val="004739A5"/>
    <w:rsid w:val="004A4B73"/>
    <w:rsid w:val="004A72D8"/>
    <w:rsid w:val="004B1079"/>
    <w:rsid w:val="004C074B"/>
    <w:rsid w:val="004C3F0A"/>
    <w:rsid w:val="004D00BB"/>
    <w:rsid w:val="004D1744"/>
    <w:rsid w:val="004E5DD7"/>
    <w:rsid w:val="00524B5E"/>
    <w:rsid w:val="00543872"/>
    <w:rsid w:val="00582C5A"/>
    <w:rsid w:val="005900C8"/>
    <w:rsid w:val="005A2409"/>
    <w:rsid w:val="005D1070"/>
    <w:rsid w:val="005D5540"/>
    <w:rsid w:val="00610C05"/>
    <w:rsid w:val="00622462"/>
    <w:rsid w:val="00666404"/>
    <w:rsid w:val="00677840"/>
    <w:rsid w:val="00685942"/>
    <w:rsid w:val="006A1CB2"/>
    <w:rsid w:val="006C1966"/>
    <w:rsid w:val="006D3415"/>
    <w:rsid w:val="006D3877"/>
    <w:rsid w:val="00707E12"/>
    <w:rsid w:val="00710905"/>
    <w:rsid w:val="00734DD8"/>
    <w:rsid w:val="00747C14"/>
    <w:rsid w:val="00756816"/>
    <w:rsid w:val="007635DE"/>
    <w:rsid w:val="0076501B"/>
    <w:rsid w:val="007722BD"/>
    <w:rsid w:val="007861E3"/>
    <w:rsid w:val="007A2FE5"/>
    <w:rsid w:val="007D1845"/>
    <w:rsid w:val="007D67A8"/>
    <w:rsid w:val="00815867"/>
    <w:rsid w:val="00834C42"/>
    <w:rsid w:val="0084287E"/>
    <w:rsid w:val="00867928"/>
    <w:rsid w:val="008C2EF4"/>
    <w:rsid w:val="008D2C84"/>
    <w:rsid w:val="008E4544"/>
    <w:rsid w:val="00903A8E"/>
    <w:rsid w:val="009108F1"/>
    <w:rsid w:val="00961F99"/>
    <w:rsid w:val="0098407D"/>
    <w:rsid w:val="009C3F19"/>
    <w:rsid w:val="009C75A4"/>
    <w:rsid w:val="00A01AF0"/>
    <w:rsid w:val="00A35A96"/>
    <w:rsid w:val="00A72996"/>
    <w:rsid w:val="00A91E4E"/>
    <w:rsid w:val="00A92A49"/>
    <w:rsid w:val="00AE5F37"/>
    <w:rsid w:val="00B91C52"/>
    <w:rsid w:val="00B9231A"/>
    <w:rsid w:val="00BC784A"/>
    <w:rsid w:val="00BD3C17"/>
    <w:rsid w:val="00BD4359"/>
    <w:rsid w:val="00BE0391"/>
    <w:rsid w:val="00BE57A5"/>
    <w:rsid w:val="00C37844"/>
    <w:rsid w:val="00C956C6"/>
    <w:rsid w:val="00CE43B6"/>
    <w:rsid w:val="00D078BA"/>
    <w:rsid w:val="00D15CDD"/>
    <w:rsid w:val="00D237B4"/>
    <w:rsid w:val="00D43DC5"/>
    <w:rsid w:val="00D5575F"/>
    <w:rsid w:val="00DA14E4"/>
    <w:rsid w:val="00DB6C99"/>
    <w:rsid w:val="00DC4E34"/>
    <w:rsid w:val="00DC7B0B"/>
    <w:rsid w:val="00DD04D3"/>
    <w:rsid w:val="00DD2329"/>
    <w:rsid w:val="00DD4EBE"/>
    <w:rsid w:val="00DE6027"/>
    <w:rsid w:val="00E31C6B"/>
    <w:rsid w:val="00E41751"/>
    <w:rsid w:val="00E43B46"/>
    <w:rsid w:val="00E8022C"/>
    <w:rsid w:val="00E83AB4"/>
    <w:rsid w:val="00EB07A0"/>
    <w:rsid w:val="00EB4490"/>
    <w:rsid w:val="00EB4859"/>
    <w:rsid w:val="00EB791B"/>
    <w:rsid w:val="00EC4034"/>
    <w:rsid w:val="00EC6B63"/>
    <w:rsid w:val="00F005DC"/>
    <w:rsid w:val="00F06D71"/>
    <w:rsid w:val="00F20A23"/>
    <w:rsid w:val="00F33A3E"/>
    <w:rsid w:val="00F47A68"/>
    <w:rsid w:val="00F721E4"/>
    <w:rsid w:val="00F87907"/>
    <w:rsid w:val="00FA3581"/>
    <w:rsid w:val="00FC2B6A"/>
    <w:rsid w:val="00FC7F89"/>
    <w:rsid w:val="00FD0685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D814E7"/>
  <w15:chartTrackingRefBased/>
  <w15:docId w15:val="{4CC748C5-9072-714A-9401-9ACFED9B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7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7635DE"/>
    <w:pPr>
      <w:numPr>
        <w:numId w:val="2"/>
      </w:numPr>
      <w:outlineLvl w:val="0"/>
    </w:pPr>
    <w:rPr>
      <w:rFonts w:ascii="PT Serif" w:hAnsi="PT Serif" w:cstheme="minorHAnsi"/>
      <w:b/>
      <w:bCs/>
      <w:color w:val="595959" w:themeColor="text1" w:themeTint="A6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35DE"/>
    <w:pPr>
      <w:keepNext/>
      <w:keepLines/>
      <w:numPr>
        <w:numId w:val="30"/>
      </w:numPr>
      <w:spacing w:before="40"/>
      <w:outlineLvl w:val="1"/>
    </w:pPr>
    <w:rPr>
      <w:rFonts w:ascii="PT Serif" w:eastAsiaTheme="majorEastAsia" w:hAnsi="PT Serif" w:cstheme="majorBidi"/>
      <w:b/>
      <w:bCs/>
      <w:color w:val="595959" w:themeColor="text1" w:themeTint="A6"/>
      <w:sz w:val="28"/>
      <w:szCs w:val="28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1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A92A49"/>
    <w:pPr>
      <w:spacing w:before="100" w:beforeAutospacing="1" w:after="100" w:afterAutospacing="1"/>
    </w:pPr>
    <w:rPr>
      <w:lang w:val="ru-RU"/>
    </w:rPr>
  </w:style>
  <w:style w:type="paragraph" w:styleId="a0">
    <w:name w:val="List Paragraph"/>
    <w:basedOn w:val="a"/>
    <w:uiPriority w:val="34"/>
    <w:qFormat/>
    <w:rsid w:val="00E31C6B"/>
    <w:pPr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styleId="a5">
    <w:name w:val="Placeholder Text"/>
    <w:basedOn w:val="a1"/>
    <w:uiPriority w:val="99"/>
    <w:semiHidden/>
    <w:rsid w:val="00E31C6B"/>
    <w:rPr>
      <w:color w:val="666666"/>
    </w:rPr>
  </w:style>
  <w:style w:type="table" w:styleId="a6">
    <w:name w:val="Table Grid"/>
    <w:basedOn w:val="a2"/>
    <w:uiPriority w:val="39"/>
    <w:rsid w:val="002A6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06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F06D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zfr3q">
    <w:name w:val="zfr3q"/>
    <w:basedOn w:val="a"/>
    <w:rsid w:val="00A01AF0"/>
    <w:pPr>
      <w:spacing w:before="100" w:beforeAutospacing="1" w:after="100" w:afterAutospacing="1"/>
    </w:pPr>
  </w:style>
  <w:style w:type="character" w:customStyle="1" w:styleId="c9dxtc">
    <w:name w:val="c9dxtc"/>
    <w:basedOn w:val="a1"/>
    <w:rsid w:val="00A01AF0"/>
  </w:style>
  <w:style w:type="paragraph" w:customStyle="1" w:styleId="msonormal0">
    <w:name w:val="msonormal"/>
    <w:basedOn w:val="a"/>
    <w:rsid w:val="00027F80"/>
    <w:pPr>
      <w:spacing w:before="100" w:beforeAutospacing="1" w:after="100" w:afterAutospacing="1"/>
    </w:pPr>
  </w:style>
  <w:style w:type="table" w:styleId="a7">
    <w:name w:val="Grid Table Light"/>
    <w:basedOn w:val="a2"/>
    <w:uiPriority w:val="40"/>
    <w:rsid w:val="003B01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2"/>
    <w:uiPriority w:val="41"/>
    <w:rsid w:val="003B012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Заголовок 2 Знак"/>
    <w:basedOn w:val="a1"/>
    <w:link w:val="2"/>
    <w:uiPriority w:val="9"/>
    <w:rsid w:val="007635DE"/>
    <w:rPr>
      <w:rFonts w:ascii="PT Serif" w:eastAsiaTheme="majorEastAsia" w:hAnsi="PT Serif" w:cstheme="majorBidi"/>
      <w:b/>
      <w:bCs/>
      <w:color w:val="595959" w:themeColor="text1" w:themeTint="A6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7635DE"/>
    <w:rPr>
      <w:rFonts w:ascii="PT Serif" w:hAnsi="PT Serif" w:cstheme="minorHAnsi"/>
      <w:b/>
      <w:bCs/>
      <w:color w:val="595959" w:themeColor="text1" w:themeTint="A6"/>
      <w:kern w:val="0"/>
      <w:sz w:val="32"/>
      <w:szCs w:val="32"/>
      <w:lang w:val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012134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677840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67784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677840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677840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Anted</dc:creator>
  <cp:keywords/>
  <dc:description/>
  <cp:lastModifiedBy>DEVI Anted</cp:lastModifiedBy>
  <cp:revision>3</cp:revision>
  <dcterms:created xsi:type="dcterms:W3CDTF">2026-05-04T13:24:00Z</dcterms:created>
  <dcterms:modified xsi:type="dcterms:W3CDTF">2026-05-04T16:12:00Z</dcterms:modified>
</cp:coreProperties>
</file>