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502" w:rsidRDefault="00067502" w:rsidP="00067502">
      <w:pPr>
        <w:tabs>
          <w:tab w:val="center" w:pos="8786"/>
        </w:tabs>
        <w:ind w:left="0" w:firstLine="0"/>
        <w:jc w:val="left"/>
        <w:rPr>
          <w:sz w:val="20"/>
        </w:rPr>
      </w:pPr>
    </w:p>
    <w:p w:rsidR="009E50AD" w:rsidRDefault="00000000">
      <w:pPr>
        <w:tabs>
          <w:tab w:val="center" w:pos="8786"/>
        </w:tabs>
        <w:ind w:left="-15" w:firstLine="0"/>
        <w:jc w:val="left"/>
      </w:pPr>
      <w:r>
        <w:t>HRD/1001866193/2</w:t>
      </w:r>
      <w:r w:rsidR="001E1DFF">
        <w:t>2</w:t>
      </w:r>
      <w:r>
        <w:t>-2</w:t>
      </w:r>
      <w:r w:rsidR="001E1DFF">
        <w:t>3</w:t>
      </w:r>
      <w:r>
        <w:tab/>
        <w:t>November 22, 2021</w:t>
      </w:r>
    </w:p>
    <w:p w:rsidR="009E50AD" w:rsidRDefault="00000000">
      <w:pPr>
        <w:spacing w:after="0"/>
        <w:ind w:left="-5" w:right="308"/>
      </w:pPr>
      <w:r>
        <w:t>M</w:t>
      </w:r>
      <w:r w:rsidR="001E1DFF">
        <w:t>s. Devika Sahadevan</w:t>
      </w:r>
    </w:p>
    <w:p w:rsidR="009E50AD" w:rsidRDefault="00000000">
      <w:pPr>
        <w:spacing w:after="0"/>
        <w:ind w:left="-5" w:right="308"/>
      </w:pPr>
      <w:r>
        <w:t>House N</w:t>
      </w:r>
      <w:r w:rsidR="001E1DFF">
        <w:t>ame</w:t>
      </w:r>
      <w:r>
        <w:t>.</w:t>
      </w:r>
      <w:r w:rsidR="001E1DFF">
        <w:t xml:space="preserve"> Thekkethanuvelill Peringala</w:t>
      </w:r>
      <w:r>
        <w:t>,</w:t>
      </w:r>
    </w:p>
    <w:p w:rsidR="009E50AD" w:rsidRDefault="001E1DFF">
      <w:pPr>
        <w:spacing w:after="0"/>
        <w:ind w:left="-5" w:right="308"/>
      </w:pPr>
      <w:r>
        <w:t>P.O, Kayamkulam</w:t>
      </w:r>
    </w:p>
    <w:p w:rsidR="001E1DFF" w:rsidRDefault="001E1DFF" w:rsidP="001E1DFF">
      <w:pPr>
        <w:spacing w:after="229"/>
        <w:ind w:left="-5" w:right="8879"/>
      </w:pPr>
      <w:r>
        <w:t>Alappuzha,</w:t>
      </w:r>
      <w:r w:rsidR="00000000">
        <w:t xml:space="preserve"> </w:t>
      </w:r>
      <w:r>
        <w:t>Kerala</w:t>
      </w:r>
    </w:p>
    <w:p w:rsidR="009E50AD" w:rsidRDefault="00000000">
      <w:pPr>
        <w:spacing w:after="350"/>
        <w:ind w:left="-5" w:right="308"/>
      </w:pPr>
      <w:r>
        <w:t>Ph: +</w:t>
      </w:r>
      <w:r w:rsidR="001E1DFF">
        <w:t>7994477573</w:t>
      </w:r>
    </w:p>
    <w:p w:rsidR="009E50AD" w:rsidRDefault="00000000">
      <w:pPr>
        <w:spacing w:after="312"/>
        <w:ind w:left="-5" w:right="308"/>
      </w:pPr>
      <w:r>
        <w:t xml:space="preserve">Dear </w:t>
      </w:r>
      <w:r w:rsidR="001E1DFF">
        <w:t>Devika Sahadevan</w:t>
      </w:r>
      <w:r>
        <w:t>,</w:t>
      </w:r>
    </w:p>
    <w:p w:rsidR="009E50AD" w:rsidRDefault="00000000">
      <w:pPr>
        <w:ind w:left="-5"/>
      </w:pPr>
      <w:r>
        <w:t xml:space="preserve">Congratulations! We are delighted to make you an offer as </w:t>
      </w:r>
      <w:r w:rsidR="001E1DFF">
        <w:rPr>
          <w:b/>
        </w:rPr>
        <w:t>Test Engineer</w:t>
      </w:r>
      <w:r>
        <w:rPr>
          <w:b/>
        </w:rPr>
        <w:t xml:space="preserve"> - Trainee</w:t>
      </w:r>
      <w:r w:rsidR="001E1DFF">
        <w:rPr>
          <w:b/>
        </w:rPr>
        <w:t xml:space="preserve"> </w:t>
      </w:r>
      <w:r>
        <w:t xml:space="preserve">and your role is </w:t>
      </w:r>
      <w:r w:rsidR="001E1DFF">
        <w:rPr>
          <w:b/>
        </w:rPr>
        <w:t>Test Engineer.</w:t>
      </w:r>
    </w:p>
    <w:p w:rsidR="009E50AD" w:rsidRDefault="00000000">
      <w:pPr>
        <w:spacing w:after="228"/>
        <w:ind w:left="-5" w:right="308"/>
      </w:pPr>
      <w:r>
        <w:t>Here are the terms and conditions of our offer:</w:t>
      </w:r>
    </w:p>
    <w:p w:rsidR="009E50AD" w:rsidRDefault="00000000">
      <w:pPr>
        <w:spacing w:after="94" w:line="265" w:lineRule="auto"/>
        <w:ind w:left="-5"/>
        <w:jc w:val="left"/>
      </w:pPr>
      <w:r>
        <w:rPr>
          <w:b/>
        </w:rPr>
        <w:t>Joining</w:t>
      </w:r>
    </w:p>
    <w:p w:rsidR="009E50AD" w:rsidRDefault="00000000">
      <w:pPr>
        <w:spacing w:after="228"/>
        <w:ind w:left="-5" w:right="308"/>
      </w:pPr>
      <w:r>
        <w:t xml:space="preserve">Your scheduled date of employment with us will be </w:t>
      </w:r>
      <w:r>
        <w:rPr>
          <w:b/>
        </w:rPr>
        <w:t>09-</w:t>
      </w:r>
      <w:r w:rsidR="001E1DFF">
        <w:rPr>
          <w:b/>
        </w:rPr>
        <w:t>June</w:t>
      </w:r>
      <w:r>
        <w:rPr>
          <w:b/>
        </w:rPr>
        <w:t>-202</w:t>
      </w:r>
      <w:r w:rsidR="001E1DFF">
        <w:rPr>
          <w:b/>
        </w:rPr>
        <w:t>3</w:t>
      </w:r>
      <w:r>
        <w:rPr>
          <w:b/>
        </w:rPr>
        <w:t>.</w:t>
      </w:r>
    </w:p>
    <w:p w:rsidR="009E50AD" w:rsidRDefault="00000000">
      <w:pPr>
        <w:pStyle w:val="Heading1"/>
        <w:ind w:left="-5"/>
      </w:pPr>
      <w:r>
        <w:t>Location</w:t>
      </w:r>
    </w:p>
    <w:p w:rsidR="009E50AD" w:rsidRDefault="00000000">
      <w:pPr>
        <w:ind w:left="-5" w:right="162"/>
      </w:pPr>
      <w:r>
        <w:t xml:space="preserve">Your location of training is </w:t>
      </w:r>
      <w:r w:rsidR="001E1DFF">
        <w:rPr>
          <w:b/>
        </w:rPr>
        <w:t>KOCHI</w:t>
      </w:r>
      <w:r>
        <w:rPr>
          <w:b/>
        </w:rPr>
        <w:t xml:space="preserve">, </w:t>
      </w:r>
      <w:r w:rsidR="001E1DFF">
        <w:rPr>
          <w:b/>
        </w:rPr>
        <w:t>India.</w:t>
      </w:r>
      <w:r>
        <w:t xml:space="preserve"> The location of posting ("work location") would be communicated to you upon successful completion of training. You may be asked to relocate to any of our units, departments or the offices of our affiliates* and/or the offices of our customers, depending on business requirements. In such an event, your remuneration and other benefits shall be determined in accordance with the relevant Policies of the Company in that work location."</w:t>
      </w:r>
    </w:p>
    <w:p w:rsidR="009E50AD" w:rsidRDefault="00000000">
      <w:pPr>
        <w:spacing w:after="312"/>
        <w:ind w:left="-5" w:right="308"/>
      </w:pPr>
      <w:r>
        <w:t>Please be advised that you, by accepting this offer, hereby give your irrevocable consent to the above.</w:t>
      </w:r>
    </w:p>
    <w:p w:rsidR="009E50AD" w:rsidRDefault="00000000">
      <w:pPr>
        <w:spacing w:after="464" w:line="292" w:lineRule="auto"/>
        <w:ind w:left="0" w:right="313" w:firstLine="0"/>
      </w:pPr>
      <w:r>
        <w:rPr>
          <w:i/>
        </w:rPr>
        <w:t xml:space="preserve">* For the purpose of this agreement, "affiliate" means any entity that controls, is controlled by, or is under common control with the First Party. </w:t>
      </w:r>
      <w:r w:rsidR="001E1DFF">
        <w:rPr>
          <w:i/>
        </w:rPr>
        <w:t>For purposes</w:t>
      </w:r>
      <w:r>
        <w:rPr>
          <w:i/>
        </w:rPr>
        <w:t xml:space="preserve"> of this Agreement, "control" means possessing, directly or indirectly, the power to direct or cause the direction of the management, policies or operations of an entity, whether through ownership of voting securities, by contract or otherwise."</w:t>
      </w:r>
    </w:p>
    <w:p w:rsidR="009E50AD" w:rsidRDefault="00000000">
      <w:pPr>
        <w:pStyle w:val="Heading1"/>
        <w:ind w:left="-5"/>
      </w:pPr>
      <w:r>
        <w:t>Training</w:t>
      </w:r>
    </w:p>
    <w:p w:rsidR="009E50AD" w:rsidRDefault="00000000">
      <w:pPr>
        <w:ind w:left="-5" w:right="308"/>
      </w:pPr>
      <w:r>
        <w:t>The training program will consist of classroom/virtual training and on-the-job training. The duration of the classroom/virtual training will be based on the business requirement. Your continued employment with the Company is subject to your meeting the qualifying criteria till the end of the training and successful completion of the training.</w:t>
      </w:r>
    </w:p>
    <w:p w:rsidR="009E50AD" w:rsidRDefault="00000000">
      <w:pPr>
        <w:pStyle w:val="Heading1"/>
        <w:ind w:left="-5"/>
      </w:pPr>
      <w:r>
        <w:lastRenderedPageBreak/>
        <w:t>Probation and Confirmation</w:t>
      </w:r>
    </w:p>
    <w:p w:rsidR="009E50AD" w:rsidRDefault="00000000">
      <w:pPr>
        <w:spacing w:after="471"/>
        <w:ind w:left="-5" w:right="308"/>
      </w:pPr>
      <w:r>
        <w:t xml:space="preserve">You will be on probation for a period of </w:t>
      </w:r>
      <w:r w:rsidR="00067502">
        <w:t>6</w:t>
      </w:r>
      <w:r>
        <w:t xml:space="preserve"> months from the date of completion of the training and your allocation to Unit. On successful completion of your probation, you will be confirmed as a permanent employee. Your confirmation is also subject to your submitting the documents required by the Company, details of which are enclosed in the Information Sheet in Annexure - IV.</w:t>
      </w:r>
    </w:p>
    <w:p w:rsidR="009E50AD" w:rsidRDefault="00000000">
      <w:pPr>
        <w:pStyle w:val="Heading1"/>
        <w:ind w:left="-5"/>
      </w:pPr>
      <w:r>
        <w:t>Leave</w:t>
      </w:r>
    </w:p>
    <w:p w:rsidR="009E50AD" w:rsidRDefault="00000000">
      <w:pPr>
        <w:ind w:left="-5" w:right="308"/>
      </w:pPr>
      <w:r>
        <w:t>You are entitled to Earned Leave, right from your date of joining. You will be eligible for 15 working days of earned leave annually during probation. On confirmation as a permanent employee you will be eligible for 20 working days of leave annually.</w:t>
      </w:r>
    </w:p>
    <w:p w:rsidR="009E50AD" w:rsidRDefault="00000000">
      <w:pPr>
        <w:ind w:left="-5" w:right="308"/>
      </w:pPr>
      <w:r>
        <w:t>Leave is credited on a quarterly basis. The leave eligibility shall begin in the quarter of your joining the Company, on a pro-rata basis. Leave year is the calendar year and not the fiscal year.</w:t>
      </w:r>
    </w:p>
    <w:p w:rsidR="009E50AD" w:rsidRDefault="00000000">
      <w:pPr>
        <w:spacing w:after="464" w:line="292" w:lineRule="auto"/>
        <w:ind w:left="0" w:firstLine="0"/>
        <w:jc w:val="left"/>
      </w:pPr>
      <w:r>
        <w:t xml:space="preserve">An illustration with other relevant information </w:t>
      </w:r>
      <w:proofErr w:type="gramStart"/>
      <w:r>
        <w:t>have</w:t>
      </w:r>
      <w:proofErr w:type="gramEnd"/>
      <w:r>
        <w:t xml:space="preserve"> been given in the Information Sheet. The Company`s Policies also provide for Maternity, Paternity and Bereavement Leave. Further details will be provided to you at the time of joining.</w:t>
      </w:r>
    </w:p>
    <w:p w:rsidR="009E50AD" w:rsidRDefault="00000000">
      <w:pPr>
        <w:pStyle w:val="Heading1"/>
        <w:ind w:left="-5"/>
      </w:pPr>
      <w:r>
        <w:t>Increments and Promotions</w:t>
      </w:r>
    </w:p>
    <w:p w:rsidR="009E50AD" w:rsidRDefault="00000000">
      <w:pPr>
        <w:spacing w:after="471"/>
        <w:ind w:left="-5" w:right="308"/>
      </w:pPr>
      <w:r>
        <w:t>Your growth and increase in salary will depend solely on your performance and contribution to the Company. Salary increases are normally given on an annual basis.</w:t>
      </w:r>
    </w:p>
    <w:p w:rsidR="009E50AD" w:rsidRDefault="00000000">
      <w:pPr>
        <w:pStyle w:val="Heading1"/>
        <w:ind w:left="-5"/>
      </w:pPr>
      <w:r>
        <w:t>Transfer</w:t>
      </w:r>
    </w:p>
    <w:p w:rsidR="009E50AD" w:rsidRDefault="00000000">
      <w:pPr>
        <w:spacing w:after="471"/>
        <w:ind w:left="-5" w:right="308"/>
      </w:pPr>
      <w:r>
        <w:t>Your services can be transferred to any of our units / departments situated anywhere in India or abroad. At such time compensation applicable to a specific location will be payable to you.</w:t>
      </w:r>
    </w:p>
    <w:p w:rsidR="009E50AD" w:rsidRDefault="00000000">
      <w:pPr>
        <w:pStyle w:val="Heading1"/>
        <w:ind w:left="-5"/>
      </w:pPr>
      <w:r>
        <w:t>Agreement</w:t>
      </w:r>
    </w:p>
    <w:p w:rsidR="009E50AD" w:rsidRDefault="00000000">
      <w:pPr>
        <w:ind w:left="-5" w:right="308"/>
      </w:pPr>
      <w:r>
        <w:t xml:space="preserve">Our offer to you as </w:t>
      </w:r>
      <w:r w:rsidR="00067502">
        <w:rPr>
          <w:b/>
        </w:rPr>
        <w:t>Test Engineer</w:t>
      </w:r>
      <w:r>
        <w:rPr>
          <w:b/>
        </w:rPr>
        <w:t xml:space="preserve"> </w:t>
      </w:r>
      <w:r>
        <w:t xml:space="preserve">is subject to the execution of the Service Agreement. The Service Agreement details the scope, terms and conditions of your employment, the necessary training and the contractual obligations towards Infosys from the date of your joining and up to a period of </w:t>
      </w:r>
      <w:r w:rsidR="00067502">
        <w:t>6</w:t>
      </w:r>
      <w:r>
        <w:t xml:space="preserve"> months from the date of allocation to a Practice Unit. The date of allocation to a Practice Unit is generally the first day of the subsequent month post completion of training. You will be required to complete the formalities on the Service Agreement at the time of joining. Please note, non-execution of the notarized Service Agreement will result in denial of employment with the Company.</w:t>
      </w:r>
    </w:p>
    <w:p w:rsidR="009E50AD" w:rsidRDefault="00000000" w:rsidP="00067502">
      <w:pPr>
        <w:spacing w:after="471"/>
        <w:ind w:left="-5" w:right="357"/>
      </w:pPr>
      <w:r>
        <w:t>You will produce all marks sheets and other relevant documents, at least till the penultimate semester. All these proofs will need to be submitted on the day of joining. Further, you should have been declared as passed by the relevant examination authority. The determination of the adequacy or authenticity of all or any of the proofs and any condemnation of delay in submission of the same will be at the Company's discretion.</w:t>
      </w:r>
    </w:p>
    <w:p w:rsidR="009E50AD" w:rsidRDefault="00000000">
      <w:pPr>
        <w:pStyle w:val="Heading1"/>
        <w:ind w:left="-5"/>
      </w:pPr>
      <w:r>
        <w:lastRenderedPageBreak/>
        <w:t>Passport and Driving License</w:t>
      </w:r>
    </w:p>
    <w:p w:rsidR="009E50AD" w:rsidRDefault="00000000">
      <w:pPr>
        <w:spacing w:after="103"/>
        <w:ind w:left="-5" w:right="308"/>
      </w:pPr>
      <w:r>
        <w:t>It would be to your advantage to have a valid passport and a four-wheeler driving license at the time of joining duty. Our offer to you is subject to your having a valid passport or producing a proof of having applied for the same.</w:t>
      </w:r>
    </w:p>
    <w:p w:rsidR="009E50AD" w:rsidRDefault="00000000">
      <w:pPr>
        <w:spacing w:after="510" w:line="265" w:lineRule="auto"/>
        <w:ind w:left="-5"/>
        <w:jc w:val="left"/>
      </w:pPr>
      <w:r>
        <w:rPr>
          <w:b/>
        </w:rPr>
        <w:t>Compensation and Benefits</w:t>
      </w:r>
    </w:p>
    <w:p w:rsidR="009E50AD" w:rsidRDefault="00000000">
      <w:pPr>
        <w:pStyle w:val="Heading1"/>
        <w:ind w:left="510"/>
      </w:pPr>
      <w:r>
        <w:t>Salary</w:t>
      </w:r>
    </w:p>
    <w:p w:rsidR="009E50AD" w:rsidRDefault="00000000">
      <w:pPr>
        <w:ind w:left="510" w:right="308"/>
      </w:pPr>
      <w:r>
        <w:t xml:space="preserve">Your Total Gross Salary will be INR </w:t>
      </w:r>
      <w:r w:rsidR="00067502">
        <w:rPr>
          <w:b/>
        </w:rPr>
        <w:t>41,000</w:t>
      </w:r>
      <w:r>
        <w:rPr>
          <w:b/>
        </w:rPr>
        <w:t xml:space="preserve"> </w:t>
      </w:r>
      <w:r>
        <w:t>per month. The break-up of your salary has been provided in the Compensation Details sheet in Annexure - I.</w:t>
      </w:r>
    </w:p>
    <w:p w:rsidR="009E50AD" w:rsidRDefault="00000000">
      <w:pPr>
        <w:spacing w:after="471"/>
        <w:ind w:left="510" w:right="200"/>
      </w:pPr>
      <w:r>
        <w:t xml:space="preserve">In addition to your gross </w:t>
      </w:r>
      <w:r w:rsidR="00183E83">
        <w:t>salary, you</w:t>
      </w:r>
      <w:r>
        <w:t xml:space="preserve"> will receive</w:t>
      </w:r>
      <w:r w:rsidR="00183E83">
        <w:t xml:space="preserve"> </w:t>
      </w:r>
      <w:r>
        <w:t>an additional Personal</w:t>
      </w:r>
      <w:r w:rsidR="00067502">
        <w:t xml:space="preserve"> </w:t>
      </w:r>
      <w:r>
        <w:t>Allowance</w:t>
      </w:r>
      <w:r w:rsidR="00183E83">
        <w:t xml:space="preserve"> </w:t>
      </w:r>
      <w:r>
        <w:t xml:space="preserve">of </w:t>
      </w:r>
      <w:r>
        <w:rPr>
          <w:b/>
        </w:rPr>
        <w:t xml:space="preserve">INR 461 </w:t>
      </w:r>
      <w:r w:rsidR="00183E83">
        <w:t>per month</w:t>
      </w:r>
      <w:r>
        <w:t>. This allowance will be paid to you during your probation period, on the condition that your base location remains</w:t>
      </w:r>
      <w:r w:rsidR="00183E83">
        <w:t xml:space="preserve"> Kerala/</w:t>
      </w:r>
      <w:r>
        <w:t>Bangalore/Mysore/Mangalore/Hubli. This allowance will be discontinued in case of a change in your base location due to official or personal reasons or upon confirmation (whichever is earlier).</w:t>
      </w:r>
    </w:p>
    <w:p w:rsidR="009E50AD" w:rsidRDefault="00000000">
      <w:pPr>
        <w:pStyle w:val="Heading1"/>
        <w:ind w:left="510"/>
      </w:pPr>
      <w:r>
        <w:t xml:space="preserve">Ex - Gratia / Bonus </w:t>
      </w:r>
    </w:p>
    <w:p w:rsidR="009E50AD" w:rsidRDefault="00000000">
      <w:pPr>
        <w:ind w:left="510" w:right="219"/>
      </w:pPr>
      <w:r>
        <w:t>You will be eligible for an Ex-Gratia/ Bonus pay</w:t>
      </w:r>
      <w:r w:rsidR="00183E83">
        <w:t xml:space="preserve"> </w:t>
      </w:r>
      <w:r>
        <w:t>out which is calculated at 20% of the Basic Salary as mentioned in the Compensation Details sheet at Annexure - I of this letter. The mode of payment for Financial Year 2021-22 will be as follows:</w:t>
      </w:r>
    </w:p>
    <w:p w:rsidR="009E50AD" w:rsidRDefault="00000000">
      <w:pPr>
        <w:spacing w:after="471"/>
        <w:ind w:left="510"/>
      </w:pPr>
      <w:r w:rsidRPr="00183E83">
        <w:rPr>
          <w:spacing w:val="1"/>
          <w:w w:val="91"/>
          <w:kern w:val="0"/>
          <w:fitText w:val="9866" w:id="-1240728832"/>
        </w:rPr>
        <w:t>95%</w:t>
      </w:r>
      <w:r w:rsidR="00183E83" w:rsidRPr="00183E83">
        <w:rPr>
          <w:spacing w:val="1"/>
          <w:w w:val="91"/>
          <w:kern w:val="0"/>
          <w:fitText w:val="9866" w:id="-1240728832"/>
        </w:rPr>
        <w:t xml:space="preserve"> of the </w:t>
      </w:r>
      <w:r w:rsidRPr="00183E83">
        <w:rPr>
          <w:spacing w:val="1"/>
          <w:w w:val="91"/>
          <w:kern w:val="0"/>
          <w:fitText w:val="9866" w:id="-1240728832"/>
        </w:rPr>
        <w:t>bonus</w:t>
      </w:r>
      <w:r w:rsidR="00183E83" w:rsidRPr="00183E83">
        <w:rPr>
          <w:spacing w:val="1"/>
          <w:w w:val="91"/>
          <w:kern w:val="0"/>
          <w:fitText w:val="9866" w:id="-1240728832"/>
        </w:rPr>
        <w:t xml:space="preserve"> </w:t>
      </w:r>
      <w:r w:rsidRPr="00183E83">
        <w:rPr>
          <w:spacing w:val="1"/>
          <w:w w:val="91"/>
          <w:kern w:val="0"/>
          <w:fitText w:val="9866" w:id="-1240728832"/>
        </w:rPr>
        <w:t>amount</w:t>
      </w:r>
      <w:r w:rsidR="00183E83" w:rsidRPr="00183E83">
        <w:rPr>
          <w:spacing w:val="1"/>
          <w:w w:val="91"/>
          <w:kern w:val="0"/>
          <w:fitText w:val="9866" w:id="-1240728832"/>
        </w:rPr>
        <w:t xml:space="preserve"> </w:t>
      </w:r>
      <w:r w:rsidRPr="00183E83">
        <w:rPr>
          <w:spacing w:val="1"/>
          <w:w w:val="91"/>
          <w:kern w:val="0"/>
          <w:fitText w:val="9866" w:id="-1240728832"/>
        </w:rPr>
        <w:t>mentioned</w:t>
      </w:r>
      <w:r w:rsidR="00183E83" w:rsidRPr="00183E83">
        <w:rPr>
          <w:spacing w:val="1"/>
          <w:w w:val="91"/>
          <w:kern w:val="0"/>
          <w:fitText w:val="9866" w:id="-1240728832"/>
        </w:rPr>
        <w:t xml:space="preserve"> </w:t>
      </w:r>
      <w:r w:rsidRPr="00183E83">
        <w:rPr>
          <w:spacing w:val="1"/>
          <w:w w:val="91"/>
          <w:kern w:val="0"/>
          <w:fitText w:val="9866" w:id="-1240728832"/>
        </w:rPr>
        <w:t>in</w:t>
      </w:r>
      <w:r w:rsidR="00183E83" w:rsidRPr="00183E83">
        <w:rPr>
          <w:spacing w:val="1"/>
          <w:w w:val="91"/>
          <w:kern w:val="0"/>
          <w:fitText w:val="9866" w:id="-1240728832"/>
        </w:rPr>
        <w:t xml:space="preserve"> </w:t>
      </w:r>
      <w:r w:rsidRPr="00183E83">
        <w:rPr>
          <w:spacing w:val="1"/>
          <w:w w:val="91"/>
          <w:kern w:val="0"/>
          <w:fitText w:val="9866" w:id="-1240728832"/>
        </w:rPr>
        <w:t>the</w:t>
      </w:r>
      <w:r w:rsidR="00183E83" w:rsidRPr="00183E83">
        <w:rPr>
          <w:spacing w:val="1"/>
          <w:w w:val="91"/>
          <w:kern w:val="0"/>
          <w:fitText w:val="9866" w:id="-1240728832"/>
        </w:rPr>
        <w:t xml:space="preserve"> </w:t>
      </w:r>
      <w:r w:rsidRPr="00183E83">
        <w:rPr>
          <w:spacing w:val="1"/>
          <w:w w:val="91"/>
          <w:kern w:val="0"/>
          <w:fitText w:val="9866" w:id="-1240728832"/>
        </w:rPr>
        <w:t>Compensation</w:t>
      </w:r>
      <w:r w:rsidR="00183E83" w:rsidRPr="00183E83">
        <w:rPr>
          <w:spacing w:val="1"/>
          <w:w w:val="91"/>
          <w:kern w:val="0"/>
          <w:fitText w:val="9866" w:id="-1240728832"/>
        </w:rPr>
        <w:t xml:space="preserve"> </w:t>
      </w:r>
      <w:r w:rsidRPr="00183E83">
        <w:rPr>
          <w:spacing w:val="1"/>
          <w:w w:val="91"/>
          <w:kern w:val="0"/>
          <w:fitText w:val="9866" w:id="-1240728832"/>
        </w:rPr>
        <w:t>Details</w:t>
      </w:r>
      <w:r w:rsidR="00183E83" w:rsidRPr="00183E83">
        <w:rPr>
          <w:spacing w:val="1"/>
          <w:w w:val="91"/>
          <w:kern w:val="0"/>
          <w:fitText w:val="9866" w:id="-1240728832"/>
        </w:rPr>
        <w:t xml:space="preserve"> </w:t>
      </w:r>
      <w:r w:rsidRPr="00183E83">
        <w:rPr>
          <w:spacing w:val="1"/>
          <w:w w:val="91"/>
          <w:kern w:val="0"/>
          <w:fitText w:val="9866" w:id="-1240728832"/>
        </w:rPr>
        <w:t>sheet</w:t>
      </w:r>
      <w:r w:rsidR="00183E83" w:rsidRPr="00183E83">
        <w:rPr>
          <w:spacing w:val="1"/>
          <w:w w:val="91"/>
          <w:kern w:val="0"/>
          <w:fitText w:val="9866" w:id="-1240728832"/>
        </w:rPr>
        <w:t xml:space="preserve"> </w:t>
      </w:r>
      <w:r w:rsidRPr="00183E83">
        <w:rPr>
          <w:spacing w:val="1"/>
          <w:w w:val="91"/>
          <w:kern w:val="0"/>
          <w:fitText w:val="9866" w:id="-1240728832"/>
        </w:rPr>
        <w:t>will</w:t>
      </w:r>
      <w:r w:rsidR="00183E83" w:rsidRPr="00183E83">
        <w:rPr>
          <w:spacing w:val="1"/>
          <w:w w:val="91"/>
          <w:kern w:val="0"/>
          <w:fitText w:val="9866" w:id="-1240728832"/>
        </w:rPr>
        <w:t xml:space="preserve"> </w:t>
      </w:r>
      <w:r w:rsidRPr="00183E83">
        <w:rPr>
          <w:spacing w:val="1"/>
          <w:w w:val="91"/>
          <w:kern w:val="0"/>
          <w:fitText w:val="9866" w:id="-1240728832"/>
        </w:rPr>
        <w:t>be</w:t>
      </w:r>
      <w:r w:rsidR="00183E83" w:rsidRPr="00183E83">
        <w:rPr>
          <w:spacing w:val="1"/>
          <w:w w:val="91"/>
          <w:kern w:val="0"/>
          <w:fitText w:val="9866" w:id="-1240728832"/>
        </w:rPr>
        <w:t xml:space="preserve"> </w:t>
      </w:r>
      <w:r w:rsidRPr="00183E83">
        <w:rPr>
          <w:spacing w:val="1"/>
          <w:w w:val="91"/>
          <w:kern w:val="0"/>
          <w:fitText w:val="9866" w:id="-1240728832"/>
        </w:rPr>
        <w:t>paid</w:t>
      </w:r>
      <w:r w:rsidR="00183E83" w:rsidRPr="00183E83">
        <w:rPr>
          <w:spacing w:val="1"/>
          <w:w w:val="91"/>
          <w:kern w:val="0"/>
          <w:fitText w:val="9866" w:id="-1240728832"/>
        </w:rPr>
        <w:t xml:space="preserve"> </w:t>
      </w:r>
      <w:r w:rsidRPr="00183E83">
        <w:rPr>
          <w:spacing w:val="1"/>
          <w:w w:val="91"/>
          <w:kern w:val="0"/>
          <w:fitText w:val="9866" w:id="-1240728832"/>
        </w:rPr>
        <w:t>out</w:t>
      </w:r>
      <w:r w:rsidR="00183E83" w:rsidRPr="00183E83">
        <w:rPr>
          <w:spacing w:val="1"/>
          <w:w w:val="91"/>
          <w:kern w:val="0"/>
          <w:fitText w:val="9866" w:id="-1240728832"/>
        </w:rPr>
        <w:t xml:space="preserve"> </w:t>
      </w:r>
      <w:r w:rsidRPr="00183E83">
        <w:rPr>
          <w:spacing w:val="1"/>
          <w:w w:val="91"/>
          <w:kern w:val="0"/>
          <w:fitText w:val="9866" w:id="-1240728832"/>
        </w:rPr>
        <w:t>on</w:t>
      </w:r>
      <w:r w:rsidR="00183E83" w:rsidRPr="00183E83">
        <w:rPr>
          <w:spacing w:val="1"/>
          <w:w w:val="91"/>
          <w:kern w:val="0"/>
          <w:fitText w:val="9866" w:id="-1240728832"/>
        </w:rPr>
        <w:t xml:space="preserve"> </w:t>
      </w:r>
      <w:r w:rsidRPr="00183E83">
        <w:rPr>
          <w:spacing w:val="1"/>
          <w:w w:val="91"/>
          <w:kern w:val="0"/>
          <w:fitText w:val="9866" w:id="-1240728832"/>
        </w:rPr>
        <w:t>a</w:t>
      </w:r>
      <w:r w:rsidR="00183E83" w:rsidRPr="00183E83">
        <w:rPr>
          <w:spacing w:val="1"/>
          <w:w w:val="91"/>
          <w:kern w:val="0"/>
          <w:fitText w:val="9866" w:id="-1240728832"/>
        </w:rPr>
        <w:t xml:space="preserve"> </w:t>
      </w:r>
      <w:r w:rsidRPr="00183E83">
        <w:rPr>
          <w:spacing w:val="1"/>
          <w:w w:val="91"/>
          <w:kern w:val="0"/>
          <w:fitText w:val="9866" w:id="-1240728832"/>
        </w:rPr>
        <w:t>monthly</w:t>
      </w:r>
      <w:r w:rsidR="00183E83" w:rsidRPr="00183E83">
        <w:rPr>
          <w:spacing w:val="1"/>
          <w:w w:val="91"/>
          <w:kern w:val="0"/>
          <w:fitText w:val="9866" w:id="-1240728832"/>
        </w:rPr>
        <w:t xml:space="preserve"> </w:t>
      </w:r>
      <w:r w:rsidRPr="00183E83">
        <w:rPr>
          <w:spacing w:val="1"/>
          <w:w w:val="91"/>
          <w:kern w:val="0"/>
          <w:fitText w:val="9866" w:id="-1240728832"/>
        </w:rPr>
        <w:t>basis.Th</w:t>
      </w:r>
      <w:r w:rsidRPr="00183E83">
        <w:rPr>
          <w:spacing w:val="-12"/>
          <w:w w:val="91"/>
          <w:kern w:val="0"/>
          <w:fitText w:val="9866" w:id="-1240728832"/>
        </w:rPr>
        <w:t>e</w:t>
      </w:r>
      <w:r w:rsidRPr="00183E83">
        <w:t>balance</w:t>
      </w:r>
      <w:r>
        <w:t xml:space="preserve"> amount will be paid out in the end of the financial year.</w:t>
      </w:r>
    </w:p>
    <w:p w:rsidR="009E50AD" w:rsidRDefault="00000000">
      <w:pPr>
        <w:pStyle w:val="Heading1"/>
        <w:ind w:left="510"/>
      </w:pPr>
      <w:r>
        <w:t xml:space="preserve">Insurance </w:t>
      </w:r>
    </w:p>
    <w:p w:rsidR="009E50AD" w:rsidRDefault="00000000">
      <w:pPr>
        <w:ind w:left="510" w:right="205"/>
      </w:pPr>
      <w:r>
        <w:t xml:space="preserve">You will be eligible to participate in a Group Health Insurance Scheme. You may choose to enhance the coverage with other participatory optional health insurance plans (Platinum, Gold and Silver). You will be covered by default under the Standard Plan which provides you and your family (your spouse and two children up to the age of 22 years) with a cover of </w:t>
      </w:r>
      <w:r>
        <w:rPr>
          <w:b/>
        </w:rPr>
        <w:t xml:space="preserve">INR 500,000 </w:t>
      </w:r>
      <w:r>
        <w:t>per annum.</w:t>
      </w:r>
    </w:p>
    <w:p w:rsidR="009E50AD" w:rsidRDefault="00000000">
      <w:pPr>
        <w:spacing w:after="472"/>
        <w:ind w:left="510" w:right="211"/>
      </w:pPr>
      <w:r>
        <w:t>You</w:t>
      </w:r>
      <w:r w:rsidR="00183E83">
        <w:t xml:space="preserve"> </w:t>
      </w:r>
      <w:r>
        <w:t xml:space="preserve">will be covered under the Group Life Insurance Scheme, managed by Infosys Welfare Trust which provides you with a total Life Insurance cover of </w:t>
      </w:r>
      <w:r>
        <w:rPr>
          <w:b/>
        </w:rPr>
        <w:t xml:space="preserve">INR 6,200,000 </w:t>
      </w:r>
      <w:r>
        <w:t xml:space="preserve">of which </w:t>
      </w:r>
      <w:r>
        <w:rPr>
          <w:b/>
        </w:rPr>
        <w:t xml:space="preserve">INR 3,200,000 </w:t>
      </w:r>
      <w:r>
        <w:t>is covered towards</w:t>
      </w:r>
      <w:r w:rsidR="00183E83">
        <w:t xml:space="preserve"> </w:t>
      </w:r>
      <w:r>
        <w:t>natural</w:t>
      </w:r>
      <w:r w:rsidR="00183E83">
        <w:t xml:space="preserve"> </w:t>
      </w:r>
      <w:proofErr w:type="gramStart"/>
      <w:r>
        <w:t>death,and</w:t>
      </w:r>
      <w:r>
        <w:rPr>
          <w:b/>
        </w:rPr>
        <w:t>INR</w:t>
      </w:r>
      <w:proofErr w:type="gramEnd"/>
      <w:r>
        <w:rPr>
          <w:b/>
        </w:rPr>
        <w:t>3,000,000</w:t>
      </w:r>
      <w:r w:rsidR="00183E83">
        <w:rPr>
          <w:b/>
        </w:rPr>
        <w:t xml:space="preserve"> </w:t>
      </w:r>
      <w:r>
        <w:t>towards</w:t>
      </w:r>
      <w:r w:rsidR="00183E83">
        <w:t xml:space="preserve"> </w:t>
      </w:r>
      <w:r>
        <w:t>an</w:t>
      </w:r>
      <w:r w:rsidR="00183E83">
        <w:t xml:space="preserve"> </w:t>
      </w:r>
      <w:r>
        <w:t>accidental</w:t>
      </w:r>
      <w:r w:rsidR="00183E83">
        <w:t xml:space="preserve"> </w:t>
      </w:r>
      <w:proofErr w:type="spellStart"/>
      <w:r>
        <w:t>death.All</w:t>
      </w:r>
      <w:proofErr w:type="spellEnd"/>
      <w:r w:rsidR="00183E83">
        <w:t xml:space="preserve"> </w:t>
      </w:r>
      <w:r>
        <w:t>employees</w:t>
      </w:r>
      <w:r w:rsidR="00183E83">
        <w:t xml:space="preserve"> </w:t>
      </w:r>
      <w:r>
        <w:t>become</w:t>
      </w:r>
      <w:r w:rsidR="00183E83">
        <w:t xml:space="preserve"> </w:t>
      </w:r>
      <w:r>
        <w:t>members</w:t>
      </w:r>
      <w:r w:rsidR="00183E83">
        <w:t xml:space="preserve"> </w:t>
      </w:r>
      <w:r>
        <w:t xml:space="preserve">of </w:t>
      </w:r>
      <w:proofErr w:type="spellStart"/>
      <w:r>
        <w:t>InfosysWelfareTrust</w:t>
      </w:r>
      <w:proofErr w:type="spellEnd"/>
      <w:r>
        <w:t>, by one-</w:t>
      </w:r>
      <w:proofErr w:type="spellStart"/>
      <w:r>
        <w:t>timepayment</w:t>
      </w:r>
      <w:proofErr w:type="spellEnd"/>
      <w:r>
        <w:t xml:space="preserve"> of </w:t>
      </w:r>
      <w:r>
        <w:rPr>
          <w:b/>
        </w:rPr>
        <w:t xml:space="preserve">INR 250 </w:t>
      </w:r>
      <w:r>
        <w:t xml:space="preserve">and </w:t>
      </w:r>
      <w:proofErr w:type="spellStart"/>
      <w:r>
        <w:t>fixedmonthly</w:t>
      </w:r>
      <w:proofErr w:type="spellEnd"/>
      <w:r>
        <w:t xml:space="preserve"> contribution of </w:t>
      </w:r>
      <w:r>
        <w:rPr>
          <w:b/>
        </w:rPr>
        <w:t xml:space="preserve">INR 200 </w:t>
      </w:r>
      <w:r>
        <w:t>. The details of the Scheme would be available to you when you join the Company.</w:t>
      </w:r>
    </w:p>
    <w:p w:rsidR="009E50AD" w:rsidRDefault="00000000">
      <w:pPr>
        <w:pStyle w:val="Heading1"/>
        <w:ind w:left="-5"/>
      </w:pPr>
      <w:r>
        <w:t>Notice Period</w:t>
      </w:r>
    </w:p>
    <w:p w:rsidR="009E50AD" w:rsidRDefault="00000000">
      <w:pPr>
        <w:ind w:left="-5" w:right="308"/>
      </w:pPr>
      <w:r>
        <w:t xml:space="preserve">During the probation period, if your performance is found to be unsatisfactory or if it does not meet the prescribed criteria, your training/employment can be terminated by the Company with one-month notice or salary thereof. On confirmation, you will be required to give three </w:t>
      </w:r>
      <w:proofErr w:type="spellStart"/>
      <w:r>
        <w:t>month's notice</w:t>
      </w:r>
      <w:proofErr w:type="spellEnd"/>
      <w:r>
        <w:t xml:space="preserve"> or salary thereof in case </w:t>
      </w:r>
      <w:r>
        <w:lastRenderedPageBreak/>
        <w:t xml:space="preserve">you decide to leave our services, subject to the Company's discretion. Where circumstances make it necessary, the Company will have the discretion to relieve you only at the end of the three months' notice period. Similarly, the Company can terminate your services by giving three </w:t>
      </w:r>
      <w:proofErr w:type="spellStart"/>
      <w:r>
        <w:t>months notice</w:t>
      </w:r>
      <w:proofErr w:type="spellEnd"/>
      <w:r>
        <w:t xml:space="preserve"> or salary thereof.</w:t>
      </w:r>
    </w:p>
    <w:p w:rsidR="009E50AD" w:rsidRDefault="00000000">
      <w:pPr>
        <w:spacing w:after="467"/>
        <w:ind w:left="-5" w:right="308"/>
      </w:pPr>
      <w:r>
        <w:t>In the event you do not successfully complete your training, or you are involved in an act that constitutes misconduct, your training/employment can be terminated by the Company with immediate effect without notice.</w:t>
      </w:r>
    </w:p>
    <w:p w:rsidR="009E50AD" w:rsidRDefault="00000000">
      <w:pPr>
        <w:pStyle w:val="Heading1"/>
        <w:ind w:left="-5"/>
      </w:pPr>
      <w:r>
        <w:t>Background Checks</w:t>
      </w:r>
    </w:p>
    <w:p w:rsidR="009E50AD" w:rsidRDefault="00000000">
      <w:pPr>
        <w:ind w:left="-5" w:right="308"/>
      </w:pPr>
      <w:r>
        <w:t>The Company may, at its discretion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the documents listed in Offer Annexure for India.</w:t>
      </w:r>
    </w:p>
    <w:p w:rsidR="009E50AD" w:rsidRDefault="00000000">
      <w:pPr>
        <w:ind w:left="-5" w:right="308"/>
      </w:pPr>
      <w:r>
        <w:t>If you fail to submit the necessary documents as required by the Company within the specified time period or if the Company is not satisfied, with the outcome of the background checks, the Company, in its sole discretion, reserves the right to withdraw this offer without notice and compensation or to take any appropriate action against you, including, but not limited to termination of your employment.</w:t>
      </w:r>
    </w:p>
    <w:p w:rsidR="009E50AD" w:rsidRDefault="00000000">
      <w:pPr>
        <w:ind w:left="-5" w:right="308"/>
      </w:pPr>
      <w:r>
        <w:t>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before initiating appropriate action.</w:t>
      </w:r>
    </w:p>
    <w:p w:rsidR="009E50AD" w:rsidRDefault="00000000">
      <w:pPr>
        <w:ind w:left="-5" w:right="308"/>
      </w:pPr>
      <w:r>
        <w:t>Please note that Infosys requires you to furnish a copy of your passport at the time of joining. If you are unable to do so, the Company will initiate a criminal background check.</w:t>
      </w:r>
    </w:p>
    <w:p w:rsidR="009E50AD" w:rsidRDefault="00000000">
      <w:pPr>
        <w:pStyle w:val="Heading1"/>
        <w:ind w:left="-5"/>
      </w:pPr>
      <w:r>
        <w:t>Other Terms and Conditions</w:t>
      </w:r>
    </w:p>
    <w:p w:rsidR="009E50AD" w:rsidRDefault="00000000">
      <w:pPr>
        <w:ind w:left="-5" w:right="308"/>
      </w:pPr>
      <w:r>
        <w:t>You agree not to undertake employment, whether full-time or part-time, as the Director / Partner / Member / Employee of any other organization / entity engaged in any form of business activity without the consent of Infosys. The consent may be given subject to any terms and conditions that the Company may think fit and may be withdrawn at any time at the discretion of the Company.</w:t>
      </w:r>
    </w:p>
    <w:p w:rsidR="009E50AD" w:rsidRDefault="00000000">
      <w:pPr>
        <w:ind w:left="-5" w:right="308"/>
      </w:pPr>
      <w:r>
        <w:t xml:space="preserve">Our offer to you as an </w:t>
      </w:r>
      <w:r>
        <w:rPr>
          <w:b/>
        </w:rPr>
        <w:t xml:space="preserve">Operations Executive </w:t>
      </w:r>
      <w:r>
        <w:t xml:space="preserve">is conditional upon your having fully completed your graduation, without any active backlog papers. Your simple average should not be less than what was specified during the selection process. </w:t>
      </w:r>
      <w:proofErr w:type="spellStart"/>
      <w:r>
        <w:t>Youshould</w:t>
      </w:r>
      <w:proofErr w:type="spellEnd"/>
      <w:r>
        <w:t xml:space="preserve"> also have completed all studies, course requirements and examinations required for the award of the educational qualification recorded by you in your application for employment with Infosys. </w:t>
      </w:r>
      <w:proofErr w:type="spellStart"/>
      <w:r>
        <w:t>Youwill</w:t>
      </w:r>
      <w:proofErr w:type="spellEnd"/>
      <w:r>
        <w:t xml:space="preserve"> be required to produce all marks sheets and other relevant documents at the time of joining.</w:t>
      </w:r>
    </w:p>
    <w:p w:rsidR="009E50AD" w:rsidRDefault="00000000">
      <w:pPr>
        <w:ind w:left="-5" w:right="308"/>
      </w:pPr>
      <w:proofErr w:type="spellStart"/>
      <w:r>
        <w:t>Youwill</w:t>
      </w:r>
      <w:proofErr w:type="spellEnd"/>
      <w:r>
        <w:t xml:space="preserve"> produce all marks sheets and other relevant documents. All these proofs will need to be submitted on the day of joining. Further, you should have been declared as passed by the relevant examination authority. </w:t>
      </w:r>
      <w:r>
        <w:lastRenderedPageBreak/>
        <w:t>The determination of the adequacy or authenticity of all or any of the proofs and any condonation of delay in submission of the same will be at the Company's discretion.</w:t>
      </w:r>
    </w:p>
    <w:p w:rsidR="009E50AD" w:rsidRDefault="00000000">
      <w:pPr>
        <w:ind w:left="-5" w:right="308"/>
      </w:pPr>
      <w:proofErr w:type="spellStart"/>
      <w:r>
        <w:t>Youhereby</w:t>
      </w:r>
      <w:proofErr w:type="spellEnd"/>
      <w:r>
        <w:t xml:space="preserve"> acknowledge and agree to abide by all internal Policies of the Company, which you will be able to access, upon joining, on the Intranet '</w:t>
      </w:r>
      <w:proofErr w:type="spellStart"/>
      <w:r>
        <w:t>Sparsh</w:t>
      </w:r>
      <w:proofErr w:type="spellEnd"/>
      <w:r>
        <w:t>'. These Policies cover various human resources and administrative topics and procedures. The Company reserves the right to change these Policies at any time in its absolute discretion.</w:t>
      </w:r>
    </w:p>
    <w:p w:rsidR="009E50AD" w:rsidRDefault="00000000">
      <w:pPr>
        <w:ind w:left="-5" w:right="308"/>
      </w:pPr>
      <w:r>
        <w:t>Based on the nature of your work and business requirements, you may be required to work on rotational shifts. If you are required to work on rotational shifts, you will be duly intimated of the change in your shift timings. During rotational shifts, you will continue to be bound by the provisions of the working hour policy of the Company. If the rotational shifts require you to work night shifts, the policy on night shift allowance of the Company (if in force) will be made applicable to you.</w:t>
      </w:r>
    </w:p>
    <w:p w:rsidR="009E50AD" w:rsidRDefault="00000000">
      <w:pPr>
        <w:ind w:left="-5" w:right="308"/>
      </w:pPr>
      <w:proofErr w:type="spellStart"/>
      <w:r>
        <w:t>Youshall</w:t>
      </w:r>
      <w:proofErr w:type="spellEnd"/>
      <w:r>
        <w:t xml:space="preserve"> be required to sign certain mandatory agreements, including but not limited to the Confidentiality, Intellectual Property Rights, the Code of Business Conduct and Ethics and your employment shall be governed by all the rules and regulations, as amended from time to time, of the Company as applicable to your employment with us. This offer is also conditional upon your acceptance and execution of the Non-Compete Agreement (Annexure III).</w:t>
      </w:r>
    </w:p>
    <w:p w:rsidR="009E50AD" w:rsidRDefault="00000000">
      <w:pPr>
        <w:ind w:left="-5" w:right="308"/>
      </w:pPr>
      <w:r>
        <w:t>This offer of employment constitutes the entire agreement between you and the Company regarding the terms of your employment and it is the complete, final, and exclusive embodiment of your agreement with regard to this subject matter and supersedes any other promises, warranties, representations or agreements, whether written or oral. It is entered into without reliance on any promise or representation other than those expressly contained herein, and it cannot be modified or amended except in writing signed by an authorized officer of the Company.</w:t>
      </w:r>
    </w:p>
    <w:p w:rsidR="009E50AD" w:rsidRDefault="00000000">
      <w:pPr>
        <w:ind w:left="-5" w:right="308"/>
      </w:pPr>
      <w:r>
        <w:t>If any of the terms or conditions of this offer are found to be illegal or unenforceable, such terms shall be treated as severable from the rest of the terms and conditions of this offer and the remaining terms and conditions shall continue in force.</w:t>
      </w:r>
    </w:p>
    <w:p w:rsidR="009E50AD" w:rsidRDefault="00000000">
      <w:pPr>
        <w:ind w:left="-5" w:right="308"/>
      </w:pPr>
      <w:r>
        <w:t>This agreement shall be governed by the laws of India and you hereby agree to the exclusive jurisdiction of the courts in Bangalore, India.</w:t>
      </w:r>
    </w:p>
    <w:p w:rsidR="009E50AD" w:rsidRDefault="00000000">
      <w:pPr>
        <w:spacing w:after="12"/>
        <w:ind w:left="-5" w:right="308"/>
      </w:pPr>
      <w:r>
        <w:t>Your employment will be governed by the rules, regulations and policies of the Company.</w:t>
      </w:r>
    </w:p>
    <w:p w:rsidR="009E50AD" w:rsidRDefault="00000000">
      <w:pPr>
        <w:ind w:left="-5" w:right="308"/>
      </w:pPr>
      <w:r>
        <w:t>As a token of your acceptance of this offer, please bring a duly signed duplicate copies of the letter and all the accompanying annexures, on the date of joining.</w:t>
      </w:r>
    </w:p>
    <w:p w:rsidR="009E50AD" w:rsidRDefault="00000000">
      <w:pPr>
        <w:spacing w:after="0" w:line="824" w:lineRule="auto"/>
        <w:ind w:left="-5" w:right="607"/>
      </w:pPr>
      <w:r>
        <w:t>We welcome you to the Infosys family and wish you a rewarding career over the years to come. Yours sincerely,</w:t>
      </w:r>
    </w:p>
    <w:p w:rsidR="009E50AD" w:rsidRDefault="00000000">
      <w:pPr>
        <w:pStyle w:val="Heading1"/>
        <w:spacing w:after="332"/>
        <w:ind w:left="-5"/>
      </w:pPr>
      <w:r>
        <w:lastRenderedPageBreak/>
        <w:t>RICHARD LOBO EVP and Head Human Resources - Infosys Limited</w:t>
      </w:r>
    </w:p>
    <w:p w:rsidR="009E50AD" w:rsidRDefault="00000000">
      <w:pPr>
        <w:spacing w:after="312"/>
        <w:ind w:left="-5" w:right="308"/>
      </w:pPr>
      <w:r>
        <w:t>I have read, understood and agree to the terms and conditions as set forth in this offer letter.</w:t>
      </w:r>
    </w:p>
    <w:p w:rsidR="009E50AD" w:rsidRDefault="00000000">
      <w:pPr>
        <w:spacing w:after="280"/>
        <w:ind w:left="-5" w:right="308"/>
      </w:pPr>
      <w:r>
        <w:t>Date: _________________________, 20______</w:t>
      </w:r>
    </w:p>
    <w:p w:rsidR="009E50AD" w:rsidRDefault="00000000">
      <w:pPr>
        <w:spacing w:after="6"/>
        <w:ind w:left="-5" w:right="308"/>
      </w:pPr>
      <w:r>
        <w:t>______________________________________</w:t>
      </w:r>
    </w:p>
    <w:p w:rsidR="009E50AD" w:rsidRDefault="00000000">
      <w:pPr>
        <w:spacing w:after="312"/>
        <w:ind w:left="-5" w:right="308"/>
      </w:pPr>
      <w:r>
        <w:t>Sign your name</w:t>
      </w:r>
    </w:p>
    <w:p w:rsidR="009E50AD" w:rsidRDefault="00000000">
      <w:pPr>
        <w:spacing w:after="0"/>
        <w:ind w:left="-5" w:right="308"/>
      </w:pPr>
      <w:r>
        <w:t>__________________ _____________________</w:t>
      </w:r>
    </w:p>
    <w:p w:rsidR="009E50AD" w:rsidRDefault="00000000">
      <w:pPr>
        <w:spacing w:after="1644"/>
        <w:ind w:left="-5" w:right="308"/>
      </w:pPr>
      <w:r>
        <w:t>Print your full Name                          Location</w:t>
      </w:r>
    </w:p>
    <w:p w:rsidR="009E50AD" w:rsidRDefault="00000000">
      <w:pPr>
        <w:spacing w:after="26" w:line="259" w:lineRule="auto"/>
        <w:ind w:left="7661"/>
        <w:jc w:val="left"/>
      </w:pPr>
      <w:r>
        <w:rPr>
          <w:sz w:val="20"/>
        </w:rPr>
        <w:t>INFOSYS LIMITED</w:t>
      </w:r>
    </w:p>
    <w:p w:rsidR="009E50AD" w:rsidRDefault="00000000">
      <w:pPr>
        <w:spacing w:after="26" w:line="259" w:lineRule="auto"/>
        <w:ind w:left="7661"/>
        <w:jc w:val="left"/>
      </w:pPr>
      <w:r>
        <w:rPr>
          <w:sz w:val="20"/>
        </w:rPr>
        <w:t>CIN: L85110KA1981PLC013115</w:t>
      </w:r>
    </w:p>
    <w:p w:rsidR="009E50AD" w:rsidRDefault="00000000">
      <w:pPr>
        <w:spacing w:after="26" w:line="259" w:lineRule="auto"/>
        <w:ind w:left="7661"/>
        <w:jc w:val="left"/>
      </w:pPr>
      <w:r>
        <w:rPr>
          <w:sz w:val="20"/>
        </w:rPr>
        <w:t>44, Infosys Avenue</w:t>
      </w:r>
    </w:p>
    <w:p w:rsidR="009E50AD" w:rsidRDefault="00000000">
      <w:pPr>
        <w:spacing w:after="26" w:line="259" w:lineRule="auto"/>
        <w:ind w:left="7661"/>
        <w:jc w:val="left"/>
      </w:pPr>
      <w:r>
        <w:rPr>
          <w:sz w:val="20"/>
        </w:rPr>
        <w:t>Electronics City, Hosur Road</w:t>
      </w:r>
    </w:p>
    <w:p w:rsidR="009E50AD" w:rsidRDefault="00000000">
      <w:pPr>
        <w:spacing w:after="26" w:line="259" w:lineRule="auto"/>
        <w:ind w:left="7661"/>
        <w:jc w:val="left"/>
      </w:pPr>
      <w:r>
        <w:rPr>
          <w:sz w:val="20"/>
        </w:rPr>
        <w:t>Bangalore 560 100, India</w:t>
      </w:r>
    </w:p>
    <w:p w:rsidR="009E50AD" w:rsidRDefault="00000000">
      <w:pPr>
        <w:spacing w:after="26" w:line="259" w:lineRule="auto"/>
        <w:ind w:left="7661" w:right="1406"/>
        <w:jc w:val="left"/>
      </w:pPr>
      <w:r>
        <w:rPr>
          <w:sz w:val="20"/>
        </w:rPr>
        <w:t>T 91 80 2852 0261 F 91 80 2852 0362 askus@infosys.com www.infosys.com</w:t>
      </w:r>
    </w:p>
    <w:p w:rsidR="009E50AD" w:rsidRDefault="00000000">
      <w:pPr>
        <w:spacing w:after="0" w:line="259" w:lineRule="auto"/>
        <w:ind w:left="4613" w:firstLine="0"/>
        <w:jc w:val="left"/>
      </w:pPr>
      <w:r>
        <w:rPr>
          <w:b/>
          <w:sz w:val="28"/>
        </w:rPr>
        <w:t>ANNEXURE - I</w:t>
      </w:r>
    </w:p>
    <w:p w:rsidR="009E50AD" w:rsidRDefault="00000000">
      <w:pPr>
        <w:spacing w:after="0" w:line="259" w:lineRule="auto"/>
        <w:ind w:left="607" w:firstLine="0"/>
        <w:jc w:val="center"/>
      </w:pPr>
      <w:r>
        <w:rPr>
          <w:b/>
          <w:sz w:val="20"/>
        </w:rPr>
        <w:t>(Compensation)</w:t>
      </w:r>
    </w:p>
    <w:tbl>
      <w:tblPr>
        <w:tblStyle w:val="TableGrid"/>
        <w:tblW w:w="11106" w:type="dxa"/>
        <w:tblInd w:w="-300" w:type="dxa"/>
        <w:tblCellMar>
          <w:top w:w="0" w:type="dxa"/>
          <w:left w:w="0" w:type="dxa"/>
          <w:bottom w:w="0" w:type="dxa"/>
          <w:right w:w="16" w:type="dxa"/>
        </w:tblCellMar>
        <w:tblLook w:val="04A0" w:firstRow="1" w:lastRow="0" w:firstColumn="1" w:lastColumn="0" w:noHBand="0" w:noVBand="1"/>
      </w:tblPr>
      <w:tblGrid>
        <w:gridCol w:w="2221"/>
        <w:gridCol w:w="555"/>
        <w:gridCol w:w="1666"/>
        <w:gridCol w:w="2221"/>
        <w:gridCol w:w="2221"/>
        <w:gridCol w:w="2222"/>
      </w:tblGrid>
      <w:tr w:rsidR="009E50AD">
        <w:trPr>
          <w:trHeight w:val="600"/>
        </w:trPr>
        <w:tc>
          <w:tcPr>
            <w:tcW w:w="8884" w:type="dxa"/>
            <w:gridSpan w:val="5"/>
            <w:tcBorders>
              <w:top w:val="single" w:sz="2" w:space="0" w:color="000000"/>
              <w:left w:val="single" w:sz="2" w:space="0" w:color="000000"/>
              <w:bottom w:val="single" w:sz="2" w:space="0" w:color="000000"/>
              <w:right w:val="nil"/>
            </w:tcBorders>
          </w:tcPr>
          <w:p w:rsidR="009E50AD" w:rsidRDefault="00000000">
            <w:pPr>
              <w:spacing w:after="0" w:line="259" w:lineRule="auto"/>
              <w:ind w:left="4653" w:firstLine="0"/>
              <w:jc w:val="left"/>
            </w:pPr>
            <w:r>
              <w:rPr>
                <w:b/>
                <w:sz w:val="20"/>
              </w:rPr>
              <w:t>COMPENSATION DETAILS</w:t>
            </w:r>
          </w:p>
          <w:p w:rsidR="009E50AD" w:rsidRDefault="00000000">
            <w:pPr>
              <w:spacing w:after="0" w:line="259" w:lineRule="auto"/>
              <w:ind w:left="4653" w:firstLine="0"/>
              <w:jc w:val="left"/>
            </w:pPr>
            <w:r>
              <w:rPr>
                <w:b/>
                <w:sz w:val="20"/>
              </w:rPr>
              <w:t>(All figures in INR per month)</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2776" w:type="dxa"/>
            <w:gridSpan w:val="2"/>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t>NAME</w:t>
            </w:r>
          </w:p>
        </w:tc>
        <w:tc>
          <w:tcPr>
            <w:tcW w:w="6108" w:type="dxa"/>
            <w:gridSpan w:val="3"/>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 xml:space="preserve">Mr. </w:t>
            </w:r>
            <w:proofErr w:type="spellStart"/>
            <w:r>
              <w:rPr>
                <w:b/>
                <w:sz w:val="20"/>
              </w:rPr>
              <w:t>Sooraj</w:t>
            </w:r>
            <w:proofErr w:type="spellEnd"/>
            <w:r>
              <w:rPr>
                <w:b/>
                <w:sz w:val="20"/>
              </w:rPr>
              <w:t xml:space="preserve"> A S</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2776" w:type="dxa"/>
            <w:gridSpan w:val="2"/>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t>ROLE</w:t>
            </w:r>
          </w:p>
        </w:tc>
        <w:tc>
          <w:tcPr>
            <w:tcW w:w="6108" w:type="dxa"/>
            <w:gridSpan w:val="3"/>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Operations Executive</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2776" w:type="dxa"/>
            <w:gridSpan w:val="2"/>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t>ROLE DESIGNATION</w:t>
            </w:r>
          </w:p>
        </w:tc>
        <w:tc>
          <w:tcPr>
            <w:tcW w:w="6108" w:type="dxa"/>
            <w:gridSpan w:val="3"/>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Operations Executive - Trainee</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8884" w:type="dxa"/>
            <w:gridSpan w:val="5"/>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1. MONTHLY COMPONENTS</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t>BASIC SALARY</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sz w:val="20"/>
              </w:rPr>
              <w:t>13,582</w:t>
            </w:r>
          </w:p>
        </w:tc>
      </w:tr>
      <w:tr w:rsidR="009E50AD">
        <w:trPr>
          <w:trHeight w:val="6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right="456" w:firstLine="0"/>
              <w:jc w:val="left"/>
            </w:pPr>
            <w:r>
              <w:rPr>
                <w:sz w:val="20"/>
              </w:rPr>
              <w:t>BONUS / EX-GRATIA (95% of the eligible amount (20% of Basic Salary) being paid out on a monthly basis)</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sz w:val="20"/>
              </w:rPr>
              <w:t>2,580</w:t>
            </w: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b/>
                <w:sz w:val="20"/>
              </w:rPr>
              <w:t>MONTHLY GROSS SALARY</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b/>
                <w:sz w:val="20"/>
              </w:rPr>
              <w:t>16,162</w:t>
            </w:r>
          </w:p>
        </w:tc>
      </w:tr>
      <w:tr w:rsidR="009E50AD">
        <w:trPr>
          <w:trHeight w:val="400"/>
        </w:trPr>
        <w:tc>
          <w:tcPr>
            <w:tcW w:w="8884" w:type="dxa"/>
            <w:gridSpan w:val="5"/>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2. ANNUAL COMPONENT</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8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right="390" w:firstLine="0"/>
              <w:jc w:val="left"/>
            </w:pPr>
            <w:r>
              <w:rPr>
                <w:sz w:val="20"/>
              </w:rPr>
              <w:t>BONUS / EX-GRATIA - (Balance 5% will be paid out in the end of the financial year after adjusting the advance (95%) paid out on a monthly basis)</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sz w:val="20"/>
              </w:rPr>
              <w:t>136</w:t>
            </w:r>
          </w:p>
        </w:tc>
      </w:tr>
      <w:tr w:rsidR="009E50AD">
        <w:trPr>
          <w:trHeight w:val="400"/>
        </w:trPr>
        <w:tc>
          <w:tcPr>
            <w:tcW w:w="8884" w:type="dxa"/>
            <w:gridSpan w:val="5"/>
            <w:tcBorders>
              <w:top w:val="single" w:sz="2" w:space="0" w:color="000000"/>
              <w:left w:val="single" w:sz="2" w:space="0" w:color="000000"/>
              <w:bottom w:val="single" w:sz="2" w:space="0" w:color="000000"/>
              <w:right w:val="nil"/>
            </w:tcBorders>
            <w:vAlign w:val="bottom"/>
          </w:tcPr>
          <w:p w:rsidR="009E50AD" w:rsidRDefault="00000000">
            <w:pPr>
              <w:spacing w:after="0" w:line="259" w:lineRule="auto"/>
              <w:ind w:left="0" w:firstLine="0"/>
              <w:jc w:val="left"/>
            </w:pPr>
            <w:r>
              <w:rPr>
                <w:b/>
                <w:sz w:val="20"/>
              </w:rPr>
              <w:t>3. RETIRAL BENEFITS</w:t>
            </w:r>
          </w:p>
        </w:tc>
        <w:tc>
          <w:tcPr>
            <w:tcW w:w="2221" w:type="dxa"/>
            <w:tcBorders>
              <w:top w:val="single" w:sz="2" w:space="0" w:color="000000"/>
              <w:left w:val="nil"/>
              <w:bottom w:val="single" w:sz="2" w:space="0" w:color="000000"/>
              <w:right w:val="single" w:sz="2" w:space="0" w:color="000000"/>
            </w:tcBorders>
          </w:tcPr>
          <w:p w:rsidR="009E50AD" w:rsidRDefault="009E50AD">
            <w:pPr>
              <w:spacing w:after="160" w:line="259" w:lineRule="auto"/>
              <w:ind w:left="0" w:firstLine="0"/>
              <w:jc w:val="left"/>
            </w:pP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lastRenderedPageBreak/>
              <w:t>PROVIDENT FUND - 12% of Basic Salary</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sz w:val="20"/>
              </w:rPr>
              <w:t>1,630</w:t>
            </w: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sz w:val="20"/>
              </w:rPr>
              <w:t>GRATUITY - 4.81% of Basic Salary*</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sz w:val="20"/>
              </w:rPr>
              <w:t>653</w:t>
            </w: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b/>
                <w:sz w:val="20"/>
              </w:rPr>
              <w:t>FIXED GROSS SALARY (1+2+3)</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b/>
                <w:sz w:val="20"/>
              </w:rPr>
              <w:t>18,581</w:t>
            </w:r>
          </w:p>
        </w:tc>
      </w:tr>
      <w:tr w:rsidR="009E50AD">
        <w:trPr>
          <w:trHeight w:val="400"/>
        </w:trPr>
        <w:tc>
          <w:tcPr>
            <w:tcW w:w="8884" w:type="dxa"/>
            <w:gridSpan w:val="5"/>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left"/>
            </w:pPr>
            <w:r>
              <w:rPr>
                <w:b/>
                <w:sz w:val="20"/>
              </w:rPr>
              <w:t xml:space="preserve">TOTAL GROSS SALARY </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0" w:firstLine="0"/>
              <w:jc w:val="right"/>
            </w:pPr>
            <w:r>
              <w:rPr>
                <w:b/>
                <w:sz w:val="20"/>
              </w:rPr>
              <w:t>18,581</w:t>
            </w:r>
          </w:p>
        </w:tc>
      </w:tr>
      <w:tr w:rsidR="009E50AD">
        <w:trPr>
          <w:trHeight w:val="400"/>
        </w:trPr>
        <w:tc>
          <w:tcPr>
            <w:tcW w:w="11106" w:type="dxa"/>
            <w:gridSpan w:val="6"/>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417" w:firstLine="0"/>
              <w:jc w:val="center"/>
            </w:pPr>
            <w:r>
              <w:rPr>
                <w:b/>
                <w:sz w:val="20"/>
              </w:rPr>
              <w:t>OTHER BENEFITS</w:t>
            </w:r>
          </w:p>
        </w:tc>
      </w:tr>
      <w:tr w:rsidR="009E50AD">
        <w:trPr>
          <w:trHeight w:val="800"/>
        </w:trPr>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Scheme</w:t>
            </w:r>
          </w:p>
        </w:tc>
        <w:tc>
          <w:tcPr>
            <w:tcW w:w="2221" w:type="dxa"/>
            <w:gridSpan w:val="2"/>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Eligible Amount In INR</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Interest</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Monthly Instalments</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Margin Money</w:t>
            </w:r>
          </w:p>
          <w:p w:rsidR="009E50AD" w:rsidRDefault="00000000">
            <w:pPr>
              <w:spacing w:after="0" w:line="259" w:lineRule="auto"/>
              <w:ind w:left="100" w:firstLine="0"/>
              <w:jc w:val="left"/>
            </w:pPr>
            <w:r>
              <w:rPr>
                <w:b/>
                <w:sz w:val="16"/>
              </w:rPr>
              <w:t>(To be borne by the employee)</w:t>
            </w:r>
          </w:p>
        </w:tc>
      </w:tr>
      <w:tr w:rsidR="009E50AD">
        <w:trPr>
          <w:trHeight w:val="800"/>
        </w:trPr>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b/>
                <w:sz w:val="20"/>
              </w:rPr>
              <w:t>SALARY LOAN</w:t>
            </w:r>
          </w:p>
          <w:p w:rsidR="009E50AD" w:rsidRDefault="00000000">
            <w:pPr>
              <w:spacing w:after="0" w:line="259" w:lineRule="auto"/>
              <w:ind w:left="100" w:firstLine="0"/>
              <w:jc w:val="left"/>
            </w:pPr>
            <w:r>
              <w:rPr>
                <w:b/>
                <w:sz w:val="20"/>
              </w:rPr>
              <w:t>(</w:t>
            </w:r>
            <w:proofErr w:type="gramStart"/>
            <w:r>
              <w:rPr>
                <w:b/>
                <w:sz w:val="20"/>
              </w:rPr>
              <w:t>subject</w:t>
            </w:r>
            <w:proofErr w:type="gramEnd"/>
            <w:r>
              <w:rPr>
                <w:b/>
                <w:sz w:val="20"/>
              </w:rPr>
              <w:t xml:space="preserve"> to submission of</w:t>
            </w:r>
          </w:p>
          <w:p w:rsidR="009E50AD" w:rsidRDefault="00000000">
            <w:pPr>
              <w:spacing w:after="0" w:line="259" w:lineRule="auto"/>
              <w:ind w:left="100" w:firstLine="0"/>
              <w:jc w:val="left"/>
            </w:pPr>
            <w:r>
              <w:rPr>
                <w:b/>
                <w:sz w:val="20"/>
              </w:rPr>
              <w:t>Trainee Agreement)</w:t>
            </w:r>
          </w:p>
        </w:tc>
        <w:tc>
          <w:tcPr>
            <w:tcW w:w="2221" w:type="dxa"/>
            <w:gridSpan w:val="2"/>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6" w:firstLine="0"/>
              <w:jc w:val="left"/>
            </w:pPr>
            <w:r>
              <w:rPr>
                <w:b/>
                <w:sz w:val="20"/>
              </w:rPr>
              <w:t xml:space="preserve"> </w:t>
            </w:r>
            <w:r>
              <w:rPr>
                <w:sz w:val="20"/>
              </w:rPr>
              <w:t>12000</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sz w:val="20"/>
              </w:rPr>
              <w:t>Nil</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sz w:val="20"/>
              </w:rPr>
              <w:t>12</w:t>
            </w:r>
          </w:p>
        </w:tc>
        <w:tc>
          <w:tcPr>
            <w:tcW w:w="2221" w:type="dxa"/>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sz w:val="20"/>
              </w:rPr>
              <w:t>Nil</w:t>
            </w:r>
          </w:p>
        </w:tc>
      </w:tr>
      <w:tr w:rsidR="009E50AD">
        <w:trPr>
          <w:trHeight w:val="840"/>
        </w:trPr>
        <w:tc>
          <w:tcPr>
            <w:tcW w:w="11106" w:type="dxa"/>
            <w:gridSpan w:val="6"/>
            <w:tcBorders>
              <w:top w:val="single" w:sz="2" w:space="0" w:color="000000"/>
              <w:left w:val="single" w:sz="2" w:space="0" w:color="000000"/>
              <w:bottom w:val="single" w:sz="2" w:space="0" w:color="000000"/>
              <w:right w:val="single" w:sz="2" w:space="0" w:color="000000"/>
            </w:tcBorders>
          </w:tcPr>
          <w:p w:rsidR="009E50AD" w:rsidRDefault="00000000">
            <w:pPr>
              <w:spacing w:after="0" w:line="259" w:lineRule="auto"/>
              <w:ind w:left="100" w:firstLine="0"/>
              <w:jc w:val="left"/>
            </w:pPr>
            <w:r>
              <w:rPr>
                <w:sz w:val="20"/>
              </w:rPr>
              <w:t>All the above benefits are as per Company's policies, which are subject to change from time to time. The disbursement of any loan / loan allowance is subject to the fulfilment of all criteria defined for the same to the satisfaction of the Company as per the relevant loan / loan allowance policy at that time</w:t>
            </w:r>
          </w:p>
        </w:tc>
      </w:tr>
      <w:tr w:rsidR="009E50AD">
        <w:trPr>
          <w:trHeight w:val="540"/>
        </w:trPr>
        <w:tc>
          <w:tcPr>
            <w:tcW w:w="11106" w:type="dxa"/>
            <w:gridSpan w:val="6"/>
            <w:tcBorders>
              <w:top w:val="single" w:sz="2" w:space="0" w:color="000000"/>
              <w:left w:val="single" w:sz="2" w:space="0" w:color="000000"/>
              <w:bottom w:val="single" w:sz="2" w:space="0" w:color="000000"/>
              <w:right w:val="single" w:sz="2" w:space="0" w:color="000000"/>
            </w:tcBorders>
          </w:tcPr>
          <w:p w:rsidR="009E50AD" w:rsidRDefault="00000000">
            <w:pPr>
              <w:spacing w:after="0" w:line="259" w:lineRule="auto"/>
              <w:ind w:left="100" w:firstLine="0"/>
              <w:jc w:val="left"/>
            </w:pPr>
            <w:r>
              <w:rPr>
                <w:sz w:val="20"/>
              </w:rPr>
              <w:t>*The gratuity amount set out above is an approximation. Your eligibility and the final pay out of any Gratuity amounts will be determined in strict accordance with the provisions of the Payment of Gratuity Act</w:t>
            </w:r>
          </w:p>
        </w:tc>
      </w:tr>
      <w:tr w:rsidR="009E50AD">
        <w:trPr>
          <w:trHeight w:val="600"/>
        </w:trPr>
        <w:tc>
          <w:tcPr>
            <w:tcW w:w="11106" w:type="dxa"/>
            <w:gridSpan w:val="6"/>
            <w:tcBorders>
              <w:top w:val="single" w:sz="2" w:space="0" w:color="000000"/>
              <w:left w:val="single" w:sz="2" w:space="0" w:color="000000"/>
              <w:bottom w:val="single" w:sz="2" w:space="0" w:color="000000"/>
              <w:right w:val="single" w:sz="2" w:space="0" w:color="000000"/>
            </w:tcBorders>
            <w:vAlign w:val="bottom"/>
          </w:tcPr>
          <w:p w:rsidR="009E50AD" w:rsidRDefault="00000000">
            <w:pPr>
              <w:spacing w:after="0" w:line="259" w:lineRule="auto"/>
              <w:ind w:left="100" w:firstLine="0"/>
              <w:jc w:val="left"/>
            </w:pPr>
            <w:r>
              <w:rPr>
                <w:sz w:val="20"/>
              </w:rPr>
              <w:t>Employee State Insurance ("ESI") may be applicable to employees as per the applicable statutory regulations. If ESI is applicable, the employee and the employer will contribute towards ESI as per the provisions of the ESI Act, 1948.</w:t>
            </w:r>
          </w:p>
        </w:tc>
      </w:tr>
    </w:tbl>
    <w:p w:rsidR="00A77A2E" w:rsidRDefault="00A77A2E"/>
    <w:sectPr w:rsidR="00A77A2E">
      <w:headerReference w:type="even" r:id="rId6"/>
      <w:headerReference w:type="default" r:id="rId7"/>
      <w:footerReference w:type="even" r:id="rId8"/>
      <w:footerReference w:type="default" r:id="rId9"/>
      <w:headerReference w:type="first" r:id="rId10"/>
      <w:footerReference w:type="first" r:id="rId11"/>
      <w:pgSz w:w="11906" w:h="16838"/>
      <w:pgMar w:top="1236" w:right="501" w:bottom="1557" w:left="700" w:header="100" w:footer="3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A2E" w:rsidRDefault="00A77A2E">
      <w:pPr>
        <w:spacing w:after="0" w:line="240" w:lineRule="auto"/>
      </w:pPr>
      <w:r>
        <w:separator/>
      </w:r>
    </w:p>
  </w:endnote>
  <w:endnote w:type="continuationSeparator" w:id="0">
    <w:p w:rsidR="00A77A2E" w:rsidRDefault="00A7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0" w:right="239" w:firstLine="0"/>
      <w:jc w:val="center"/>
    </w:pPr>
    <w:r>
      <w:rPr>
        <w:i/>
        <w:sz w:val="20"/>
      </w:rPr>
      <w:t xml:space="preserve">Company Confidential - This communication is confidential between you and Infosys Limited </w:t>
    </w:r>
  </w:p>
  <w:p w:rsidR="009E50AD" w:rsidRDefault="00000000">
    <w:pPr>
      <w:spacing w:after="0" w:line="259" w:lineRule="auto"/>
      <w:ind w:left="0" w:right="196" w:firstLine="0"/>
      <w:jc w:val="center"/>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w:t>
    </w:r>
    <w:proofErr w:type="gramStart"/>
    <w:r>
      <w:rPr>
        <w:sz w:val="20"/>
      </w:rPr>
      <w:t>of  7</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0" w:right="239" w:firstLine="0"/>
      <w:jc w:val="center"/>
    </w:pPr>
    <w:r>
      <w:rPr>
        <w:i/>
        <w:sz w:val="20"/>
      </w:rPr>
      <w:t xml:space="preserve">Company Confidential - This communication is confidential between you and Infosys Limited </w:t>
    </w:r>
  </w:p>
  <w:p w:rsidR="009E50AD" w:rsidRDefault="00000000">
    <w:pPr>
      <w:spacing w:after="0" w:line="259" w:lineRule="auto"/>
      <w:ind w:left="0" w:right="196" w:firstLine="0"/>
      <w:jc w:val="center"/>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w:t>
    </w:r>
    <w:proofErr w:type="gramStart"/>
    <w:r>
      <w:rPr>
        <w:sz w:val="20"/>
      </w:rPr>
      <w:t>of  7</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0" w:right="239" w:firstLine="0"/>
      <w:jc w:val="center"/>
    </w:pPr>
    <w:r>
      <w:rPr>
        <w:i/>
        <w:sz w:val="20"/>
      </w:rPr>
      <w:t xml:space="preserve">Company Confidential - This communication is confidential between you and Infosys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A2E" w:rsidRDefault="00A77A2E">
      <w:pPr>
        <w:spacing w:after="0" w:line="240" w:lineRule="auto"/>
      </w:pPr>
      <w:r>
        <w:separator/>
      </w:r>
    </w:p>
  </w:footnote>
  <w:footnote w:type="continuationSeparator" w:id="0">
    <w:p w:rsidR="00A77A2E" w:rsidRDefault="00A77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700" w:right="405" w:firstLine="0"/>
      <w:jc w:val="left"/>
    </w:pPr>
    <w:r>
      <w:rPr>
        <w:noProof/>
      </w:rPr>
      <w:drawing>
        <wp:anchor distT="0" distB="0" distL="114300" distR="114300" simplePos="0" relativeHeight="251658240" behindDoc="0" locked="0" layoutInCell="1" allowOverlap="0">
          <wp:simplePos x="0" y="0"/>
          <wp:positionH relativeFrom="page">
            <wp:posOffset>5715000</wp:posOffset>
          </wp:positionH>
          <wp:positionV relativeFrom="page">
            <wp:posOffset>63500</wp:posOffset>
          </wp:positionV>
          <wp:extent cx="1270000" cy="6350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0000" cy="63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700" w:right="405" w:firstLine="0"/>
      <w:jc w:val="left"/>
    </w:pPr>
    <w:r>
      <w:rPr>
        <w:noProof/>
      </w:rPr>
      <w:drawing>
        <wp:anchor distT="0" distB="0" distL="114300" distR="114300" simplePos="0" relativeHeight="251659264" behindDoc="0" locked="0" layoutInCell="1" allowOverlap="0">
          <wp:simplePos x="0" y="0"/>
          <wp:positionH relativeFrom="page">
            <wp:posOffset>5715000</wp:posOffset>
          </wp:positionH>
          <wp:positionV relativeFrom="page">
            <wp:posOffset>63500</wp:posOffset>
          </wp:positionV>
          <wp:extent cx="1270000" cy="635000"/>
          <wp:effectExtent l="0" t="0" r="0" b="0"/>
          <wp:wrapSquare wrapText="bothSides"/>
          <wp:docPr id="138083217" name="Picture 13808321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0000" cy="635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0AD" w:rsidRDefault="00000000">
    <w:pPr>
      <w:spacing w:after="0" w:line="259" w:lineRule="auto"/>
      <w:ind w:left="-700" w:right="405" w:firstLine="0"/>
      <w:jc w:val="left"/>
    </w:pPr>
    <w:r>
      <w:rPr>
        <w:noProof/>
      </w:rPr>
      <w:drawing>
        <wp:anchor distT="0" distB="0" distL="114300" distR="114300" simplePos="0" relativeHeight="251660288" behindDoc="0" locked="0" layoutInCell="1" allowOverlap="0">
          <wp:simplePos x="0" y="0"/>
          <wp:positionH relativeFrom="page">
            <wp:posOffset>5715000</wp:posOffset>
          </wp:positionH>
          <wp:positionV relativeFrom="page">
            <wp:posOffset>63500</wp:posOffset>
          </wp:positionV>
          <wp:extent cx="1270000" cy="635000"/>
          <wp:effectExtent l="0" t="0" r="0" b="0"/>
          <wp:wrapSquare wrapText="bothSides"/>
          <wp:docPr id="1647309609" name="Picture 164730960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0000" cy="635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AD"/>
    <w:rsid w:val="00067502"/>
    <w:rsid w:val="00183E83"/>
    <w:rsid w:val="001E1DFF"/>
    <w:rsid w:val="002F5400"/>
    <w:rsid w:val="009E50AD"/>
    <w:rsid w:val="00A77A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11DF"/>
  <w15:docId w15:val="{845C55B9-70B3-4366-93D3-EB973A35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8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4"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dc:creator>
  <cp:keywords/>
  <cp:lastModifiedBy>devika s</cp:lastModifiedBy>
  <cp:revision>2</cp:revision>
  <dcterms:created xsi:type="dcterms:W3CDTF">2023-06-01T10:32:00Z</dcterms:created>
  <dcterms:modified xsi:type="dcterms:W3CDTF">2023-06-01T10:32:00Z</dcterms:modified>
</cp:coreProperties>
</file>