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Times New Roman" w:hAnsi="Times New Roman"/>
          <w:b/>
          <w:color w:val="000000"/>
          <w:sz w:val="30"/>
        </w:rPr>
        <w:t>DEVIKA YANAMALA</w:t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18"/>
        </w:rPr>
        <w:t xml:space="preserve">Newcastle, UK  |  +44 7352683914  |  devikayanamala55@gmail.com  |  </w:t>
      </w:r>
      <w:hyperlink r:id="rId9">
        <w:r>
          <w:rPr>
            <w:rFonts w:ascii="Times New Roman" w:hAnsi="Times New Roman"/>
            <w:sz w:val="18"/>
            <w:color w:val="000000"/>
            <w:u w:val="single"/>
          </w:rPr>
          <w:t>LinkedIn</w:t>
        </w:r>
      </w:hyperlink>
      <w:r>
        <w:rPr>
          <w:rFonts w:ascii="Times New Roman" w:hAnsi="Times New Roman"/>
          <w:color w:val="000000"/>
          <w:sz w:val="18"/>
        </w:rPr>
        <w:t xml:space="preserve">  |  </w:t>
      </w:r>
      <w:hyperlink r:id="rId10">
        <w:r>
          <w:rPr>
            <w:rFonts w:ascii="Times New Roman" w:hAnsi="Times New Roman"/>
            <w:sz w:val="18"/>
            <w:color w:val="000000"/>
            <w:u w:val="single"/>
          </w:rPr>
          <w:t>GitHub</w:t>
        </w:r>
      </w:hyperlink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Summary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Data Science &amp; AI professional with nearly 3 years of hands-on experience in data analytics using Python, SQL, and Power BI. Experienced in applying machine learning and AI-driven techniques to analyse data, build end-to-end data pipelines, and generate actionable insights in high-stakes environments. Skilled at translating complex datasets into clear, commercial stories and business recommendations for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Technical Expertise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Programming Languages &amp; Databases</w:t>
      </w:r>
      <w:r>
        <w:rPr>
          <w:rFonts w:ascii="Times New Roman" w:hAnsi="Times New Roman"/>
          <w:b w:val="0"/>
          <w:color w:val="000000"/>
          <w:sz w:val="18"/>
        </w:rPr>
        <w:t>: Python, SQL (PostgreSQL, Snowflake, MySQL, SQLite), 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Machine Learning &amp; AI</w:t>
      </w:r>
      <w:r>
        <w:rPr>
          <w:rFonts w:ascii="Times New Roman" w:hAnsi="Times New Roman"/>
          <w:b w:val="0"/>
          <w:color w:val="000000"/>
          <w:sz w:val="18"/>
        </w:rPr>
        <w:t>: Supervised &amp; Unsupervised Learning (Classification, Regression, Clustering), XGBoost, Scikit-Learn, SHAP (Explainable AI), NLP (spaCy, NLTK), LLM/Generative AI APIs (GPT-4, Gemini), Prompt Engineering.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Data Engineering &amp; Big Data</w:t>
      </w:r>
      <w:r>
        <w:rPr>
          <w:rFonts w:ascii="Times New Roman" w:hAnsi="Times New Roman"/>
          <w:b w:val="0"/>
          <w:color w:val="000000"/>
          <w:sz w:val="18"/>
        </w:rPr>
        <w:t>: ETL/ELT Pipelines, PySpark, Apache Kafka, Apache Spark, Data Warehousing, Data Validation &amp; Auditing, API Integrations.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Cloud &amp; Infrastructure</w:t>
      </w:r>
      <w:r>
        <w:rPr>
          <w:rFonts w:ascii="Times New Roman" w:hAnsi="Times New Roman"/>
          <w:b w:val="0"/>
          <w:color w:val="000000"/>
          <w:sz w:val="18"/>
        </w:rPr>
        <w:t>: AWS (EC2, S3, Lambda), Git, Version Control, Docker (exposure).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Business Intelligence &amp; Analytics</w:t>
      </w:r>
      <w:r>
        <w:rPr>
          <w:rFonts w:ascii="Times New Roman" w:hAnsi="Times New Roman"/>
          <w:b w:val="0"/>
          <w:color w:val="000000"/>
          <w:sz w:val="18"/>
        </w:rPr>
        <w:t>: Power BI (Advanced DAX, Star Schema modeling, interactive dashboards), Excel (XLOOKUP, PivotTables, Power Query), Tableau, Matplotlib, Seaborn, Exploratory Data Analysis (EDA).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Operations &amp; Systems Analytics</w:t>
      </w:r>
      <w:r>
        <w:rPr>
          <w:rFonts w:ascii="Times New Roman" w:hAnsi="Times New Roman"/>
          <w:b w:val="0"/>
          <w:color w:val="000000"/>
          <w:sz w:val="18"/>
        </w:rPr>
        <w:t>: Capacity &amp; Resource Planning, Production Scheduling, Inventory Tracking, Bottleneck Identification, Operational Efficiency Metrics.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Experience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– Product Analytics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04/2026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Rooted Platform</w:t>
      </w:r>
      <w:r>
        <w:tab/>
      </w:r>
      <w:r>
        <w:rPr>
          <w:rFonts w:ascii="Times New Roman" w:hAnsi="Times New Roman"/>
          <w:i/>
          <w:color w:val="000000"/>
          <w:sz w:val="18"/>
        </w:rPr>
        <w:t>Independent Project - Remote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data analytics MVP using Python and SQL to ingest and analyze user behavior trends, user traffic patterns, and authentication logs, enabling data-driven product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and automated interactive Power BI/Streamlit reporting dashboards with advanced DAX measures, improving reporting efficiency and decision-making speed.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exploratory data analysis (EDA) and user segmentation to optimize pricing strategy, location-based store recommendations, and search features.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Part-Time - 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robust Python ETL pipelines for automated data collection, cleaning, validation, and transformation, ensuring 100% data integrity for library services and occupancy analysis.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comprehensive KPI dashboards using Power BI to monitor real-time department occupancy, supporting strategic operational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Interrogated large-scale occupancy datasets using SQL and Python to identify spatial usage trends, directly supporting capacity planning and optimizing department resource allocation.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Associate Data Scientist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05/2025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Full-Time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Developed, tuned, and deployed production-grade machine learning models (classification, regression) in Python, improving overall operational efficiency by 30% and saving 10+ hours per week.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large-scale structured datasets to identify commercial trends, performance inefficiencies, and logistics bottlenecks, translating complex results into clear business requirements.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Partnered with product managers and data engineers in Agile sprints, leading client-facing meetings to gather analytics scope and deliver technical findings.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Scientist Intern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01/2023 – 05/2023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Internship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Conducted extensive exploratory data analysis (EDA) and data preprocessing (imputation, encoding, scaling), contributing to a 15% improvement in forecasting accuracy by resolving data quality issues upstream.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Created dynamic reporting dashboards in Power BI and Excel to track historical performance metrics, supporting resource planning and department scheduling.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Selected Projects &amp; Initiatives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Commercial Opportunities Analytics Dashboard (Retail)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1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Star Schema data model using Python (Pandas) to clean, transform, and optimize raw transactional sales data across 15 European markets.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executive Power BI dashboard with 20+ advanced DAX measures (time intelligence, segment grouping) to track key retail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pricing and customer segments to identify discount optimization opportunities, demonstrating over £150K+ in annual profit recovery.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Pharmaceutical Marketing Strategy &amp; Attribution Analysis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2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regression-based marketing attribution model in Python to estimate the commercial impact and ROI of three distinct campaign strategies.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Interrupted Time Series (ITS) analysis and statistical testing to evaluate competitor market entry and predict sales deceleration.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 interactive Power BI Strategy Simulator using DAX what-if parameters, identifying high-impact channels and driving $1.3B+ in attributed revenue.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Next Best Action &amp; Churn Prediction Model (Banking)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3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end-to-end machine learning pipeline using Python (Scikit-Learn, Imbalanced-Learn) to predict customer churn, resolving class imbalance with SMOTE.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Next Best Action (NBA) recommendation algorithm that maps customer transaction patterns to tailored retention products, reducing manual review overhead.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SHAP (SHapley Additive exPlanations) to ensure model transparency and explainability, aligning with UK banking regulatory standards.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Master of Science (MSc), Data Science &amp; Artificial Intelligence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Expected 09/2026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UK Coursework</w:t>
      </w:r>
      <w:r>
        <w:rPr>
          <w:rFonts w:ascii="Times New Roman" w:hAnsi="Times New Roman"/>
          <w:b w:val="0"/>
          <w:color w:val="000000"/>
          <w:sz w:val="18"/>
        </w:rPr>
        <w:t>: Data Visualisation, Machine Learning, Statistical Foundations of Data Science, Deep Learning, Image Processing, Generative AI for Business, Advanced AI, Group Project.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Dissertation</w:t>
      </w:r>
      <w:r>
        <w:rPr>
          <w:rFonts w:ascii="Times New Roman" w:hAnsi="Times New Roman"/>
          <w:b w:val="0"/>
          <w:color w:val="000000"/>
          <w:sz w:val="18"/>
        </w:rPr>
        <w:t>: Towards the Modelling of Traffic Flows from Open-Source Data – An Assessment of Automated OSM Topological Verification for Machine Learning-Based AADT Prediction. Developing a python pipeline (OSMnx, NetworkX) to resolve topological errors and engineer graph-theoretic centrality features to improve Random Forest and XGBoost traffic prediction models.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Bachelor of Technology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2019 – 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IIIT, RGUKT</w:t>
      </w:r>
      <w:r>
        <w:tab/>
      </w:r>
      <w:r>
        <w:rPr>
          <w:rFonts w:ascii="Times New Roman" w:hAnsi="Times New Roman"/>
          <w:i/>
          <w:color w:val="000000"/>
          <w:sz w:val="18"/>
        </w:rPr>
        <w:t>CGPA: 8.7/10 - RK Valley, India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Certifications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UK Work Culture Programme (Awarded Participant)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Awarded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Professional Development Programme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 programme focused on UK industry standards and corporate communication, presenting business solutions to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Additional Experience &amp; Recognition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Ambassador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WomenTech Network</w:t>
      </w:r>
      <w:r>
        <w:tab/>
      </w:r>
      <w:r>
        <w:rPr>
          <w:rFonts w:ascii="Times New Roman" w:hAnsi="Times New Roman"/>
          <w:i/>
          <w:color w:val="000000"/>
          <w:sz w:val="18"/>
        </w:rPr>
        <w:t>Volunteering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Active participant in global initiatives promoting technical excellence, leadership, and diversity in AI and Data Science.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Volunteer Module Representative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Elected Student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Elected to represent the MSc cohort, dedicating time to collaborate directly with faculty to optimize curriculum delivery and the student experience.</w:t>
      </w:r>
    </w:p>
    <w:sectPr w:rsidR="00FC693F" w:rsidRPr="0006063C" w:rsidSect="00034616">
      <w:pgSz w:w="12240" w:h="15840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evika-yanamala-325250345" TargetMode="External"/><Relationship Id="rId10" Type="http://schemas.openxmlformats.org/officeDocument/2006/relationships/hyperlink" Target="https://github.com/DevikaYanamala" TargetMode="External"/><Relationship Id="rId11" Type="http://schemas.openxmlformats.org/officeDocument/2006/relationships/hyperlink" Target="https://github.com/DevikaYanamala/End-to-End-Data-analytics-project-Dmart-" TargetMode="External"/><Relationship Id="rId12" Type="http://schemas.openxmlformats.org/officeDocument/2006/relationships/hyperlink" Target="https://github.com/DevikaYanamala/Drug-marketing-compaign-strategy-DA-" TargetMode="External"/><Relationship Id="rId13" Type="http://schemas.openxmlformats.org/officeDocument/2006/relationships/hyperlink" Target="https://github.com/DevikaYanamala/Data-Scientis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