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CF11" w14:textId="77777777" w:rsidR="00F71C4C" w:rsidRPr="00F71C4C" w:rsidRDefault="00F71C4C" w:rsidP="00F71C4C">
      <w:pPr>
        <w:rPr>
          <w:b/>
          <w:bCs/>
        </w:rPr>
      </w:pPr>
      <w:r w:rsidRPr="00F71C4C">
        <w:rPr>
          <w:b/>
          <w:bCs/>
        </w:rPr>
        <w:t>АРХИТЕКТУРА ПРОГРАММНОГО ОБЕСПЕЧЕНИЯ</w:t>
      </w:r>
    </w:p>
    <w:p w14:paraId="76463518" w14:textId="77777777" w:rsidR="00F71C4C" w:rsidRPr="00F71C4C" w:rsidRDefault="00F71C4C" w:rsidP="00F71C4C">
      <w:pPr>
        <w:rPr>
          <w:b/>
          <w:bCs/>
        </w:rPr>
      </w:pPr>
      <w:r w:rsidRPr="00F71C4C">
        <w:rPr>
          <w:b/>
          <w:bCs/>
        </w:rPr>
        <w:t>1. ОБЩАЯ АРХИТЕКТУРА СИСТЕМЫ</w:t>
      </w:r>
    </w:p>
    <w:p w14:paraId="27DE4E4A" w14:textId="424974D0" w:rsidR="005E0C8B" w:rsidRDefault="00F71C4C">
      <w:r>
        <w:rPr>
          <w:noProof/>
        </w:rPr>
        <w:drawing>
          <wp:inline distT="0" distB="0" distL="0" distR="0" wp14:anchorId="171314A6" wp14:editId="22D34028">
            <wp:extent cx="5940425" cy="2366645"/>
            <wp:effectExtent l="0" t="0" r="3175" b="0"/>
            <wp:docPr id="204542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3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A691" w14:textId="77777777" w:rsidR="00F71C4C" w:rsidRPr="00F71C4C" w:rsidRDefault="00F71C4C" w:rsidP="00F71C4C">
      <w:pPr>
        <w:rPr>
          <w:b/>
          <w:bCs/>
        </w:rPr>
      </w:pPr>
      <w:r w:rsidRPr="00F71C4C">
        <w:rPr>
          <w:b/>
          <w:bCs/>
        </w:rPr>
        <w:t>2. ПАТТЕРНЫ ПРОЕКТИРОВАНИЯ</w:t>
      </w:r>
    </w:p>
    <w:p w14:paraId="4F64BC61" w14:textId="1E11E369" w:rsidR="00F71C4C" w:rsidRDefault="00F71C4C">
      <w:r>
        <w:rPr>
          <w:noProof/>
        </w:rPr>
        <w:drawing>
          <wp:inline distT="0" distB="0" distL="0" distR="0" wp14:anchorId="2F4E06B1" wp14:editId="0A34448A">
            <wp:extent cx="5940425" cy="2336800"/>
            <wp:effectExtent l="0" t="0" r="3175" b="6350"/>
            <wp:docPr id="1109887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87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E6B8" w14:textId="77777777" w:rsidR="00F71C4C" w:rsidRPr="00F71C4C" w:rsidRDefault="00F71C4C" w:rsidP="00F71C4C">
      <w:pPr>
        <w:rPr>
          <w:b/>
          <w:bCs/>
        </w:rPr>
      </w:pPr>
      <w:r w:rsidRPr="00F71C4C">
        <w:rPr>
          <w:b/>
          <w:bCs/>
        </w:rPr>
        <w:t>3. ДЕТАЛЬНАЯ СХЕМА СЛОЕВ</w:t>
      </w:r>
    </w:p>
    <w:p w14:paraId="42A533CA" w14:textId="62634A6F" w:rsidR="00F71C4C" w:rsidRDefault="00F71C4C">
      <w:r>
        <w:rPr>
          <w:noProof/>
        </w:rPr>
        <w:lastRenderedPageBreak/>
        <w:drawing>
          <wp:inline distT="0" distB="0" distL="0" distR="0" wp14:anchorId="162B7D43" wp14:editId="0AF72FF1">
            <wp:extent cx="5940425" cy="4816475"/>
            <wp:effectExtent l="0" t="0" r="3175" b="3175"/>
            <wp:docPr id="76479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9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C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9E"/>
    <w:rsid w:val="00056D2C"/>
    <w:rsid w:val="005E0C8B"/>
    <w:rsid w:val="006E1D9E"/>
    <w:rsid w:val="0073576B"/>
    <w:rsid w:val="00BC71D6"/>
    <w:rsid w:val="00C85FE8"/>
    <w:rsid w:val="00F71C4C"/>
    <w:rsid w:val="00FB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11035"/>
  <w15:chartTrackingRefBased/>
  <w15:docId w15:val="{41A1953D-C960-42B1-9630-A889B535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kern w:val="2"/>
        <w:sz w:val="24"/>
        <w:szCs w:val="24"/>
        <w:lang w:val="ru-RU" w:eastAsia="ru-RU" w:bidi="ru-RU"/>
        <w14:ligatures w14:val="standardContextual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FE8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6E1D9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1D9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D9E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D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D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D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D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D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D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C85FE8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6E1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1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D9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D9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D9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D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D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D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D9E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E1D9E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E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E1D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E1D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D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D9E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6E1D9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E1D9E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E1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E1D9E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6E1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Kab19-01</dc:creator>
  <cp:keywords/>
  <dc:description/>
  <cp:lastModifiedBy>Kab19-01</cp:lastModifiedBy>
  <cp:revision>2</cp:revision>
  <dcterms:created xsi:type="dcterms:W3CDTF">2026-05-06T08:39:00Z</dcterms:created>
  <dcterms:modified xsi:type="dcterms:W3CDTF">2026-05-06T08:43:00Z</dcterms:modified>
</cp:coreProperties>
</file>