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B53210" w14:paraId="548E4AB6" w14:textId="77777777" w:rsidTr="006657E5">
        <w:trPr>
          <w:trHeight w:val="14449"/>
        </w:trPr>
        <w:tc>
          <w:tcPr>
            <w:tcW w:w="8499" w:type="dxa"/>
          </w:tcPr>
          <w:p w14:paraId="2EC09CF5" w14:textId="77777777" w:rsidR="00B53210" w:rsidRPr="003822FC" w:rsidRDefault="00B53210" w:rsidP="006657E5">
            <w:pPr>
              <w:spacing w:before="240" w:after="120"/>
              <w:jc w:val="center"/>
              <w:rPr>
                <w:rFonts w:ascii="Times New Roman" w:hAnsi="Times New Roman"/>
                <w:sz w:val="28"/>
                <w:szCs w:val="28"/>
              </w:rPr>
            </w:pPr>
            <w:r w:rsidRPr="003822FC">
              <w:rPr>
                <w:rFonts w:ascii="Times New Roman" w:hAnsi="Times New Roman"/>
                <w:sz w:val="28"/>
                <w:szCs w:val="28"/>
                <w:lang w:val="vi-VN"/>
              </w:rPr>
              <w:t xml:space="preserve">BỘ </w:t>
            </w:r>
            <w:r>
              <w:rPr>
                <w:rFonts w:ascii="Times New Roman" w:hAnsi="Times New Roman"/>
                <w:sz w:val="28"/>
                <w:szCs w:val="28"/>
              </w:rPr>
              <w:t>GIÁO DỤC VÀ ĐÀO TẠO</w:t>
            </w:r>
          </w:p>
          <w:p w14:paraId="2E5233EE" w14:textId="77777777" w:rsidR="00B53210" w:rsidRDefault="00B53210" w:rsidP="00B53210">
            <w:pPr>
              <w:jc w:val="center"/>
              <w:rPr>
                <w:rFonts w:ascii="Times New Roman" w:hAnsi="Times New Roman"/>
                <w:b/>
                <w:sz w:val="28"/>
                <w:szCs w:val="28"/>
              </w:rPr>
            </w:pPr>
            <w:r w:rsidRPr="003822FC">
              <w:rPr>
                <w:rFonts w:ascii="Times New Roman" w:hAnsi="Times New Roman"/>
                <w:b/>
                <w:sz w:val="28"/>
                <w:szCs w:val="28"/>
              </w:rPr>
              <w:t xml:space="preserve">TRƯỜNG ĐẠI HỌC CÔNG </w:t>
            </w:r>
            <w:r>
              <w:rPr>
                <w:rFonts w:ascii="Times New Roman" w:hAnsi="Times New Roman"/>
                <w:b/>
                <w:sz w:val="28"/>
                <w:szCs w:val="28"/>
              </w:rPr>
              <w:t>NGHỆ ĐÔNG Á</w:t>
            </w:r>
          </w:p>
          <w:p w14:paraId="229EEB88" w14:textId="77777777" w:rsidR="00B53210" w:rsidRDefault="00B53210" w:rsidP="00B53210">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Default="00B53210" w:rsidP="00B53210">
            <w:pPr>
              <w:jc w:val="center"/>
              <w:rPr>
                <w:rFonts w:ascii="Times New Roman" w:hAnsi="Times New Roman"/>
                <w:b/>
                <w:sz w:val="28"/>
                <w:szCs w:val="28"/>
              </w:rPr>
            </w:pPr>
          </w:p>
          <w:p w14:paraId="3ADFE3B1" w14:textId="77777777" w:rsidR="00B53210" w:rsidRPr="003822FC" w:rsidRDefault="00B53210" w:rsidP="00B53210">
            <w:pP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3822FC" w:rsidRDefault="00B53210" w:rsidP="00B53210">
            <w:pPr>
              <w:spacing w:after="120" w:line="312" w:lineRule="auto"/>
              <w:jc w:val="center"/>
              <w:rPr>
                <w:rFonts w:ascii="Times New Roman" w:hAnsi="Times New Roman"/>
                <w:b/>
                <w:sz w:val="32"/>
                <w:lang w:val="vi-VN"/>
              </w:rPr>
            </w:pPr>
          </w:p>
          <w:p w14:paraId="2F73CF1C" w14:textId="77777777" w:rsidR="00B53210" w:rsidRPr="003822FC" w:rsidRDefault="00B53210" w:rsidP="00B53210">
            <w:pPr>
              <w:jc w:val="center"/>
              <w:rPr>
                <w:rFonts w:ascii="Times New Roman" w:hAnsi="Times New Roman"/>
                <w:b/>
                <w:sz w:val="32"/>
              </w:rPr>
            </w:pPr>
          </w:p>
          <w:p w14:paraId="08DD26F6" w14:textId="0B8C2281" w:rsidR="00B53210" w:rsidRPr="00C04662" w:rsidRDefault="00B53210" w:rsidP="00B53210">
            <w:pPr>
              <w:jc w:val="center"/>
              <w:rPr>
                <w:rFonts w:ascii="Times New Roman" w:hAnsi="Times New Roman"/>
                <w:b/>
                <w:sz w:val="32"/>
                <w:szCs w:val="32"/>
              </w:rPr>
            </w:pPr>
            <w:r w:rsidRPr="00C04662">
              <w:rPr>
                <w:rFonts w:ascii="Times New Roman" w:hAnsi="Times New Roman"/>
                <w:b/>
                <w:sz w:val="32"/>
                <w:szCs w:val="32"/>
                <w:lang w:val="vi-VN"/>
              </w:rPr>
              <w:t xml:space="preserve">ĐỀ CƯƠNG </w:t>
            </w:r>
            <w:r w:rsidR="006657E5">
              <w:rPr>
                <w:rFonts w:ascii="Times New Roman" w:hAnsi="Times New Roman"/>
                <w:b/>
                <w:sz w:val="32"/>
                <w:szCs w:val="32"/>
              </w:rPr>
              <w:t>BÀI TẬP LỚN</w:t>
            </w:r>
          </w:p>
          <w:p w14:paraId="272C7147" w14:textId="77777777" w:rsidR="00B53210" w:rsidRDefault="00B53210" w:rsidP="00B53210">
            <w:pPr>
              <w:spacing w:after="120"/>
              <w:jc w:val="center"/>
              <w:rPr>
                <w:rFonts w:ascii="Times New Roman" w:hAnsi="Times New Roman"/>
                <w:i/>
                <w:sz w:val="32"/>
                <w:szCs w:val="32"/>
              </w:rPr>
            </w:pPr>
          </w:p>
          <w:p w14:paraId="4C823D92" w14:textId="2EA465E8" w:rsidR="00B53210" w:rsidRPr="001749F5" w:rsidRDefault="006657E5" w:rsidP="00B53210">
            <w:pPr>
              <w:jc w:val="center"/>
              <w:rPr>
                <w:rFonts w:ascii="Times New Roman" w:hAnsi="Times New Roman"/>
                <w:sz w:val="28"/>
                <w:szCs w:val="28"/>
              </w:rPr>
            </w:pPr>
            <w:r>
              <w:rPr>
                <w:rFonts w:ascii="Times New Roman" w:hAnsi="Times New Roman"/>
                <w:sz w:val="28"/>
                <w:szCs w:val="28"/>
              </w:rPr>
              <w:t>Môn: Đồ án chuyên ngành Công nghệ phần mềm</w:t>
            </w:r>
          </w:p>
          <w:p w14:paraId="3B80E7C6" w14:textId="77777777" w:rsidR="00B53210" w:rsidRDefault="00B53210" w:rsidP="00B53210">
            <w:pPr>
              <w:jc w:val="center"/>
              <w:rPr>
                <w:rFonts w:ascii="Times New Roman" w:hAnsi="Times New Roman"/>
                <w:i/>
                <w:sz w:val="28"/>
                <w:szCs w:val="28"/>
              </w:rPr>
            </w:pPr>
          </w:p>
          <w:p w14:paraId="5B4879AF" w14:textId="5B0DF656" w:rsidR="00B53210" w:rsidRPr="006657E5" w:rsidRDefault="00B53210" w:rsidP="00B53210">
            <w:pPr>
              <w:jc w:val="center"/>
              <w:rPr>
                <w:rFonts w:ascii="Times New Roman" w:hAnsi="Times New Roman"/>
                <w:b/>
                <w:sz w:val="36"/>
                <w:szCs w:val="36"/>
              </w:rPr>
            </w:pPr>
            <w:r>
              <w:rPr>
                <w:rFonts w:ascii="Times New Roman" w:hAnsi="Times New Roman"/>
                <w:b/>
                <w:sz w:val="32"/>
                <w:szCs w:val="32"/>
                <w:lang w:val="vi-VN"/>
              </w:rPr>
              <w:t>XÂY DỰNG WEBSITE BÁN</w:t>
            </w:r>
          </w:p>
          <w:p w14:paraId="067117DA" w14:textId="77777777" w:rsidR="00B53210" w:rsidRPr="001749F5" w:rsidRDefault="00B53210" w:rsidP="00B53210">
            <w:pPr>
              <w:spacing w:after="120" w:line="312" w:lineRule="auto"/>
              <w:jc w:val="center"/>
              <w:rPr>
                <w:rFonts w:ascii="Times New Roman" w:hAnsi="Times New Roman"/>
                <w:i/>
                <w:sz w:val="28"/>
                <w:szCs w:val="28"/>
              </w:rPr>
            </w:pPr>
            <w:r>
              <w:rPr>
                <w:rFonts w:ascii="Times New Roman" w:hAnsi="Times New Roman"/>
                <w:b/>
                <w:i w:val="0"/>
                <w:sz w:val="32"/>
                <w:szCs w:val="28"/>
              </w:rPr>
              <w:t>THIẾT BỊ CÔNG NGHỆ ESHOP</w:t>
            </w:r>
          </w:p>
          <w:p w14:paraId="3BACC18A" w14:textId="77777777" w:rsidR="00B53210" w:rsidRDefault="00B53210" w:rsidP="00B53210">
            <w:pPr>
              <w:tabs>
                <w:tab w:val="left" w:pos="0"/>
              </w:tabs>
              <w:spacing w:after="120" w:line="312" w:lineRule="auto"/>
              <w:jc w:val="center"/>
              <w:rPr>
                <w:rFonts w:ascii="Times New Roman" w:hAnsi="Times New Roman"/>
                <w:sz w:val="28"/>
              </w:rPr>
            </w:pPr>
          </w:p>
          <w:tbl>
            <w:tblPr>
              <w:tblStyle w:val="TableGrid"/>
              <w:tblW w:w="5000" w:type="pct"/>
              <w:tblLook w:val="04A0" w:firstRow="1" w:lastRow="0" w:firstColumn="1" w:lastColumn="0" w:noHBand="0" w:noVBand="1"/>
            </w:tblPr>
            <w:tblGrid>
              <w:gridCol w:w="2932"/>
              <w:gridCol w:w="3001"/>
              <w:gridCol w:w="2340"/>
            </w:tblGrid>
            <w:tr w:rsidR="006657E5" w14:paraId="2BEC73CA" w14:textId="77777777" w:rsidTr="006657E5">
              <w:trPr>
                <w:trHeight w:val="496"/>
              </w:trPr>
              <w:tc>
                <w:tcPr>
                  <w:tcW w:w="1772" w:type="pct"/>
                  <w:vAlign w:val="center"/>
                </w:tcPr>
                <w:p w14:paraId="2ECFAB7B" w14:textId="5C2D1955" w:rsidR="006657E5" w:rsidRPr="006657E5" w:rsidRDefault="006657E5" w:rsidP="0028353C">
                  <w:pPr>
                    <w:framePr w:hSpace="181" w:wrap="around" w:vAnchor="page" w:hAnchor="margin" w:xAlign="center" w:y="1056"/>
                    <w:tabs>
                      <w:tab w:val="left" w:pos="1985"/>
                    </w:tabs>
                    <w:ind w:right="913"/>
                    <w:suppressOverlap/>
                    <w:jc w:val="center"/>
                    <w:rPr>
                      <w:rFonts w:ascii="Times New Roman" w:hAnsi="Times New Roman"/>
                      <w:b/>
                      <w:sz w:val="28"/>
                      <w:szCs w:val="28"/>
                    </w:rPr>
                  </w:pPr>
                  <w:r>
                    <w:rPr>
                      <w:rFonts w:ascii="Times New Roman" w:hAnsi="Times New Roman"/>
                      <w:b/>
                      <w:sz w:val="28"/>
                      <w:szCs w:val="28"/>
                    </w:rPr>
                    <w:t xml:space="preserve">Mã sinh </w:t>
                  </w:r>
                  <w:r w:rsidRPr="006657E5">
                    <w:rPr>
                      <w:rFonts w:ascii="Times New Roman" w:hAnsi="Times New Roman"/>
                      <w:b/>
                      <w:sz w:val="28"/>
                      <w:szCs w:val="28"/>
                    </w:rPr>
                    <w:t>viên</w:t>
                  </w:r>
                </w:p>
              </w:tc>
              <w:tc>
                <w:tcPr>
                  <w:tcW w:w="1814" w:type="pct"/>
                  <w:vAlign w:val="center"/>
                </w:tcPr>
                <w:p w14:paraId="0728F86D" w14:textId="2F4A3F74" w:rsidR="006657E5" w:rsidRPr="006657E5" w:rsidRDefault="006657E5" w:rsidP="0028353C">
                  <w:pPr>
                    <w:framePr w:hSpace="181" w:wrap="around" w:vAnchor="page" w:hAnchor="margin" w:xAlign="center" w:y="1056"/>
                    <w:tabs>
                      <w:tab w:val="left" w:pos="1985"/>
                    </w:tabs>
                    <w:ind w:right="913"/>
                    <w:suppressOverlap/>
                    <w:jc w:val="center"/>
                    <w:rPr>
                      <w:rFonts w:ascii="Times New Roman" w:hAnsi="Times New Roman"/>
                      <w:b/>
                      <w:sz w:val="28"/>
                      <w:szCs w:val="28"/>
                    </w:rPr>
                  </w:pPr>
                  <w:r w:rsidRPr="006657E5">
                    <w:rPr>
                      <w:rFonts w:ascii="Times New Roman" w:hAnsi="Times New Roman"/>
                      <w:b/>
                      <w:sz w:val="28"/>
                      <w:szCs w:val="28"/>
                    </w:rPr>
                    <w:t>Tên sinh viên</w:t>
                  </w:r>
                </w:p>
              </w:tc>
              <w:tc>
                <w:tcPr>
                  <w:tcW w:w="1414" w:type="pct"/>
                  <w:vAlign w:val="center"/>
                </w:tcPr>
                <w:p w14:paraId="49CF2C8A" w14:textId="633D4C7B" w:rsidR="006657E5" w:rsidRPr="006657E5" w:rsidRDefault="006657E5" w:rsidP="0028353C">
                  <w:pPr>
                    <w:framePr w:hSpace="181" w:wrap="around" w:vAnchor="page" w:hAnchor="margin" w:xAlign="center" w:y="1056"/>
                    <w:tabs>
                      <w:tab w:val="left" w:pos="1985"/>
                    </w:tabs>
                    <w:suppressOverlap/>
                    <w:jc w:val="center"/>
                    <w:rPr>
                      <w:rFonts w:ascii="Times New Roman" w:hAnsi="Times New Roman"/>
                      <w:b/>
                      <w:sz w:val="28"/>
                      <w:szCs w:val="28"/>
                    </w:rPr>
                  </w:pPr>
                  <w:r w:rsidRPr="006657E5">
                    <w:rPr>
                      <w:rFonts w:ascii="Times New Roman" w:hAnsi="Times New Roman"/>
                      <w:b/>
                      <w:sz w:val="28"/>
                      <w:szCs w:val="28"/>
                    </w:rPr>
                    <w:t>Lớp hành chính</w:t>
                  </w:r>
                </w:p>
              </w:tc>
            </w:tr>
            <w:tr w:rsidR="006657E5" w14:paraId="22BDABAB" w14:textId="77777777" w:rsidTr="006657E5">
              <w:trPr>
                <w:trHeight w:val="486"/>
              </w:trPr>
              <w:tc>
                <w:tcPr>
                  <w:tcW w:w="1772" w:type="pct"/>
                </w:tcPr>
                <w:p w14:paraId="421E29FB"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20233698</w:t>
                  </w:r>
                </w:p>
              </w:tc>
              <w:tc>
                <w:tcPr>
                  <w:tcW w:w="1814" w:type="pct"/>
                </w:tcPr>
                <w:p w14:paraId="2922D511" w14:textId="6FF26BCA"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Bùi Văn Bình</w:t>
                  </w:r>
                </w:p>
              </w:tc>
              <w:tc>
                <w:tcPr>
                  <w:tcW w:w="1414" w:type="pct"/>
                </w:tcPr>
                <w:p w14:paraId="3854A7FF"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DCCNTT.14.10</w:t>
                  </w:r>
                </w:p>
              </w:tc>
            </w:tr>
            <w:tr w:rsidR="006657E5" w14:paraId="44011A33" w14:textId="77777777" w:rsidTr="006657E5">
              <w:trPr>
                <w:trHeight w:val="496"/>
              </w:trPr>
              <w:tc>
                <w:tcPr>
                  <w:tcW w:w="1772" w:type="pct"/>
                </w:tcPr>
                <w:p w14:paraId="3E3CACA5"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20233729</w:t>
                  </w:r>
                </w:p>
              </w:tc>
              <w:tc>
                <w:tcPr>
                  <w:tcW w:w="1814" w:type="pct"/>
                </w:tcPr>
                <w:p w14:paraId="616F8447" w14:textId="1A3D56EE"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Hoàng Anh Đức</w:t>
                  </w:r>
                </w:p>
              </w:tc>
              <w:tc>
                <w:tcPr>
                  <w:tcW w:w="1414" w:type="pct"/>
                </w:tcPr>
                <w:p w14:paraId="0E328ABD"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DCCNTT.14.10</w:t>
                  </w:r>
                </w:p>
              </w:tc>
            </w:tr>
            <w:tr w:rsidR="006657E5" w14:paraId="64F516A4" w14:textId="77777777" w:rsidTr="006657E5">
              <w:trPr>
                <w:trHeight w:val="486"/>
              </w:trPr>
              <w:tc>
                <w:tcPr>
                  <w:tcW w:w="1772" w:type="pct"/>
                </w:tcPr>
                <w:p w14:paraId="09F169EF"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20233890</w:t>
                  </w:r>
                </w:p>
              </w:tc>
              <w:tc>
                <w:tcPr>
                  <w:tcW w:w="1814" w:type="pct"/>
                </w:tcPr>
                <w:p w14:paraId="7956F070" w14:textId="38B81B05"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Lê Đình Bảo</w:t>
                  </w:r>
                </w:p>
              </w:tc>
              <w:tc>
                <w:tcPr>
                  <w:tcW w:w="1414" w:type="pct"/>
                </w:tcPr>
                <w:p w14:paraId="1752F7B2"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DCCNTT.14.10</w:t>
                  </w:r>
                </w:p>
              </w:tc>
            </w:tr>
            <w:tr w:rsidR="006657E5" w14:paraId="64F516A4" w14:textId="77777777" w:rsidTr="006657E5">
              <w:trPr>
                <w:trHeight w:val="486"/>
              </w:trPr>
              <w:tc>
                <w:tcPr>
                  <w:tcW w:w="1772" w:type="pct"/>
                </w:tcPr>
                <w:p w14:paraId="09F169EF"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20233870</w:t>
                  </w:r>
                </w:p>
              </w:tc>
              <w:tc>
                <w:tcPr>
                  <w:tcW w:w="1814" w:type="pct"/>
                </w:tcPr>
                <w:p w14:paraId="7956F070" w14:textId="38B81B05"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Dương Quang Tùng</w:t>
                  </w:r>
                </w:p>
              </w:tc>
              <w:tc>
                <w:tcPr>
                  <w:tcW w:w="1414" w:type="pct"/>
                </w:tcPr>
                <w:p w14:paraId="1752F7B2" w14:textId="77777777" w:rsidR="006657E5" w:rsidRDefault="006657E5" w:rsidP="006657E5">
                  <w:pPr>
                    <w:framePr w:hSpace="181" w:wrap="around" w:vAnchor="page" w:hAnchor="margin" w:xAlign="center" w:y="1056"/>
                    <w:tabs>
                      <w:tab w:val="left" w:pos="1985"/>
                    </w:tabs>
                    <w:spacing w:after="120" w:line="312" w:lineRule="auto"/>
                    <w:suppressOverlap/>
                    <w:rPr>
                      <w:rFonts w:ascii="Times New Roman" w:hAnsi="Times New Roman"/>
                      <w:sz w:val="28"/>
                      <w:szCs w:val="28"/>
                    </w:rPr>
                  </w:pPr>
                  <w:r>
                    <w:rPr>
                      <w:sz w:val="24"/>
                    </w:rPr>
                    <w:t>DCCNTT.14.10</w:t>
                  </w:r>
                </w:p>
              </w:tc>
            </w:tr>
          </w:tbl>
          <w:p w14:paraId="288571E6" w14:textId="77777777" w:rsidR="006657E5" w:rsidRDefault="006657E5" w:rsidP="00B53210">
            <w:pPr>
              <w:tabs>
                <w:tab w:val="left" w:pos="1985"/>
              </w:tabs>
              <w:jc w:val="center"/>
              <w:rPr>
                <w:rFonts w:ascii="Times New Roman" w:hAnsi="Times New Roman"/>
                <w:sz w:val="28"/>
                <w:szCs w:val="28"/>
              </w:rPr>
            </w:pPr>
          </w:p>
          <w:p w14:paraId="62046E32" w14:textId="0DFC5BA8" w:rsidR="00B53210" w:rsidRPr="001749F5" w:rsidRDefault="00B53210" w:rsidP="00B53210">
            <w:pPr>
              <w:tabs>
                <w:tab w:val="left" w:pos="1985"/>
              </w:tabs>
              <w:jc w:val="center"/>
              <w:rPr>
                <w:rFonts w:ascii="Times New Roman" w:hAnsi="Times New Roman"/>
                <w:b/>
                <w:sz w:val="28"/>
                <w:szCs w:val="28"/>
              </w:rPr>
            </w:pPr>
            <w:r>
              <w:rPr>
                <w:rFonts w:ascii="Times New Roman" w:hAnsi="Times New Roman"/>
                <w:sz w:val="28"/>
                <w:szCs w:val="28"/>
              </w:rPr>
              <w:t>Người hướng dẫn</w:t>
            </w:r>
            <w:r w:rsidRPr="001749F5">
              <w:rPr>
                <w:rFonts w:ascii="Times New Roman" w:hAnsi="Times New Roman"/>
                <w:sz w:val="28"/>
                <w:szCs w:val="28"/>
                <w:lang w:val="vi-VN"/>
              </w:rPr>
              <w:t>:</w:t>
            </w:r>
            <w:r w:rsidRPr="001749F5">
              <w:rPr>
                <w:rFonts w:ascii="Times New Roman" w:hAnsi="Times New Roman"/>
                <w:b/>
                <w:sz w:val="28"/>
                <w:szCs w:val="28"/>
              </w:rPr>
              <w:t xml:space="preserve"> </w:t>
            </w:r>
            <w:r w:rsidR="006657E5">
              <w:rPr>
                <w:rFonts w:ascii="Times New Roman" w:hAnsi="Times New Roman"/>
                <w:b/>
                <w:sz w:val="28"/>
                <w:szCs w:val="28"/>
              </w:rPr>
              <w:t>ThS. Mai Văn Linh</w:t>
            </w:r>
          </w:p>
          <w:p w14:paraId="5F045AAA" w14:textId="77777777" w:rsidR="00B53210" w:rsidRPr="00E365D0" w:rsidRDefault="00B53210" w:rsidP="00B53210">
            <w:pPr>
              <w:tabs>
                <w:tab w:val="left" w:pos="0"/>
              </w:tabs>
              <w:ind w:firstLine="2694"/>
              <w:jc w:val="center"/>
              <w:rPr>
                <w:rFonts w:ascii="Times New Roman" w:hAnsi="Times New Roman"/>
                <w:i/>
                <w:sz w:val="28"/>
              </w:rPr>
            </w:pPr>
          </w:p>
          <w:p w14:paraId="2207702F" w14:textId="77777777" w:rsidR="00B53210" w:rsidRDefault="00B53210" w:rsidP="00B53210">
            <w:pPr>
              <w:jc w:val="center"/>
              <w:rPr>
                <w:rFonts w:ascii="Times New Roman" w:hAnsi="Times New Roman"/>
                <w:b/>
                <w:sz w:val="28"/>
                <w:szCs w:val="28"/>
              </w:rPr>
            </w:pPr>
          </w:p>
          <w:p w14:paraId="12677BE4" w14:textId="77777777" w:rsidR="00B53210" w:rsidRDefault="00B53210" w:rsidP="00B53210">
            <w:pPr>
              <w:jc w:val="center"/>
              <w:rPr>
                <w:rFonts w:ascii="Times New Roman" w:hAnsi="Times New Roman"/>
                <w:b/>
                <w:sz w:val="28"/>
                <w:szCs w:val="28"/>
              </w:rPr>
            </w:pPr>
          </w:p>
          <w:p w14:paraId="270891E0" w14:textId="77777777" w:rsidR="00B53210" w:rsidRDefault="00B53210" w:rsidP="00B53210">
            <w:pPr>
              <w:jc w:val="center"/>
              <w:rPr>
                <w:rFonts w:ascii="Times New Roman" w:hAnsi="Times New Roman"/>
                <w:b/>
                <w:sz w:val="28"/>
                <w:szCs w:val="28"/>
              </w:rPr>
            </w:pPr>
          </w:p>
          <w:p w14:paraId="0ED1131F" w14:textId="77777777" w:rsidR="00B53210" w:rsidRDefault="00B53210" w:rsidP="00B53210">
            <w:pPr>
              <w:jc w:val="center"/>
              <w:rPr>
                <w:rFonts w:ascii="Times New Roman" w:hAnsi="Times New Roman"/>
                <w:b/>
                <w:sz w:val="28"/>
                <w:szCs w:val="28"/>
              </w:rPr>
            </w:pPr>
          </w:p>
          <w:p w14:paraId="05D75073" w14:textId="285029E6" w:rsidR="00B53210" w:rsidRDefault="00B53210" w:rsidP="00B53210">
            <w:pPr>
              <w:jc w:val="center"/>
              <w:rPr>
                <w:rFonts w:ascii="Times New Roman" w:hAnsi="Times New Roman"/>
                <w:b/>
                <w:sz w:val="28"/>
                <w:szCs w:val="28"/>
              </w:rPr>
            </w:pPr>
          </w:p>
          <w:p w14:paraId="266425E9" w14:textId="12C7E2F3" w:rsidR="006657E5" w:rsidRDefault="006657E5" w:rsidP="00B53210">
            <w:pPr>
              <w:jc w:val="center"/>
              <w:rPr>
                <w:rFonts w:ascii="Times New Roman" w:hAnsi="Times New Roman"/>
                <w:b/>
                <w:sz w:val="28"/>
                <w:szCs w:val="28"/>
              </w:rPr>
            </w:pPr>
          </w:p>
          <w:p w14:paraId="195A4984" w14:textId="37C2FA23" w:rsidR="006657E5" w:rsidRDefault="006657E5" w:rsidP="00B53210">
            <w:pPr>
              <w:jc w:val="center"/>
              <w:rPr>
                <w:rFonts w:ascii="Times New Roman" w:hAnsi="Times New Roman"/>
                <w:b/>
                <w:sz w:val="28"/>
                <w:szCs w:val="28"/>
              </w:rPr>
            </w:pPr>
          </w:p>
          <w:p w14:paraId="4E02D87F" w14:textId="77777777" w:rsidR="006657E5" w:rsidRDefault="006657E5" w:rsidP="00B53210">
            <w:pPr>
              <w:jc w:val="center"/>
              <w:rPr>
                <w:rFonts w:ascii="Times New Roman" w:hAnsi="Times New Roman"/>
                <w:b/>
                <w:sz w:val="28"/>
                <w:szCs w:val="28"/>
              </w:rPr>
            </w:pPr>
          </w:p>
          <w:p w14:paraId="7AC0E140" w14:textId="4A0C1A69" w:rsidR="00B53210" w:rsidRPr="006657E5" w:rsidRDefault="00B53210" w:rsidP="006657E5">
            <w:pPr>
              <w:jc w:val="center"/>
              <w:rPr>
                <w:rFonts w:ascii="Times New Roman" w:hAnsi="Times New Roman"/>
                <w:b/>
                <w:sz w:val="28"/>
                <w:szCs w:val="28"/>
              </w:rPr>
            </w:pPr>
            <w:r>
              <w:rPr>
                <w:rFonts w:ascii="Times New Roman" w:hAnsi="Times New Roman"/>
                <w:b/>
                <w:sz w:val="28"/>
                <w:szCs w:val="28"/>
              </w:rPr>
              <w:t>Bắc Ninh, tháng 10 năm 2026</w:t>
            </w:r>
          </w:p>
        </w:tc>
      </w:tr>
    </w:tbl>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LỜI CẢM ƠN</w:t>
      </w:r>
    </w:p>
    <w:p>
      <w:pPr>
        <w:widowControl/>
        <w:spacing w:line="360" w:lineRule="auto" w:after="120" w:before="0"/>
        <w:ind w:firstLine="567"/>
        <w:jc w:val="both"/>
        <w:snapToGrid w:val="0"/>
      </w:pPr>
      <w:r>
        <w:rPr>
          <w:rFonts w:ascii="Times New Roman" w:hAnsi="Times New Roman"/>
          <w:b w:val="0"/>
          <w:color w:val="000000"/>
          <w:sz w:val="28"/>
          <w:lang w:val="vi-VN"/>
        </w:rPr>
        <w:t>Nhóm sinh viên xin trân trọng cảm ơn Trường Đại học Công nghệ Đông Á và các thầy cô đã trang bị những kiến thức nền tảng về lập trình, cơ sở dữ liệu và công nghệ phần mềm, tạo điều kiện để nhóm thực hiện học phần Đồ án chuyên ngành Công nghệ phần mềm.</w:t>
      </w:r>
    </w:p>
    <w:p>
      <w:pPr>
        <w:widowControl/>
        <w:spacing w:line="360" w:lineRule="auto" w:after="120" w:before="0"/>
        <w:ind w:firstLine="567"/>
        <w:jc w:val="both"/>
        <w:snapToGrid w:val="0"/>
      </w:pPr>
      <w:r>
        <w:rPr>
          <w:rFonts w:ascii="Times New Roman" w:hAnsi="Times New Roman"/>
          <w:b w:val="0"/>
          <w:color w:val="000000"/>
          <w:sz w:val="28"/>
          <w:lang w:val="vi-VN"/>
        </w:rPr>
        <w:t>Nhóm xin cảm ơn ThS. Mai Văn Linh, giảng viên hướng dẫn, đã định hướng nội dung học phần và yêu cầu thực hiện bài tập lớn. Với đề tài xây dựng website bán thiết bị công nghệ ESHOP, nhóm mong muốn vận dụng kiến thức đã học để phân tích bài toán, tổ chức dữ liệu, xây dựng chức năng và đánh giá một hệ thống bán hàng trực tuyến.</w:t>
      </w:r>
    </w:p>
    <w:p>
      <w:pPr>
        <w:widowControl/>
        <w:spacing w:line="360" w:lineRule="auto" w:after="120" w:before="0"/>
        <w:ind w:firstLine="567"/>
        <w:jc w:val="both"/>
        <w:snapToGrid w:val="0"/>
      </w:pPr>
      <w:r>
        <w:rPr>
          <w:rFonts w:ascii="Times New Roman" w:hAnsi="Times New Roman"/>
          <w:b w:val="0"/>
          <w:color w:val="000000"/>
          <w:sz w:val="28"/>
          <w:lang w:val="vi-VN"/>
        </w:rPr>
        <w:t>Đề cương trình bày mục tiêu, phạm vi, nội dung nghiên cứu và kế hoạch triển khai của nhóm. Nhóm mong nhận được ý kiến góp ý của giảng viên để điều chỉnh yêu cầu, hoàn thiện sản phẩm và báo cáo theo đúng tiến độ của học phần.</w:t>
      </w:r>
    </w:p>
    <w:p>
      <w:pPr>
        <w:widowControl/>
        <w:spacing w:line="360" w:lineRule="auto" w:after="120" w:before="360"/>
        <w:ind w:firstLine="0"/>
        <w:jc w:val="center"/>
        <w:snapToGrid w:val="0"/>
      </w:pPr>
      <w:r>
        <w:rPr>
          <w:rFonts w:ascii="Times New Roman" w:hAnsi="Times New Roman"/>
          <w:b/>
          <w:color w:val="000000"/>
          <w:sz w:val="28"/>
          <w:lang w:val="vi-VN"/>
        </w:rPr>
        <w:t>Nhóm sinh viên thực hiện</w:t>
      </w:r>
    </w:p>
    <w:p>
      <w:pPr>
        <w:widowControl/>
        <w:spacing w:line="360" w:lineRule="auto" w:after="0" w:before="0"/>
        <w:ind w:firstLine="0"/>
        <w:jc w:val="center"/>
        <w:snapToGrid w:val="0"/>
      </w:pPr>
      <w:r>
        <w:rPr>
          <w:rFonts w:ascii="Times New Roman" w:hAnsi="Times New Roman"/>
          <w:b w:val="0"/>
          <w:color w:val="000000"/>
          <w:sz w:val="28"/>
          <w:lang w:val="vi-VN"/>
        </w:rPr>
        <w:t>Bùi Văn Bình</w:t>
      </w:r>
    </w:p>
    <w:p>
      <w:pPr>
        <w:widowControl/>
        <w:spacing w:line="360" w:lineRule="auto" w:after="0" w:before="0"/>
        <w:ind w:firstLine="0"/>
        <w:jc w:val="center"/>
        <w:snapToGrid w:val="0"/>
      </w:pPr>
      <w:r>
        <w:rPr>
          <w:rFonts w:ascii="Times New Roman" w:hAnsi="Times New Roman"/>
          <w:b w:val="0"/>
          <w:color w:val="000000"/>
          <w:sz w:val="28"/>
          <w:lang w:val="vi-VN"/>
        </w:rPr>
        <w:t>Hoàng Anh Đức</w:t>
      </w:r>
    </w:p>
    <w:p>
      <w:pPr>
        <w:widowControl/>
        <w:spacing w:line="360" w:lineRule="auto" w:after="0" w:before="0"/>
        <w:ind w:firstLine="0"/>
        <w:jc w:val="center"/>
        <w:snapToGrid w:val="0"/>
      </w:pPr>
      <w:r>
        <w:rPr>
          <w:rFonts w:ascii="Times New Roman" w:hAnsi="Times New Roman"/>
          <w:b w:val="0"/>
          <w:color w:val="000000"/>
          <w:sz w:val="28"/>
          <w:lang w:val="vi-VN"/>
        </w:rPr>
        <w:t>Lê Đình Bảo</w:t>
      </w:r>
    </w:p>
    <w:p>
      <w:pPr>
        <w:widowControl/>
        <w:spacing w:line="360" w:lineRule="auto" w:after="0" w:before="0"/>
        <w:ind w:firstLine="0"/>
        <w:jc w:val="center"/>
        <w:snapToGrid w:val="0"/>
      </w:pPr>
      <w:r>
        <w:rPr>
          <w:rFonts w:ascii="Times New Roman" w:hAnsi="Times New Roman"/>
          <w:b w:val="0"/>
          <w:color w:val="000000"/>
          <w:sz w:val="28"/>
          <w:lang w:val="vi-VN"/>
        </w:rPr>
        <w:t>Dương Quang Tùng</w:t>
      </w:r>
    </w:p>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MỤC LỤC</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Lời cảm ơn</w:t>
        <w:tab/>
        <w:t>2</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Danh mục các từ viết tắt, bảng và hình vẽ</w:t>
        <w:tab/>
        <w:t>4</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Mở đầu</w:t>
        <w:tab/>
        <w:t>5</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1.1 Lý do chọn đề tài</w:t>
        <w:tab/>
        <w:t>5</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1.2 Mục tiêu của đề tài</w:t>
        <w:tab/>
        <w:t>5</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1.3 Nội dung và phạm vi nghiên cứu</w:t>
        <w:tab/>
        <w:t>6</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1.4 Đóng góp của đề tài</w:t>
        <w:tab/>
        <w:t>6</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1.5 Cấu trúc dự kiến của báo cáo</w:t>
        <w:tab/>
        <w:t>6</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Chương 1 Tổng quan đề tài</w:t>
        <w:tab/>
        <w:t>7</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Chương 2 Cơ sở lý thuyết và công nghệ</w:t>
        <w:tab/>
        <w:t>8</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Chương 3 Phân tích và thiết kế hệ thống</w:t>
        <w:tab/>
        <w:t>9</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Chương 4 Xây dựng hệ thống</w:t>
        <w:tab/>
        <w:t>12</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Chương 5 Kiểm thử và đánh giá kết quả</w:t>
        <w:tab/>
        <w:t>14</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Kết luận và hướng phát triển</w:t>
        <w:tab/>
        <w:t>15</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Tài liệu tham khảo</w:t>
        <w:tab/>
        <w:t>17</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Tiến độ thực hiện đồ án</w:t>
        <w:tab/>
        <w:t>18</w:t>
      </w:r>
    </w:p>
    <w:p>
      <w:pPr>
        <w:widowControl/>
        <w:spacing w:line="360" w:lineRule="auto" w:after="40" w:before="0"/>
        <w:ind w:firstLine="0"/>
        <w:jc w:val="both"/>
        <w:tabs>
          <w:tab w:pos="8504" w:val="right"/>
        </w:tabs>
        <w:snapToGrid w:val="0"/>
      </w:pPr>
      <w:r>
        <w:rPr>
          <w:rFonts w:ascii="Times New Roman" w:hAnsi="Times New Roman"/>
          <w:b w:val="0"/>
          <w:color w:val="000000"/>
          <w:sz w:val="28"/>
          <w:lang w:val="vi-VN"/>
        </w:rPr>
        <w:t>Phụ lục</w:t>
        <w:tab/>
        <w:t>20</w:t>
      </w:r>
    </w:p>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DANH MỤC CÁC TỪ VIẾT TẮT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6973"/>
      </w:tblGrid>
      <w:tr>
        <w:trPr>
          <w:cantSplit/>
          <w:tblHeader/>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Từ viết tắt</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Diễn giải</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API</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Giao diện lập trình ứng dụng</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COD</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Thanh toán khi nhận hàng</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CRUD</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Thêm, đọc, cập nhật và xóa dữ liệu</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CSDL</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Cơ sở dữ liệu</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FE / BE</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Giao diện người dùng / máy chủ</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HTTP</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Giao thức truyền siêu văn bản</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JSON</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Định dạng trao đổi dữ liệu</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JWT</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Chuỗi thông tin xác thực dạng JSON</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UI</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Giao diện người dùng</w:t>
            </w:r>
          </w:p>
        </w:tc>
      </w:tr>
      <w:tr>
        <w:trPr>
          <w:cantSplit/>
        </w:trPr>
        <w:tc>
          <w:tcPr>
            <w:tcW w:type="dxa" w:w="1814"/>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WBS</w:t>
            </w:r>
          </w:p>
        </w:tc>
        <w:tc>
          <w:tcPr>
            <w:tcW w:type="dxa" w:w="6973"/>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Cấu trúc phân chia công việc</w:t>
            </w:r>
          </w:p>
        </w:tc>
      </w:tr>
    </w:tbl>
    <w:p>
      <w:pPr>
        <w:keepNext/>
        <w:widowControl/>
        <w:spacing w:line="360" w:lineRule="auto" w:after="120" w:before="120"/>
        <w:ind w:firstLine="0"/>
        <w:jc w:val="center"/>
        <w:snapToGrid w:val="0"/>
        <w:outlineLvl w:val="0"/>
      </w:pPr>
      <w:r>
        <w:rPr>
          <w:rFonts w:ascii="Times New Roman" w:hAnsi="Times New Roman"/>
          <w:b/>
          <w:color w:val="000000"/>
          <w:sz w:val="28"/>
          <w:lang w:val="vi-VN"/>
        </w:rPr>
        <w:t>DANH MỤC CÁC BẢNG</w:t>
      </w:r>
    </w:p>
    <w:p>
      <w:pPr>
        <w:widowControl/>
        <w:spacing w:line="360" w:lineRule="auto" w:after="0" w:before="0"/>
        <w:ind w:firstLine="0"/>
        <w:jc w:val="both"/>
        <w:snapToGrid w:val="0"/>
      </w:pPr>
      <w:r>
        <w:rPr>
          <w:rFonts w:ascii="Times New Roman" w:hAnsi="Times New Roman"/>
          <w:b w:val="0"/>
          <w:color w:val="000000"/>
          <w:sz w:val="28"/>
          <w:lang w:val="vi-VN"/>
        </w:rPr>
        <w:t>Bảng 1 Phân công nhiệm vụ của nhóm ................................... 18</w:t>
      </w:r>
    </w:p>
    <w:p>
      <w:pPr>
        <w:widowControl/>
        <w:spacing w:line="360" w:lineRule="auto" w:after="0" w:before="0"/>
        <w:ind w:firstLine="0"/>
        <w:jc w:val="both"/>
        <w:snapToGrid w:val="0"/>
      </w:pPr>
      <w:r>
        <w:rPr>
          <w:rFonts w:ascii="Times New Roman" w:hAnsi="Times New Roman"/>
          <w:b w:val="0"/>
          <w:color w:val="000000"/>
          <w:sz w:val="28"/>
          <w:lang w:val="vi-VN"/>
        </w:rPr>
        <w:t>Bảng 2 Kế hoạch triển khai trong 8 tuần ................................... 19</w:t>
      </w:r>
    </w:p>
    <w:p>
      <w:pPr>
        <w:widowControl/>
        <w:spacing w:line="360" w:lineRule="auto" w:after="0" w:before="0"/>
        <w:ind w:firstLine="0"/>
        <w:jc w:val="both"/>
        <w:snapToGrid w:val="0"/>
      </w:pPr>
      <w:r>
        <w:rPr>
          <w:rFonts w:ascii="Times New Roman" w:hAnsi="Times New Roman"/>
          <w:b w:val="0"/>
          <w:color w:val="000000"/>
          <w:sz w:val="28"/>
          <w:lang w:val="vi-VN"/>
        </w:rPr>
        <w:t>Bảng 3 Một số ca kiểm thử dự kiến .......................................... 20</w:t>
      </w:r>
    </w:p>
    <w:p>
      <w:pPr>
        <w:keepNext/>
        <w:widowControl/>
        <w:spacing w:line="360" w:lineRule="auto" w:after="120" w:before="120"/>
        <w:ind w:firstLine="0"/>
        <w:jc w:val="center"/>
        <w:snapToGrid w:val="0"/>
        <w:outlineLvl w:val="0"/>
      </w:pPr>
      <w:r>
        <w:rPr>
          <w:rFonts w:ascii="Times New Roman" w:hAnsi="Times New Roman"/>
          <w:b/>
          <w:color w:val="000000"/>
          <w:sz w:val="28"/>
          <w:lang w:val="vi-VN"/>
        </w:rPr>
        <w:t>DANH MỤC CÁC HÌNH VẼ</w:t>
      </w:r>
    </w:p>
    <w:p>
      <w:pPr>
        <w:widowControl/>
        <w:spacing w:line="360" w:lineRule="auto" w:after="120" w:before="0"/>
        <w:ind w:firstLine="0"/>
        <w:jc w:val="both"/>
        <w:snapToGrid w:val="0"/>
      </w:pPr>
      <w:r>
        <w:rPr>
          <w:rFonts w:ascii="Times New Roman" w:hAnsi="Times New Roman"/>
          <w:b w:val="0"/>
          <w:color w:val="000000"/>
          <w:sz w:val="28"/>
          <w:lang w:val="vi-VN"/>
        </w:rPr>
        <w:t>Đề cương chưa sử dụng hình vẽ đánh số. Các sơ đồ use case, dữ liệu và trình tự cùng ảnh giao diện sẽ được xây dựng trong báo cáo chính thức.</w:t>
      </w:r>
    </w:p>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MỞ ĐẦU</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1.1 Lý do chọn đề tài</w:t>
      </w:r>
    </w:p>
    <w:p>
      <w:pPr>
        <w:widowControl/>
        <w:spacing w:line="360" w:lineRule="auto" w:after="120" w:before="0"/>
        <w:ind w:firstLine="567"/>
        <w:jc w:val="both"/>
        <w:snapToGrid w:val="0"/>
      </w:pPr>
      <w:r>
        <w:rPr>
          <w:rFonts w:ascii="Times New Roman" w:hAnsi="Times New Roman"/>
          <w:b w:val="0"/>
          <w:color w:val="000000"/>
          <w:sz w:val="28"/>
          <w:lang w:val="vi-VN"/>
        </w:rPr>
        <w:t>Cửa hàng kinh doanh điện thoại, laptop và phụ kiện cần giới thiệu nhiều sản phẩm có cấu hình, dung lượng, màu sắc và giá bán khác nhau. Khi thông tin hàng hóa, đơn đặt mua và giao hàng được theo dõi rời rạc, nhân viên khó đối chiếu số lượng tồn, khách hàng khó biết tình trạng đơn và việc tổng hợp kết quả bán hàng mất nhiều công sức. Bài toán đặt ra là tổ chức các nghiệp vụ này trên một website có dữ liệu dùng chung.</w:t>
      </w:r>
    </w:p>
    <w:p>
      <w:pPr>
        <w:widowControl/>
        <w:spacing w:line="360" w:lineRule="auto" w:after="120" w:before="0"/>
        <w:ind w:firstLine="567"/>
        <w:jc w:val="both"/>
        <w:snapToGrid w:val="0"/>
      </w:pPr>
      <w:r>
        <w:rPr>
          <w:rFonts w:ascii="Times New Roman" w:hAnsi="Times New Roman"/>
          <w:b w:val="0"/>
          <w:color w:val="000000"/>
          <w:sz w:val="28"/>
          <w:lang w:val="vi-VN"/>
        </w:rPr>
        <w:t>Nhóm lựa chọn đề tài “Xây dựng website bán thiết bị công nghệ ESHOP” nhằm kết nối quá trình tìm kiếm sản phẩm, lựa chọn biến thể, đặt hàng, thanh toán và giao nhận. Website đồng thời cung cấp công cụ cho cửa hàng quản lý sản phẩm, người dùng và trạng thái xử lý đơn. Quy mô đề tài phù hợp để vận dụng kiến thức lập trình web và thực hành quy trình phát triển phần mềm theo nhóm.</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1.2 Mục tiêu của đề tài</w:t>
      </w:r>
    </w:p>
    <w:p>
      <w:pPr>
        <w:widowControl/>
        <w:spacing w:line="360" w:lineRule="auto" w:after="120" w:before="0"/>
        <w:ind w:firstLine="567"/>
        <w:jc w:val="both"/>
        <w:snapToGrid w:val="0"/>
      </w:pPr>
      <w:r>
        <w:rPr>
          <w:rFonts w:ascii="Times New Roman" w:hAnsi="Times New Roman"/>
          <w:b w:val="0"/>
          <w:color w:val="000000"/>
          <w:sz w:val="28"/>
          <w:lang w:val="vi-VN"/>
        </w:rPr>
        <w:t>Mục tiêu tổng quát là hoàn thiện website ESHOP gồm giao diện khách hàng, trang quản trị và API xử lý nghiệp vụ, sử dụng React, TypeScript, Node.js, Express và MongoDB. Sản phẩm cần thể hiện một luồng mua hàng xuyên suốt và phân biệt quyền của khách hàng, quản trị viên, nhân viên cửa hàng và nhân viên giao hàng.</w:t>
      </w:r>
    </w:p>
    <w:p>
      <w:pPr>
        <w:widowControl/>
        <w:spacing w:line="360" w:lineRule="auto" w:after="120" w:before="0"/>
        <w:ind w:firstLine="567"/>
        <w:jc w:val="both"/>
        <w:snapToGrid w:val="0"/>
      </w:pPr>
      <w:r>
        <w:rPr>
          <w:rFonts w:ascii="Times New Roman" w:hAnsi="Times New Roman"/>
          <w:b w:val="0"/>
          <w:color w:val="000000"/>
          <w:sz w:val="28"/>
          <w:lang w:val="vi-VN"/>
        </w:rPr>
        <w:t>Trong 8 tuần, nhóm dự kiến nghiệm thu tối thiểu 8 nhóm chức năng cốt lõi: tài khoản và phân quyền; tra cứu sản phẩm; giỏ hàng; đặt hàng; thanh toán COD và VNPay; theo dõi, hủy và trả hàng; quản trị sản phẩm, đơn hàng và người dùng; giao hàng và thống kê. Bộ dữ liệu nghiệm thu có ít nhất 20 sản phẩm mẫu và bộ kiểm thử có ít nhất 40 ca.</w:t>
      </w:r>
    </w:p>
    <w:p>
      <w:pPr>
        <w:widowControl/>
        <w:spacing w:line="360" w:lineRule="auto" w:after="120" w:before="0"/>
        <w:ind w:firstLine="567"/>
        <w:jc w:val="both"/>
        <w:snapToGrid w:val="0"/>
      </w:pPr>
      <w:r>
        <w:rPr>
          <w:rFonts w:ascii="Times New Roman" w:hAnsi="Times New Roman"/>
          <w:b w:val="0"/>
          <w:color w:val="000000"/>
          <w:sz w:val="28"/>
          <w:lang w:val="vi-VN"/>
        </w:rPr>
        <w:t>Tiêu chí hoàn thành là đạt tối thiểu 90% ca kiểm thử, toàn bộ luồng mua hàng chính đạt và không còn lỗi nghiêm trọng chặn trình diễn. Nhóm chốt chức năng cuối tuần 6, hoàn thiện kiểm thử và báo cáo cuối tuần 7, nộp và bảo vệ trong tuần 8 theo lịch học phần [1].</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1.3 Nội dung và phạm vi nghiên cứu</w:t>
      </w:r>
    </w:p>
    <w:p>
      <w:pPr>
        <w:widowControl/>
        <w:spacing w:line="360" w:lineRule="auto" w:after="120" w:before="0"/>
        <w:ind w:firstLine="567"/>
        <w:jc w:val="both"/>
        <w:snapToGrid w:val="0"/>
      </w:pPr>
      <w:r>
        <w:rPr>
          <w:rFonts w:ascii="Times New Roman" w:hAnsi="Times New Roman"/>
          <w:b w:val="0"/>
          <w:color w:val="000000"/>
          <w:sz w:val="28"/>
          <w:lang w:val="vi-VN"/>
        </w:rPr>
        <w:t>Nội dung nghiên cứu gồm phân tích nghiệp vụ bán thiết bị công nghệ, mô hình hóa người dùng và dữ liệu, thiết kế giao diện và API, xây dựng chức năng, tích hợp thanh toán thử nghiệm, kiểm thử và lập tài liệu. Mã nguồn gồm ba phần FE-DACN, DACN-ADMIN và BE-DACN được sử dụng làm cơ sở triển khai, đối chiếu thiết kế và xác định những nội dung cần hoàn thiện [2].</w:t>
      </w:r>
    </w:p>
    <w:p>
      <w:pPr>
        <w:widowControl/>
        <w:spacing w:line="360" w:lineRule="auto" w:after="120" w:before="0"/>
        <w:ind w:firstLine="567"/>
        <w:jc w:val="both"/>
        <w:snapToGrid w:val="0"/>
      </w:pPr>
      <w:r>
        <w:rPr>
          <w:rFonts w:ascii="Times New Roman" w:hAnsi="Times New Roman"/>
          <w:b w:val="0"/>
          <w:color w:val="000000"/>
          <w:sz w:val="28"/>
          <w:lang w:val="vi-VN"/>
        </w:rPr>
        <w:t>Đối tượng sử dụng gồm người mua điện thoại, laptop và phụ kiện; quản trị viên; nhân viên cửa hàng; nhân viên giao hàng. Phạm vi vận hành là một cửa hàng với dữ liệu mẫu trên môi trường phát triển và trình diễn. COD và VNPay sandbox là hai phương thức thanh toán trong phạm vi nghiệm thu; xử lý giao dịch tiền thật, kế toán, hóa đơn điện tử và vận hành nhiều chi nhánh nằm ngoài phạm vi hiện tại.</w:t>
      </w:r>
    </w:p>
    <w:p>
      <w:pPr>
        <w:widowControl/>
        <w:spacing w:line="360" w:lineRule="auto" w:after="120" w:before="0"/>
        <w:ind w:firstLine="567"/>
        <w:jc w:val="both"/>
        <w:snapToGrid w:val="0"/>
      </w:pPr>
      <w:r>
        <w:rPr>
          <w:rFonts w:ascii="Times New Roman" w:hAnsi="Times New Roman"/>
          <w:b w:val="0"/>
          <w:color w:val="000000"/>
          <w:sz w:val="28"/>
          <w:lang w:val="vi-VN"/>
        </w:rPr>
        <w:t>Voucher, flash sale, yêu thích, đánh giá, banner, bài viết và chatbot tư vấn là các chức năng bổ trợ, được hoàn thiện sau luồng cốt lõi. Chatbot sử dụng dữ liệu sản phẩm và có phương án gợi ý theo từ khóa khi dịch vụ AI không khả dụng. Việc nghiên cứu không bao gồm huấn luyện mô hình AI riêng hoặc cam kết độ chính xác tư vấn trên thị trường thực tế.</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1.4 Đóng góp của đề tài</w:t>
      </w:r>
    </w:p>
    <w:p>
      <w:pPr>
        <w:widowControl/>
        <w:spacing w:line="360" w:lineRule="auto" w:after="120" w:before="0"/>
        <w:ind w:firstLine="567"/>
        <w:jc w:val="both"/>
        <w:snapToGrid w:val="0"/>
      </w:pPr>
      <w:r>
        <w:rPr>
          <w:rFonts w:ascii="Times New Roman" w:hAnsi="Times New Roman"/>
          <w:b w:val="0"/>
          <w:color w:val="000000"/>
          <w:sz w:val="28"/>
          <w:lang w:val="vi-VN"/>
        </w:rPr>
        <w:t>Đóng góp dự kiến là một sản phẩm minh họa quy trình bán hàng có liên kết dữ liệu giữa người mua, cửa hàng và nhân viên giao hàng; một thiết kế quản lý sản phẩm theo nhóm và biến thể; bộ yêu cầu, mô tả API và kiểm thử có thể đối chiếu với chức năng. Nhóm cũng xây dựng hướng dẫn cài đặt và kịch bản trình diễn để sản phẩm có thể được tái lập trong buổi bảo vệ.</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1.5 Cấu trúc dự kiến của báo cáo</w:t>
      </w:r>
    </w:p>
    <w:p>
      <w:pPr>
        <w:widowControl/>
        <w:spacing w:line="360" w:lineRule="auto" w:after="120" w:before="0"/>
        <w:ind w:firstLine="567"/>
        <w:jc w:val="both"/>
        <w:snapToGrid w:val="0"/>
      </w:pPr>
      <w:r>
        <w:rPr>
          <w:rFonts w:ascii="Times New Roman" w:hAnsi="Times New Roman"/>
          <w:b w:val="0"/>
          <w:color w:val="000000"/>
          <w:sz w:val="28"/>
          <w:lang w:val="vi-VN"/>
        </w:rPr>
        <w:t>Báo cáo gồm 5 chương: Chương 1 tổng quan đề tài; Chương 2 cơ sở lý thuyết và công nghệ; Chương 3 phân tích và thiết kế hệ thống; Chương 4 xây dựng hệ thống; Chương 5 kiểm thử và đánh giá kết quả. Mỗi chương có phần kết luận. Báo cáo kèm mở đầu, kết luận và hướng phát triển, tài liệu tham khảo và phụ lục.</w:t>
      </w:r>
    </w:p>
    <w:p>
      <w:pPr>
        <w:keepNext/>
        <w:pageBreakBefore w:val="0"/>
        <w:widowControl/>
        <w:spacing w:line="360" w:lineRule="auto" w:after="120" w:before="240"/>
        <w:ind w:firstLine="0"/>
        <w:jc w:val="center"/>
        <w:snapToGrid w:val="0"/>
        <w:outlineLvl w:val="0"/>
      </w:pPr>
      <w:r>
        <w:rPr>
          <w:rFonts w:ascii="Times New Roman" w:hAnsi="Times New Roman"/>
          <w:b/>
          <w:color w:val="000000"/>
          <w:sz w:val="28"/>
          <w:lang w:val="vi-VN"/>
        </w:rPr>
        <w:t>CHƯƠNG 1 TỔNG QUAN ĐỀ TÀI</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1.1 Bài toán và đối tượng phục vụ</w:t>
      </w:r>
    </w:p>
    <w:p>
      <w:pPr>
        <w:widowControl/>
        <w:spacing w:line="360" w:lineRule="auto" w:after="120" w:before="0"/>
        <w:ind w:firstLine="567"/>
        <w:jc w:val="both"/>
        <w:snapToGrid w:val="0"/>
      </w:pPr>
      <w:r>
        <w:rPr>
          <w:rFonts w:ascii="Times New Roman" w:hAnsi="Times New Roman"/>
          <w:b w:val="0"/>
          <w:color w:val="000000"/>
          <w:sz w:val="28"/>
          <w:lang w:val="vi-VN"/>
        </w:rPr>
        <w:t>Chương này sẽ làm rõ nhu cầu của một cửa hàng bán thiết bị công nghệ và mô tả quy trình từ khi khách xem sản phẩm đến khi nhận hàng. Các điểm cần phân tích gồm cách phân loại sản phẩm, xác định giá theo biến thể, lưu thông tin người nhận, xác nhận đơn, phân công giao hàng và tiếp nhận yêu cầu hủy hoặc trả hàng. Kết quả là mô tả bài toán thống nhất cho cả nhóm.</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1.2 Khảo sát và thu thập yêu cầu</w:t>
      </w:r>
    </w:p>
    <w:p>
      <w:pPr>
        <w:widowControl/>
        <w:spacing w:line="360" w:lineRule="auto" w:after="120" w:before="0"/>
        <w:ind w:firstLine="567"/>
        <w:jc w:val="both"/>
        <w:snapToGrid w:val="0"/>
      </w:pPr>
      <w:r>
        <w:rPr>
          <w:rFonts w:ascii="Times New Roman" w:hAnsi="Times New Roman"/>
          <w:b w:val="0"/>
          <w:color w:val="000000"/>
          <w:sz w:val="28"/>
          <w:lang w:val="vi-VN"/>
        </w:rPr>
        <w:t>Nhóm dự kiến khảo sát cách tổ chức danh mục, tìm kiếm, trang chi tiết và thanh toán của một số website bán thiết bị công nghệ. Với mỗi trường hợp, nhóm sẽ ghi nguồn, thời điểm xem, thao tác và nhận xét về khả năng hỗ trợ người mua. Nội dung khảo sát chỉ phục vụ xác định yêu cầu, không sử dụng số liệu doanh thu hoặc mức độ hài lòng khi chưa có dữ liệu kiểm chứng.</w:t>
      </w:r>
    </w:p>
    <w:p>
      <w:pPr>
        <w:widowControl/>
        <w:spacing w:line="360" w:lineRule="auto" w:after="120" w:before="0"/>
        <w:ind w:firstLine="567"/>
        <w:jc w:val="both"/>
        <w:snapToGrid w:val="0"/>
      </w:pPr>
      <w:r>
        <w:rPr>
          <w:rFonts w:ascii="Times New Roman" w:hAnsi="Times New Roman"/>
          <w:b w:val="0"/>
          <w:color w:val="000000"/>
          <w:sz w:val="28"/>
          <w:lang w:val="vi-VN"/>
        </w:rPr>
        <w:t>Song song, nhóm lập danh sách yêu cầu từ kế hoạch dự án và đối chiếu các màn hình, đường dẫn API, mô hình dữ liệu hiện có trong mã nguồn. Mỗi yêu cầu được gắn mã, tác nhân, đầu vào, điều kiện xử lý và kết quả mong đợi. Các yêu cầu chưa thống nhất được đưa vào biên bản họp để giảng viên góp ý trước khi chốt phạm vi.</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1.3 Phương pháp và cách tổ chức thực hiện</w:t>
      </w:r>
    </w:p>
    <w:p>
      <w:pPr>
        <w:widowControl/>
        <w:spacing w:line="360" w:lineRule="auto" w:after="120" w:before="0"/>
        <w:ind w:firstLine="567"/>
        <w:jc w:val="both"/>
        <w:snapToGrid w:val="0"/>
      </w:pPr>
      <w:r>
        <w:rPr>
          <w:rFonts w:ascii="Times New Roman" w:hAnsi="Times New Roman"/>
          <w:b w:val="0"/>
          <w:color w:val="000000"/>
          <w:sz w:val="28"/>
          <w:lang w:val="vi-VN"/>
        </w:rPr>
        <w:t>Nhóm kết hợp nghiên cứu tài liệu, phân tích hướng đối tượng, mô hình hóa use case và dữ liệu, xây dựng theo từng nhóm chức năng và kiểm thử theo kịch bản. Công việc được chia cho 4 thành viên, quản lý bằng Git và danh sách đầu việc. Nhóm họp hằng tuần để rà soát tiến độ, lỗi tích hợp và các thay đổi ảnh hưởng đến phạm vi.</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1.4 Yêu cầu đầu ra của chương</w:t>
      </w:r>
    </w:p>
    <w:p>
      <w:pPr>
        <w:widowControl/>
        <w:spacing w:line="360" w:lineRule="auto" w:after="120" w:before="0"/>
        <w:ind w:firstLine="567"/>
        <w:jc w:val="both"/>
        <w:snapToGrid w:val="0"/>
      </w:pPr>
      <w:r>
        <w:rPr>
          <w:rFonts w:ascii="Times New Roman" w:hAnsi="Times New Roman"/>
          <w:b w:val="0"/>
          <w:color w:val="000000"/>
          <w:sz w:val="28"/>
          <w:lang w:val="vi-VN"/>
        </w:rPr>
        <w:t>Đầu ra gồm mô tả bài toán, đối tượng sử dụng, danh sách chức năng ưu tiên, phạm vi loại trừ và các tiêu chí nghiệm thu. Tại mốc cuối tuần 1, nhóm dự kiến thống nhất đề tài, phân công và kế hoạch; các yêu cầu phát sinh sau đó phải được xem xét theo thời gian còn lại.</w:t>
      </w:r>
    </w:p>
    <w:p>
      <w:pPr>
        <w:keepNext/>
        <w:widowControl/>
        <w:spacing w:line="360" w:lineRule="auto" w:after="120" w:before="120"/>
        <w:ind w:firstLine="0"/>
        <w:jc w:val="both"/>
        <w:snapToGrid w:val="0"/>
        <w:outlineLvl w:val="1"/>
      </w:pPr>
      <w:r>
        <w:rPr>
          <w:rFonts w:ascii="Times New Roman" w:hAnsi="Times New Roman"/>
          <w:b/>
          <w:color w:val="000000"/>
          <w:sz w:val="28"/>
          <w:lang w:val="vi-VN"/>
        </w:rPr>
        <w:t>Kết luận chương</w:t>
      </w:r>
    </w:p>
    <w:p>
      <w:pPr>
        <w:widowControl/>
        <w:spacing w:line="360" w:lineRule="auto" w:after="120" w:before="0"/>
        <w:ind w:firstLine="567"/>
        <w:jc w:val="both"/>
        <w:snapToGrid w:val="0"/>
      </w:pPr>
      <w:r>
        <w:rPr>
          <w:rFonts w:ascii="Times New Roman" w:hAnsi="Times New Roman"/>
          <w:b w:val="0"/>
          <w:color w:val="000000"/>
          <w:sz w:val="28"/>
          <w:lang w:val="vi-VN"/>
        </w:rPr>
        <w:t>Chương 1 xác lập vấn đề cần giải quyết và giới hạn triển khai. Đây là cơ sở lựa chọn công nghệ, thiết kế nghiệp vụ và đánh giá sản phẩm trong những chương tiếp theo.</w:t>
      </w:r>
    </w:p>
    <w:p>
      <w:pPr>
        <w:keepNext/>
        <w:pageBreakBefore w:val="0"/>
        <w:widowControl/>
        <w:spacing w:line="360" w:lineRule="auto" w:after="120" w:before="240"/>
        <w:ind w:firstLine="0"/>
        <w:jc w:val="center"/>
        <w:snapToGrid w:val="0"/>
        <w:outlineLvl w:val="0"/>
      </w:pPr>
      <w:r>
        <w:rPr>
          <w:rFonts w:ascii="Times New Roman" w:hAnsi="Times New Roman"/>
          <w:b/>
          <w:color w:val="000000"/>
          <w:sz w:val="28"/>
          <w:lang w:val="vi-VN"/>
        </w:rPr>
        <w:t>CHƯƠNG 2 CƠ SỞ LÝ THUYẾT VÀ CÔNG NGHỆ</w:t>
      </w:r>
    </w:p>
    <w:p>
      <w:pPr>
        <w:keepNext/>
        <w:widowControl/>
        <w:spacing w:line="360" w:lineRule="auto" w:after="120" w:before="120"/>
        <w:ind w:firstLine="0"/>
        <w:jc w:val="both"/>
        <w:snapToGrid w:val="0"/>
        <w:outlineLvl w:val="1"/>
      </w:pPr>
      <w:r>
        <w:rPr>
          <w:rFonts w:ascii="Times New Roman" w:hAnsi="Times New Roman"/>
          <w:b/>
          <w:color w:val="000000"/>
          <w:sz w:val="28"/>
          <w:lang w:val="vi-VN"/>
        </w:rPr>
        <w:t>2.1 Kiến trúc ứng dụng và trao đổi dữ liệu</w:t>
      </w:r>
    </w:p>
    <w:p>
      <w:pPr>
        <w:widowControl/>
        <w:spacing w:line="360" w:lineRule="auto" w:after="120" w:before="0"/>
        <w:ind w:firstLine="567"/>
        <w:jc w:val="both"/>
        <w:snapToGrid w:val="0"/>
      </w:pPr>
      <w:r>
        <w:rPr>
          <w:rFonts w:ascii="Times New Roman" w:hAnsi="Times New Roman"/>
          <w:b w:val="0"/>
          <w:color w:val="000000"/>
          <w:sz w:val="28"/>
          <w:lang w:val="vi-VN"/>
        </w:rPr>
        <w:t>Nhóm sẽ trình bày mô hình giao diện, máy chủ xử lý và cơ sở dữ liệu. Giao diện gửi yêu cầu HTTP tới API, máy chủ kiểm tra dữ liệu và quyền truy cập, thực hiện nghiệp vụ rồi trả kết quả JSON. Phần này làm rõ trách nhiệm của từng lớp và cách tổ chức hợp đồng dữ liệu để ba phần FE-DACN, DACN-ADMIN và BE-DACN tích hợp nhất quán.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2.2 Công nghệ xây dựng giao diện</w:t>
      </w:r>
    </w:p>
    <w:p>
      <w:pPr>
        <w:widowControl/>
        <w:spacing w:line="360" w:lineRule="auto" w:after="120" w:before="0"/>
        <w:ind w:firstLine="567"/>
        <w:jc w:val="both"/>
        <w:snapToGrid w:val="0"/>
      </w:pPr>
      <w:r>
        <w:rPr>
          <w:rFonts w:ascii="Times New Roman" w:hAnsi="Times New Roman"/>
          <w:b w:val="0"/>
          <w:color w:val="000000"/>
          <w:sz w:val="28"/>
          <w:lang w:val="vi-VN"/>
        </w:rPr>
        <w:t>Giao diện sử dụng React 18 và TypeScript theo cấu hình mã nguồn, kết hợp Vite để phát triển và đóng gói. Nhóm sẽ vận dụng component, state và cơ chế chia sẻ dữ liệu để tổ chức thẻ sản phẩm, giỏ hàng và biểu mẫu [3]. React Router hỗ trợ điều hướng; Axios và TanStack Query được sử dụng tại các phần tương ứng để gọi API và quản lý dữ liệu. Ant Design hỗ trợ biểu mẫu và bảng quản trị.</w:t>
      </w:r>
    </w:p>
    <w:p>
      <w:pPr>
        <w:keepNext/>
        <w:widowControl/>
        <w:spacing w:line="360" w:lineRule="auto" w:after="120" w:before="120"/>
        <w:ind w:firstLine="0"/>
        <w:jc w:val="both"/>
        <w:snapToGrid w:val="0"/>
        <w:outlineLvl w:val="1"/>
      </w:pPr>
      <w:r>
        <w:rPr>
          <w:rFonts w:ascii="Times New Roman" w:hAnsi="Times New Roman"/>
          <w:b/>
          <w:color w:val="000000"/>
          <w:sz w:val="28"/>
          <w:lang w:val="vi-VN"/>
        </w:rPr>
        <w:t>2.3 Công nghệ máy chủ và lưu trữ</w:t>
      </w:r>
    </w:p>
    <w:p>
      <w:pPr>
        <w:widowControl/>
        <w:spacing w:line="360" w:lineRule="auto" w:after="120" w:before="0"/>
        <w:ind w:firstLine="567"/>
        <w:jc w:val="both"/>
        <w:snapToGrid w:val="0"/>
      </w:pPr>
      <w:r>
        <w:rPr>
          <w:rFonts w:ascii="Times New Roman" w:hAnsi="Times New Roman"/>
          <w:b w:val="0"/>
          <w:color w:val="000000"/>
          <w:sz w:val="28"/>
          <w:lang w:val="vi-VN"/>
        </w:rPr>
        <w:t>BE-DACN sử dụng Node.js, Express 4 và MongoDB thông qua Mongoose 8 theo package.json. Phần lý thuyết dự kiến giải thích định tuyến, middleware và phân tách bộ xử lý [4]; mô hình tài liệu, schema, ràng buộc và tham chiếu dữ liệu [5]. MongoDB là nguồn lưu trữ nghiệp vụ; dữ liệu JSON phục vụ trao đổi hoặc thử giao diện, không thay thế cơ sở dữ liệu chính.</w:t>
      </w:r>
    </w:p>
    <w:p>
      <w:pPr>
        <w:keepNext/>
        <w:widowControl/>
        <w:spacing w:line="360" w:lineRule="auto" w:after="120" w:before="120"/>
        <w:ind w:firstLine="0"/>
        <w:jc w:val="both"/>
        <w:snapToGrid w:val="0"/>
        <w:outlineLvl w:val="1"/>
      </w:pPr>
      <w:r>
        <w:rPr>
          <w:rFonts w:ascii="Times New Roman" w:hAnsi="Times New Roman"/>
          <w:b/>
          <w:color w:val="000000"/>
          <w:sz w:val="28"/>
          <w:lang w:val="vi-VN"/>
        </w:rPr>
        <w:t>2.4 Xác thực và các dịch vụ tích hợp</w:t>
      </w:r>
    </w:p>
    <w:p>
      <w:pPr>
        <w:widowControl/>
        <w:spacing w:line="360" w:lineRule="auto" w:after="120" w:before="0"/>
        <w:ind w:firstLine="567"/>
        <w:jc w:val="both"/>
        <w:snapToGrid w:val="0"/>
      </w:pPr>
      <w:r>
        <w:rPr>
          <w:rFonts w:ascii="Times New Roman" w:hAnsi="Times New Roman"/>
          <w:b w:val="0"/>
          <w:color w:val="000000"/>
          <w:sz w:val="28"/>
          <w:lang w:val="vi-VN"/>
        </w:rPr>
        <w:t>Nhóm nghiên cứu JWT, băm mật khẩu, xác minh email và kiểm tra quyền trên máy chủ. Thanh toán VNPay sẽ được mô tả theo môi trường sandbox, gồm tạo yêu cầu, kiểm tra phản hồi và đối chiếu với đơn hàng [6]. Chatbot Gemini được xem là dịch vụ bổ trợ; phương án từ khóa giúp tiếp tục tư vấn khi dịch vụ không sẵn sàng.</w:t>
      </w:r>
    </w:p>
    <w:p>
      <w:pPr>
        <w:keepNext/>
        <w:widowControl/>
        <w:spacing w:line="360" w:lineRule="auto" w:after="120" w:before="120"/>
        <w:ind w:firstLine="0"/>
        <w:jc w:val="both"/>
        <w:snapToGrid w:val="0"/>
        <w:outlineLvl w:val="1"/>
      </w:pPr>
      <w:r>
        <w:rPr>
          <w:rFonts w:ascii="Times New Roman" w:hAnsi="Times New Roman"/>
          <w:b/>
          <w:color w:val="000000"/>
          <w:sz w:val="28"/>
          <w:lang w:val="vi-VN"/>
        </w:rPr>
        <w:t>Kết luận chương</w:t>
      </w:r>
    </w:p>
    <w:p>
      <w:pPr>
        <w:widowControl/>
        <w:spacing w:line="360" w:lineRule="auto" w:after="120" w:before="0"/>
        <w:ind w:firstLine="567"/>
        <w:jc w:val="both"/>
        <w:snapToGrid w:val="0"/>
      </w:pPr>
      <w:r>
        <w:rPr>
          <w:rFonts w:ascii="Times New Roman" w:hAnsi="Times New Roman"/>
          <w:b w:val="0"/>
          <w:color w:val="000000"/>
          <w:sz w:val="28"/>
          <w:lang w:val="vi-VN"/>
        </w:rPr>
        <w:t>Chương 2 giải thích vai trò của các công nghệ đã có trong dự án và nguyên tắc áp dụng cho ESHOP. Khi triển khai, nhóm sẽ đối chiếu tài liệu với phiên bản khóa trong mã nguồn, kiểm tra khả năng tích hợp và cập nhật cấu hình dịch vụ trước buổi demo.</w:t>
      </w:r>
    </w:p>
    <w:p>
      <w:pPr>
        <w:keepNext/>
        <w:pageBreakBefore w:val="0"/>
        <w:widowControl/>
        <w:spacing w:line="360" w:lineRule="auto" w:after="120" w:before="240"/>
        <w:ind w:firstLine="0"/>
        <w:jc w:val="center"/>
        <w:snapToGrid w:val="0"/>
        <w:outlineLvl w:val="0"/>
      </w:pPr>
      <w:r>
        <w:rPr>
          <w:rFonts w:ascii="Times New Roman" w:hAnsi="Times New Roman"/>
          <w:b/>
          <w:color w:val="000000"/>
          <w:sz w:val="28"/>
          <w:lang w:val="vi-VN"/>
        </w:rPr>
        <w:t>CHƯƠNG 3 PHÂN TÍCH VÀ THIẾT KẾ HỆ THỐNG</w:t>
      </w:r>
    </w:p>
    <w:p>
      <w:pPr>
        <w:keepNext/>
        <w:widowControl/>
        <w:spacing w:line="360" w:lineRule="auto" w:after="120" w:before="120"/>
        <w:ind w:firstLine="0"/>
        <w:jc w:val="both"/>
        <w:snapToGrid w:val="0"/>
        <w:outlineLvl w:val="1"/>
      </w:pPr>
      <w:r>
        <w:rPr>
          <w:rFonts w:ascii="Times New Roman" w:hAnsi="Times New Roman"/>
          <w:b/>
          <w:color w:val="000000"/>
          <w:sz w:val="28"/>
          <w:lang w:val="vi-VN"/>
        </w:rPr>
        <w:t>3.1 Tác nhân và yêu cầu chức năng</w:t>
      </w:r>
    </w:p>
    <w:p>
      <w:pPr>
        <w:widowControl/>
        <w:spacing w:line="360" w:lineRule="auto" w:after="120" w:before="0"/>
        <w:ind w:firstLine="567"/>
        <w:jc w:val="both"/>
        <w:snapToGrid w:val="0"/>
      </w:pPr>
      <w:r>
        <w:rPr>
          <w:rFonts w:ascii="Times New Roman" w:hAnsi="Times New Roman"/>
          <w:b w:val="0"/>
          <w:color w:val="000000"/>
          <w:sz w:val="28"/>
          <w:lang w:val="vi-VN"/>
        </w:rPr>
        <w:t>Khách chưa đăng nhập được xem danh mục, tìm kiếm và xem chi tiết sản phẩm. Người có tài khoản được quản lý hồ sơ, giỏ hàng, đặt hàng, thanh toán, xem đơn của mình và gửi yêu cầu sau mua theo điều kiện nghiệp vụ. Quản trị viên quản lý dữ liệu và tài khoản; nhân viên cửa hàng xử lý công việc được phân quyền; nhân viên giao hàng tiếp nhận và cập nhật các đơn được phân công.</w:t>
      </w:r>
    </w:p>
    <w:p>
      <w:pPr>
        <w:widowControl/>
        <w:spacing w:line="360" w:lineRule="auto" w:after="120" w:before="0"/>
        <w:ind w:firstLine="567"/>
        <w:jc w:val="both"/>
        <w:snapToGrid w:val="0"/>
      </w:pPr>
      <w:r>
        <w:rPr>
          <w:rFonts w:ascii="Times New Roman" w:hAnsi="Times New Roman"/>
          <w:b w:val="0"/>
          <w:color w:val="000000"/>
          <w:sz w:val="28"/>
          <w:lang w:val="vi-VN"/>
        </w:rPr>
        <w:t>Nhóm sẽ lập sơ đồ use case tổng quát và đặc tả các use case quan trọng: đăng ký, đăng nhập, chọn biến thể, thêm giỏ hàng, tạo đơn, thanh toán, xác nhận đơn, phân công giao hàng, xác nhận nhận hàng, hủy và trả hàng. Mỗi đặc tả nêu tác nhân, điều kiện trước, luồng chính, luồng thay thế và điều kiện sau.</w:t>
      </w:r>
    </w:p>
    <w:p>
      <w:pPr>
        <w:keepNext/>
        <w:widowControl/>
        <w:spacing w:line="360" w:lineRule="auto" w:after="120" w:before="120"/>
        <w:ind w:firstLine="0"/>
        <w:jc w:val="both"/>
        <w:snapToGrid w:val="0"/>
        <w:outlineLvl w:val="1"/>
      </w:pPr>
      <w:r>
        <w:rPr>
          <w:rFonts w:ascii="Times New Roman" w:hAnsi="Times New Roman"/>
          <w:b/>
          <w:color w:val="000000"/>
          <w:sz w:val="28"/>
          <w:lang w:val="vi-VN"/>
        </w:rPr>
        <w:t>3.2 Yêu cầu phi chức năng</w:t>
      </w:r>
    </w:p>
    <w:p>
      <w:pPr>
        <w:widowControl/>
        <w:spacing w:line="360" w:lineRule="auto" w:after="120" w:before="0"/>
        <w:ind w:firstLine="567"/>
        <w:jc w:val="both"/>
        <w:snapToGrid w:val="0"/>
      </w:pPr>
      <w:r>
        <w:rPr>
          <w:rFonts w:ascii="Times New Roman" w:hAnsi="Times New Roman"/>
          <w:b w:val="0"/>
          <w:color w:val="000000"/>
          <w:sz w:val="28"/>
          <w:lang w:val="vi-VN"/>
        </w:rPr>
        <w:t>Giao diện cần có điều hướng rõ ràng, biểu mẫu thông báo lỗi phù hợp và bố cục dùng được trên máy tính lẫn màn hình nhỏ. API cần kiểm tra dữ liệu đầu vào, trả thông báo lỗi có thể xử lý và không cung cấp trường mật khẩu cho phía khách. Các thao tác nhạy cảm phải được kiểm tra xác thực, quyền và quan hệ sở hữu dữ liệu trên máy chủ.</w:t>
      </w:r>
    </w:p>
    <w:p>
      <w:pPr>
        <w:widowControl/>
        <w:spacing w:line="360" w:lineRule="auto" w:after="120" w:before="0"/>
        <w:ind w:firstLine="567"/>
        <w:jc w:val="both"/>
        <w:snapToGrid w:val="0"/>
      </w:pPr>
      <w:r>
        <w:rPr>
          <w:rFonts w:ascii="Times New Roman" w:hAnsi="Times New Roman"/>
          <w:b w:val="0"/>
          <w:color w:val="000000"/>
          <w:sz w:val="28"/>
          <w:lang w:val="vi-VN"/>
        </w:rPr>
        <w:t>Nhóm dự kiến kiểm tra danh sách và tìm kiếm với dữ liệu mẫu, ghi nhận thời gian phản hồi trong môi trường thử để nhận diện thao tác chậm. Đề tài chưa đặt cam kết chịu tải ở quy mô thương mại; cấu hình máy, số bản ghi và điều kiện đo sẽ được ghi cùng kết quả để việc đánh giá có thể lặp lại.</w:t>
      </w:r>
    </w:p>
    <w:p>
      <w:pPr>
        <w:keepNext/>
        <w:widowControl/>
        <w:spacing w:line="360" w:lineRule="auto" w:after="120" w:before="120"/>
        <w:ind w:firstLine="0"/>
        <w:jc w:val="both"/>
        <w:snapToGrid w:val="0"/>
        <w:outlineLvl w:val="1"/>
      </w:pPr>
      <w:r>
        <w:rPr>
          <w:rFonts w:ascii="Times New Roman" w:hAnsi="Times New Roman"/>
          <w:b/>
          <w:color w:val="000000"/>
          <w:sz w:val="28"/>
          <w:lang w:val="vi-VN"/>
        </w:rPr>
        <w:t>3.3 Thiết kế kiến trúc và API</w:t>
      </w:r>
    </w:p>
    <w:p>
      <w:pPr>
        <w:widowControl/>
        <w:spacing w:line="360" w:lineRule="auto" w:after="120" w:before="0"/>
        <w:ind w:firstLine="567"/>
        <w:jc w:val="both"/>
        <w:snapToGrid w:val="0"/>
      </w:pPr>
      <w:r>
        <w:rPr>
          <w:rFonts w:ascii="Times New Roman" w:hAnsi="Times New Roman"/>
          <w:b w:val="0"/>
          <w:color w:val="000000"/>
          <w:sz w:val="28"/>
          <w:lang w:val="vi-VN"/>
        </w:rPr>
        <w:t>Hai ứng dụng React truy cập một API Express dùng chung; API làm việc với MongoDB và các dịch vụ email, VNPay, Gemini. Nhóm sẽ vẽ sơ đồ triển khai và sơ đồ trình tự cho luồng đặt hàng, thanh toán và cập nhật giao hàng. Tài liệu API dự kiến nêu phương thức, đường dẫn, quyền, cấu trúc yêu cầu, phản hồi và mã lỗi cho từng nghiệp vụ.</w:t>
      </w:r>
    </w:p>
    <w:p>
      <w:pPr>
        <w:widowControl/>
        <w:spacing w:line="360" w:lineRule="auto" w:after="120" w:before="0"/>
        <w:ind w:firstLine="567"/>
        <w:jc w:val="both"/>
        <w:snapToGrid w:val="0"/>
      </w:pPr>
      <w:r>
        <w:rPr>
          <w:rFonts w:ascii="Times New Roman" w:hAnsi="Times New Roman"/>
          <w:b w:val="0"/>
          <w:color w:val="000000"/>
          <w:sz w:val="28"/>
          <w:lang w:val="vi-VN"/>
        </w:rPr>
        <w:t>Các nhóm đường dẫn được đối chiếu từ mã nguồn gồm /api/auth, /api/product, /api/cart, /api/orders, /api/payment và /api/shipper. Các ví dụ chi tiết sẽ được xác nhận trực tiếp từ tệp route và bộ xử lý khi hoàn thiện đặc tả, tránh mô tả endpoint chưa được triển khai.</w:t>
      </w:r>
    </w:p>
    <w:p>
      <w:pPr>
        <w:keepNext/>
        <w:widowControl/>
        <w:spacing w:line="360" w:lineRule="auto" w:after="120" w:before="120"/>
        <w:ind w:firstLine="0"/>
        <w:jc w:val="both"/>
        <w:snapToGrid w:val="0"/>
        <w:outlineLvl w:val="1"/>
      </w:pPr>
      <w:r>
        <w:rPr>
          <w:rFonts w:ascii="Times New Roman" w:hAnsi="Times New Roman"/>
          <w:b/>
          <w:color w:val="000000"/>
          <w:sz w:val="28"/>
          <w:lang w:val="vi-VN"/>
        </w:rPr>
        <w:t>3.4 Thiết kế cơ sở dữ liệu</w:t>
      </w:r>
    </w:p>
    <w:p>
      <w:pPr>
        <w:widowControl/>
        <w:spacing w:line="360" w:lineRule="auto" w:after="120" w:before="0"/>
        <w:ind w:firstLine="567"/>
        <w:jc w:val="both"/>
        <w:snapToGrid w:val="0"/>
      </w:pPr>
      <w:r>
        <w:rPr>
          <w:rFonts w:ascii="Times New Roman" w:hAnsi="Times New Roman"/>
          <w:b w:val="0"/>
          <w:color w:val="000000"/>
          <w:sz w:val="28"/>
          <w:lang w:val="vi-VN"/>
        </w:rPr>
        <w:t>Mô hình dữ liệu dự kiến thể hiện các thực thể UserModel, Category, ProductGroup, Product, Variant, Attribute và AttributeValue; Cart, CartItem, Order, OrderItem và Payment; cùng Voucher, UserVoucher, Wishlist, Comment, Banner và Blog. Sơ đồ sẽ mô tả quan hệ tham chiếu, trường bắt buộc, khóa duy nhất và các trường trạng thái theo schema của BE-DACN [2].</w:t>
      </w:r>
    </w:p>
    <w:p>
      <w:pPr>
        <w:widowControl/>
        <w:spacing w:line="360" w:lineRule="auto" w:after="120" w:before="0"/>
        <w:ind w:firstLine="567"/>
        <w:jc w:val="both"/>
        <w:snapToGrid w:val="0"/>
      </w:pPr>
      <w:r>
        <w:rPr>
          <w:rFonts w:ascii="Times New Roman" w:hAnsi="Times New Roman"/>
          <w:b w:val="0"/>
          <w:color w:val="000000"/>
          <w:sz w:val="28"/>
          <w:lang w:val="vi-VN"/>
        </w:rPr>
        <w:t>Sản phẩm liên kết với danh mục và nhóm sản phẩm; biến thể lưu giá, số lượng tồn và thuộc tính. Giỏ hàng liên kết người dùng, các dòng giỏ tham chiếu sản phẩm và biến thể. Đơn hàng lưu người đặt, thông tin giao nhận, danh sách dòng hàng, tổng tiền, phương thức và trạng thái thanh toán. Dòng hàng cần giữ thông tin tại thời điểm đặt để việc thay đổi sản phẩm sau đó không làm sai lịch sử đơn.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3.5 Quy tắc đặt hàng và quản lý trạng thái</w:t>
      </w:r>
    </w:p>
    <w:p>
      <w:pPr>
        <w:widowControl/>
        <w:spacing w:line="360" w:lineRule="auto" w:after="120" w:before="0"/>
        <w:ind w:firstLine="567"/>
        <w:jc w:val="both"/>
        <w:snapToGrid w:val="0"/>
      </w:pPr>
      <w:r>
        <w:rPr>
          <w:rFonts w:ascii="Times New Roman" w:hAnsi="Times New Roman"/>
          <w:b w:val="0"/>
          <w:color w:val="000000"/>
          <w:sz w:val="28"/>
          <w:lang w:val="vi-VN"/>
        </w:rPr>
        <w:t>Khi tạo đơn, máy chủ cần kiểm tra tài khoản, địa chỉ, biến thể còn hiệu lực, số lượng tồn và điều kiện giảm giá; tổng tiền phải được tính lại từ dữ liệu đáng tin cậy. Nhóm sẽ quy định cách trừ hoặc giữ tồn, hoàn tồn khi hủy và xử lý thao tác lặp. Các tình huống đồng thời hoặc lỗi giữa nhiều bước phải được kiểm thử trước nghiệm thu.</w:t>
      </w:r>
    </w:p>
    <w:p>
      <w:pPr>
        <w:widowControl/>
        <w:spacing w:line="360" w:lineRule="auto" w:after="120" w:before="0"/>
        <w:ind w:firstLine="567"/>
        <w:jc w:val="both"/>
        <w:snapToGrid w:val="0"/>
      </w:pPr>
      <w:r>
        <w:rPr>
          <w:rFonts w:ascii="Times New Roman" w:hAnsi="Times New Roman"/>
          <w:b w:val="0"/>
          <w:color w:val="000000"/>
          <w:sz w:val="28"/>
          <w:lang w:val="vi-VN"/>
        </w:rPr>
        <w:t>Luồng giao hàng chính được thiết kế từ chờ xác nhận, đang xử lý, chờ giao, đang giao đến đã giao và khách xác nhận đã nhận. Các nhánh giao thất bại, hủy, từ chối, yêu cầu trả và đã hoàn trả phải nêu điều kiện chuyển, tác nhân được phép và tác động tới tồn kho. Trạng thái giao hàng được quản lý riêng với trạng thái đã thanh toán, chưa thanh toán hoặc thanh toán thất bại.</w:t>
      </w:r>
    </w:p>
    <w:p>
      <w:pPr>
        <w:keepNext/>
        <w:widowControl/>
        <w:spacing w:line="360" w:lineRule="auto" w:after="120" w:before="120"/>
        <w:ind w:firstLine="0"/>
        <w:jc w:val="both"/>
        <w:snapToGrid w:val="0"/>
        <w:outlineLvl w:val="1"/>
      </w:pPr>
      <w:r>
        <w:rPr>
          <w:rFonts w:ascii="Times New Roman" w:hAnsi="Times New Roman"/>
          <w:b/>
          <w:color w:val="000000"/>
          <w:sz w:val="28"/>
          <w:lang w:val="vi-VN"/>
        </w:rPr>
        <w:t>3.6 Thiết kế giao diện và kiểm soát truy cập</w:t>
      </w:r>
    </w:p>
    <w:p>
      <w:pPr>
        <w:widowControl/>
        <w:spacing w:line="360" w:lineRule="auto" w:after="120" w:before="0"/>
        <w:ind w:firstLine="567"/>
        <w:jc w:val="both"/>
        <w:snapToGrid w:val="0"/>
      </w:pPr>
      <w:r>
        <w:rPr>
          <w:rFonts w:ascii="Times New Roman" w:hAnsi="Times New Roman"/>
          <w:b w:val="0"/>
          <w:color w:val="000000"/>
          <w:sz w:val="28"/>
          <w:lang w:val="vi-VN"/>
        </w:rPr>
        <w:t>Nhóm sẽ xây dựng sơ đồ màn hình cho khách hàng, quản trị và giao hàng; xác định trường nhập, thông báo, thao tác và dữ liệu hiển thị. Ma trận quyền được dùng để đối chiếu giao diện với API, đặc biệt với việc xem đơn của người khác, sửa tài khoản, cập nhật tồn và chuyển trạng thái đơn.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Kết luận chương</w:t>
      </w:r>
    </w:p>
    <w:p>
      <w:pPr>
        <w:widowControl/>
        <w:spacing w:line="360" w:lineRule="auto" w:after="120" w:before="0"/>
        <w:ind w:firstLine="567"/>
        <w:jc w:val="both"/>
        <w:snapToGrid w:val="0"/>
      </w:pPr>
      <w:r>
        <w:rPr>
          <w:rFonts w:ascii="Times New Roman" w:hAnsi="Times New Roman"/>
          <w:b w:val="0"/>
          <w:color w:val="000000"/>
          <w:sz w:val="28"/>
          <w:lang w:val="vi-VN"/>
        </w:rPr>
        <w:t>Đầu ra chương 3 là đặc tả yêu cầu, use case, sơ đồ dữ liệu, kiến trúc, giao diện và các quy tắc nghiệp vụ. Các thiết kế này sẽ được dùng để hướng dẫn lập trình và truy vết từng yêu cầu tới ca kiểm thử.</w:t>
      </w:r>
    </w:p>
    <w:p>
      <w:pPr>
        <w:keepNext/>
        <w:pageBreakBefore w:val="0"/>
        <w:widowControl/>
        <w:spacing w:line="360" w:lineRule="auto" w:after="120" w:before="240"/>
        <w:ind w:firstLine="0"/>
        <w:jc w:val="center"/>
        <w:snapToGrid w:val="0"/>
        <w:outlineLvl w:val="0"/>
      </w:pPr>
      <w:r>
        <w:rPr>
          <w:rFonts w:ascii="Times New Roman" w:hAnsi="Times New Roman"/>
          <w:b/>
          <w:color w:val="000000"/>
          <w:sz w:val="28"/>
          <w:lang w:val="vi-VN"/>
        </w:rPr>
        <w:t>CHƯƠNG 4 XÂY DỰNG HỆ THỐNG</w:t>
      </w:r>
    </w:p>
    <w:p>
      <w:pPr>
        <w:keepNext/>
        <w:widowControl/>
        <w:spacing w:line="360" w:lineRule="auto" w:after="120" w:before="120"/>
        <w:ind w:firstLine="0"/>
        <w:jc w:val="both"/>
        <w:snapToGrid w:val="0"/>
        <w:outlineLvl w:val="1"/>
      </w:pPr>
      <w:r>
        <w:rPr>
          <w:rFonts w:ascii="Times New Roman" w:hAnsi="Times New Roman"/>
          <w:b/>
          <w:color w:val="000000"/>
          <w:sz w:val="28"/>
          <w:lang w:val="vi-VN"/>
        </w:rPr>
        <w:t>4.1 Tổ chức mã nguồn và môi trường</w:t>
      </w:r>
    </w:p>
    <w:p>
      <w:pPr>
        <w:widowControl/>
        <w:spacing w:line="360" w:lineRule="auto" w:after="120" w:before="0"/>
        <w:ind w:firstLine="567"/>
        <w:jc w:val="both"/>
        <w:snapToGrid w:val="0"/>
      </w:pPr>
      <w:r>
        <w:rPr>
          <w:rFonts w:ascii="Times New Roman" w:hAnsi="Times New Roman"/>
          <w:b w:val="0"/>
          <w:color w:val="000000"/>
          <w:sz w:val="28"/>
          <w:lang w:val="vi-VN"/>
        </w:rPr>
        <w:t>Nhóm dự kiến tổ chức phát triển theo ba thư mục sẵn có: FE-DACN cho khách hàng, DACN-ADMIN cho quản trị và BE-DACN cho API. Báo cáo sẽ mô tả các lớp màn hình, component, service gọi API, route, controller, middleware và model; chỉ chọn những đoạn mã cần thiết để giải thích cách xử lý nghiệp vụ.</w:t>
      </w:r>
    </w:p>
    <w:p>
      <w:pPr>
        <w:widowControl/>
        <w:spacing w:line="360" w:lineRule="auto" w:after="120" w:before="0"/>
        <w:ind w:firstLine="567"/>
        <w:jc w:val="both"/>
        <w:snapToGrid w:val="0"/>
      </w:pPr>
      <w:r>
        <w:rPr>
          <w:rFonts w:ascii="Times New Roman" w:hAnsi="Times New Roman"/>
          <w:b w:val="0"/>
          <w:color w:val="000000"/>
          <w:sz w:val="28"/>
          <w:lang w:val="vi-VN"/>
        </w:rPr>
        <w:t>Hướng dẫn chạy thử sẽ liệt kê phiên bản môi trường, lệnh cài đặt, lệnh khởi động, cấu hình kết nối MongoDB, URL API, nguồn ảnh và các origin được phép truy cập. Các giá trị bí mật phải được cung cấp qua cấu hình môi trường. Bộ bàn giao sẽ có tệp cấu hình mẫu không chứa thông tin truy cập thật và hướng dẫn tạo dữ liệu trình diễn.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4.2 Xây dựng tài khoản và giao diện khách hàng</w:t>
      </w:r>
    </w:p>
    <w:p>
      <w:pPr>
        <w:widowControl/>
        <w:spacing w:line="360" w:lineRule="auto" w:after="120" w:before="0"/>
        <w:ind w:firstLine="567"/>
        <w:jc w:val="both"/>
        <w:snapToGrid w:val="0"/>
      </w:pPr>
      <w:r>
        <w:rPr>
          <w:rFonts w:ascii="Times New Roman" w:hAnsi="Times New Roman"/>
          <w:b w:val="0"/>
          <w:color w:val="000000"/>
          <w:sz w:val="28"/>
          <w:lang w:val="vi-VN"/>
        </w:rPr>
        <w:t>Các chức năng tài khoản dự kiến gồm đăng ký, xác minh email, đăng nhập, cập nhật hồ sơ, đổi mật khẩu và khôi phục mật khẩu. Phần giao diện phải thể hiện trạng thái gửi yêu cầu, thông báo hợp lệ hoặc lỗi và giới hạn thao tác theo tài khoản. Nhóm sẽ đối chiếu cơ chế kiểm tra phía giao diện với xử lý thực tế ở API.</w:t>
      </w:r>
    </w:p>
    <w:p>
      <w:pPr>
        <w:widowControl/>
        <w:spacing w:line="360" w:lineRule="auto" w:after="120" w:before="0"/>
        <w:ind w:firstLine="567"/>
        <w:jc w:val="both"/>
        <w:snapToGrid w:val="0"/>
      </w:pPr>
      <w:r>
        <w:rPr>
          <w:rFonts w:ascii="Times New Roman" w:hAnsi="Times New Roman"/>
          <w:b w:val="0"/>
          <w:color w:val="000000"/>
          <w:sz w:val="28"/>
          <w:lang w:val="vi-VN"/>
        </w:rPr>
        <w:t>Trang chủ, danh sách, tìm kiếm và bộ lọc hỗ trợ người mua tìm thiết bị phù hợp. Trang chi tiết thể hiện ảnh, mô tả, giá, dung lượng, biến thể và đánh giá; lựa chọn biến thể phải gắn đúng giá và tồn kho. Giỏ hàng hỗ trợ thay đổi số lượng, xóa dòng và chuyển sang đặt hàng, đồng thời kiểm tra lại dữ liệu trước khi xác nhận.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4.3 Xây dựng đặt hàng và thanh toán</w:t>
      </w:r>
    </w:p>
    <w:p>
      <w:pPr>
        <w:widowControl/>
        <w:spacing w:line="360" w:lineRule="auto" w:after="120" w:before="0"/>
        <w:ind w:firstLine="567"/>
        <w:jc w:val="both"/>
        <w:snapToGrid w:val="0"/>
      </w:pPr>
      <w:r>
        <w:rPr>
          <w:rFonts w:ascii="Times New Roman" w:hAnsi="Times New Roman"/>
          <w:b w:val="0"/>
          <w:color w:val="000000"/>
          <w:sz w:val="28"/>
          <w:lang w:val="vi-VN"/>
        </w:rPr>
        <w:t>Nhóm sẽ hoàn thiện biểu mẫu người nhận, lựa chọn phương thức thanh toán và thông tin tổng tiền. COD được ưu tiên để tích hợp luồng mua hàng sớm; VNPay được thử ở sandbox sau khi đơn hàng hoạt động ổn định. Báo cáo dự kiến mô tả cách liên kết mã đơn với giao dịch, xác thực phản hồi và xử lý trường hợp giao dịch thất bại hoặc khách quay lại nhiều lần.</w:t>
      </w:r>
    </w:p>
    <w:p>
      <w:pPr>
        <w:widowControl/>
        <w:spacing w:line="360" w:lineRule="auto" w:after="120" w:before="0"/>
        <w:ind w:firstLine="567"/>
        <w:jc w:val="both"/>
        <w:snapToGrid w:val="0"/>
      </w:pPr>
      <w:r>
        <w:rPr>
          <w:rFonts w:ascii="Times New Roman" w:hAnsi="Times New Roman"/>
          <w:b w:val="0"/>
          <w:color w:val="000000"/>
          <w:sz w:val="28"/>
          <w:lang w:val="vi-VN"/>
        </w:rPr>
        <w:t>Minh chứng của phần này gồm màn hình đặt hàng, kết quả thanh toán thử, bản ghi đơn và các trường trạng thái liên quan. Một thông báo thành công trên giao diện chỉ được coi là đúng khi dữ liệu máy chủ và trạng thái đơn đã được đối chiếu.</w:t>
      </w:r>
    </w:p>
    <w:p>
      <w:pPr>
        <w:keepNext/>
        <w:widowControl/>
        <w:spacing w:line="360" w:lineRule="auto" w:after="120" w:before="120"/>
        <w:ind w:firstLine="0"/>
        <w:jc w:val="both"/>
        <w:snapToGrid w:val="0"/>
        <w:outlineLvl w:val="1"/>
      </w:pPr>
      <w:r>
        <w:rPr>
          <w:rFonts w:ascii="Times New Roman" w:hAnsi="Times New Roman"/>
          <w:b/>
          <w:color w:val="000000"/>
          <w:sz w:val="28"/>
          <w:lang w:val="vi-VN"/>
        </w:rPr>
        <w:t>4.4 Xây dựng quản trị và giao hàng</w:t>
      </w:r>
    </w:p>
    <w:p>
      <w:pPr>
        <w:widowControl/>
        <w:spacing w:line="360" w:lineRule="auto" w:after="120" w:before="0"/>
        <w:ind w:firstLine="567"/>
        <w:jc w:val="both"/>
        <w:snapToGrid w:val="0"/>
      </w:pPr>
      <w:r>
        <w:rPr>
          <w:rFonts w:ascii="Times New Roman" w:hAnsi="Times New Roman"/>
          <w:b w:val="0"/>
          <w:color w:val="000000"/>
          <w:sz w:val="28"/>
          <w:lang w:val="vi-VN"/>
        </w:rPr>
        <w:t>Trang quản trị dự kiến cung cấp các màn hình quản lý danh mục, nhóm sản phẩm, sản phẩm, thuộc tính và biến thể; quản lý tài khoản; xử lý đơn và yêu cầu sau mua. Nhóm sẽ rà soát ràng buộc dữ liệu, phân trang, tìm kiếm, xác nhận thao tác và cách hiển thị trường hợp không có dữ liệu hoặc không đủ quyền.</w:t>
      </w:r>
    </w:p>
    <w:p>
      <w:pPr>
        <w:widowControl/>
        <w:spacing w:line="360" w:lineRule="auto" w:after="120" w:before="0"/>
        <w:ind w:firstLine="567"/>
        <w:jc w:val="both"/>
        <w:snapToGrid w:val="0"/>
      </w:pPr>
      <w:r>
        <w:rPr>
          <w:rFonts w:ascii="Times New Roman" w:hAnsi="Times New Roman"/>
          <w:b w:val="0"/>
          <w:color w:val="000000"/>
          <w:sz w:val="28"/>
          <w:lang w:val="vi-VN"/>
        </w:rPr>
        <w:t>Nghiệp vụ giao hàng gồm gán nhân viên giao, liệt kê đơn được giao, xem thông tin cần thiết và cập nhật kết quả giao. Thống kê dự kiến tổng hợp chỉ số từ dữ liệu đơn và sản phẩm; báo cáo phải giải thích điều kiện tính doanh thu, đơn hoàn tất, đơn hủy và trả hàng, tránh cộng lẫn các trạng thái không phù hợp.</w:t>
      </w:r>
    </w:p>
    <w:p>
      <w:pPr>
        <w:keepNext/>
        <w:widowControl/>
        <w:spacing w:line="360" w:lineRule="auto" w:after="120" w:before="120"/>
        <w:ind w:firstLine="0"/>
        <w:jc w:val="both"/>
        <w:snapToGrid w:val="0"/>
        <w:outlineLvl w:val="1"/>
      </w:pPr>
      <w:r>
        <w:rPr>
          <w:rFonts w:ascii="Times New Roman" w:hAnsi="Times New Roman"/>
          <w:b/>
          <w:color w:val="000000"/>
          <w:sz w:val="28"/>
          <w:lang w:val="vi-VN"/>
        </w:rPr>
        <w:t>4.5 Chức năng bổ trợ và chatbot</w:t>
      </w:r>
    </w:p>
    <w:p>
      <w:pPr>
        <w:widowControl/>
        <w:spacing w:line="360" w:lineRule="auto" w:after="120" w:before="0"/>
        <w:ind w:firstLine="567"/>
        <w:jc w:val="both"/>
        <w:snapToGrid w:val="0"/>
      </w:pPr>
      <w:r>
        <w:rPr>
          <w:rFonts w:ascii="Times New Roman" w:hAnsi="Times New Roman"/>
          <w:b w:val="0"/>
          <w:color w:val="000000"/>
          <w:sz w:val="28"/>
          <w:lang w:val="vi-VN"/>
        </w:rPr>
        <w:t>Sau khi ổn định luồng cốt lõi, nhóm hoàn thiện voucher, flash sale, danh sách yêu thích, đánh giá, banner và bài viết. Với khuyến mại, cần làm rõ thời gian hiệu lực, giới hạn sử dụng, đơn tối thiểu và mức giảm tối đa. Với đánh giá và nội dung, cần thống nhất dữ liệu đầu vào và quyền quản lý để giao diện khách hàng phản ánh đúng dữ liệu quản trị.</w:t>
      </w:r>
    </w:p>
    <w:p>
      <w:pPr>
        <w:widowControl/>
        <w:spacing w:line="360" w:lineRule="auto" w:after="120" w:before="0"/>
        <w:ind w:firstLine="567"/>
        <w:jc w:val="both"/>
        <w:snapToGrid w:val="0"/>
      </w:pPr>
      <w:r>
        <w:rPr>
          <w:rFonts w:ascii="Times New Roman" w:hAnsi="Times New Roman"/>
          <w:b w:val="0"/>
          <w:color w:val="000000"/>
          <w:sz w:val="28"/>
          <w:lang w:val="vi-VN"/>
        </w:rPr>
        <w:t>Chatbot trong mã nguồn sử dụng Gemini để tư vấn từ danh sách sản phẩm, đồng thời có xử lý gợi ý theo từ khóa khi thiếu cấu hình hoặc dịch vụ gặp lỗi. Nhóm sẽ kiểm tra nội dung phản hồi, đường dẫn tới sản phẩm, tình huống danh mục rỗng và việc giới hạn dữ liệu đầu vào. Kết quả trình diễn cần thể hiện cả tình huống dùng dịch vụ lẫn phương án dự phòng.</w:t>
      </w:r>
    </w:p>
    <w:p>
      <w:pPr>
        <w:keepNext/>
        <w:widowControl/>
        <w:spacing w:line="360" w:lineRule="auto" w:after="120" w:before="120"/>
        <w:ind w:firstLine="0"/>
        <w:jc w:val="both"/>
        <w:snapToGrid w:val="0"/>
        <w:outlineLvl w:val="1"/>
      </w:pPr>
      <w:r>
        <w:rPr>
          <w:rFonts w:ascii="Times New Roman" w:hAnsi="Times New Roman"/>
          <w:b/>
          <w:color w:val="000000"/>
          <w:sz w:val="28"/>
          <w:lang w:val="vi-VN"/>
        </w:rPr>
        <w:t>4.6 Tích hợp và tài liệu sản phẩm</w:t>
      </w:r>
    </w:p>
    <w:p>
      <w:pPr>
        <w:widowControl/>
        <w:spacing w:line="360" w:lineRule="auto" w:after="120" w:before="0"/>
        <w:ind w:firstLine="567"/>
        <w:jc w:val="both"/>
        <w:snapToGrid w:val="0"/>
      </w:pPr>
      <w:r>
        <w:rPr>
          <w:rFonts w:ascii="Times New Roman" w:hAnsi="Times New Roman"/>
          <w:b w:val="0"/>
          <w:color w:val="000000"/>
          <w:sz w:val="28"/>
          <w:lang w:val="vi-VN"/>
        </w:rPr>
        <w:t>Việc tích hợp được thực hiện từ tuần 3 theo từng luồng, thay vì chờ hoàn thành toàn bộ màn hình. Nhóm thống nhất cấu trúc dữ liệu, URL, CORS, tài khoản và dữ liệu mẫu; lỗi được ghi với bước tái hiện, người xử lý và kết quả kiểm tra lại. Cuối tuần 6, nhóm đóng băng tính năng để tập trung ổn định hệ thống.</w:t>
      </w:r>
    </w:p>
    <w:p>
      <w:pPr>
        <w:keepNext/>
        <w:widowControl/>
        <w:spacing w:line="360" w:lineRule="auto" w:after="120" w:before="120"/>
        <w:ind w:firstLine="0"/>
        <w:jc w:val="both"/>
        <w:snapToGrid w:val="0"/>
        <w:outlineLvl w:val="1"/>
      </w:pPr>
      <w:r>
        <w:rPr>
          <w:rFonts w:ascii="Times New Roman" w:hAnsi="Times New Roman"/>
          <w:b/>
          <w:color w:val="000000"/>
          <w:sz w:val="28"/>
          <w:lang w:val="vi-VN"/>
        </w:rPr>
        <w:t>Kết luận chương</w:t>
      </w:r>
    </w:p>
    <w:p>
      <w:pPr>
        <w:widowControl/>
        <w:spacing w:line="360" w:lineRule="auto" w:after="120" w:before="0"/>
        <w:ind w:firstLine="567"/>
        <w:jc w:val="both"/>
        <w:snapToGrid w:val="0"/>
      </w:pPr>
      <w:r>
        <w:rPr>
          <w:rFonts w:ascii="Times New Roman" w:hAnsi="Times New Roman"/>
          <w:b w:val="0"/>
          <w:color w:val="000000"/>
          <w:sz w:val="28"/>
          <w:lang w:val="vi-VN"/>
        </w:rPr>
        <w:t>Chương 4 dự kiến trình bày các chức năng đã xây dựng cùng ảnh giao diện và mô tả xử lý chính. Kết quả chỉ được xác nhận trong báo cáo sau khi chạy thử; các hạng mục chưa hoàn thiện sẽ được ghi rõ để giới hạn kết luận và xác định hướng tiếp tục.</w:t>
      </w:r>
    </w:p>
    <w:p>
      <w:pPr>
        <w:keepNext/>
        <w:pageBreakBefore w:val="0"/>
        <w:widowControl/>
        <w:spacing w:line="360" w:lineRule="auto" w:after="120" w:before="240"/>
        <w:ind w:firstLine="0"/>
        <w:jc w:val="center"/>
        <w:snapToGrid w:val="0"/>
        <w:outlineLvl w:val="0"/>
      </w:pPr>
      <w:r>
        <w:rPr>
          <w:rFonts w:ascii="Times New Roman" w:hAnsi="Times New Roman"/>
          <w:b/>
          <w:color w:val="000000"/>
          <w:sz w:val="28"/>
          <w:lang w:val="vi-VN"/>
        </w:rPr>
        <w:t>CHƯƠNG 5 KIỂM THỬ VÀ ĐÁNH GIÁ KẾT QUẢ</w:t>
      </w:r>
    </w:p>
    <w:p>
      <w:pPr>
        <w:keepNext/>
        <w:widowControl/>
        <w:spacing w:line="360" w:lineRule="auto" w:after="120" w:before="120"/>
        <w:ind w:firstLine="0"/>
        <w:jc w:val="both"/>
        <w:snapToGrid w:val="0"/>
        <w:outlineLvl w:val="1"/>
      </w:pPr>
      <w:r>
        <w:rPr>
          <w:rFonts w:ascii="Times New Roman" w:hAnsi="Times New Roman"/>
          <w:b/>
          <w:color w:val="000000"/>
          <w:sz w:val="28"/>
          <w:lang w:val="vi-VN"/>
        </w:rPr>
        <w:t>5.1 Môi trường và dữ liệu kiểm thử</w:t>
      </w:r>
    </w:p>
    <w:p>
      <w:pPr>
        <w:widowControl/>
        <w:spacing w:line="360" w:lineRule="auto" w:after="120" w:before="0"/>
        <w:ind w:firstLine="567"/>
        <w:jc w:val="both"/>
        <w:snapToGrid w:val="0"/>
      </w:pPr>
      <w:r>
        <w:rPr>
          <w:rFonts w:ascii="Times New Roman" w:hAnsi="Times New Roman"/>
          <w:b w:val="0"/>
          <w:color w:val="000000"/>
          <w:sz w:val="28"/>
          <w:lang w:val="vi-VN"/>
        </w:rPr>
        <w:t>Nhóm chuẩn bị môi trường chạy đồng thời hai giao diện, API và MongoDB; ghi phiên bản phần mềm, cấu hình và thời điểm kiểm thử. Dữ liệu dự kiến có ít nhất 20 sản phẩm với nhiều biến thể, tài khoản đủ 4 vai trò, địa chỉ mẫu, mã giảm giá còn hạn và hết hạn, đơn tại các trạng thái cần kiểm tra. Thanh toán trực tuyến sử dụng sandbox.</w:t>
      </w:r>
    </w:p>
    <w:p>
      <w:pPr>
        <w:keepNext/>
        <w:widowControl/>
        <w:spacing w:line="360" w:lineRule="auto" w:after="120" w:before="120"/>
        <w:ind w:firstLine="0"/>
        <w:jc w:val="both"/>
        <w:snapToGrid w:val="0"/>
        <w:outlineLvl w:val="1"/>
      </w:pPr>
      <w:r>
        <w:rPr>
          <w:rFonts w:ascii="Times New Roman" w:hAnsi="Times New Roman"/>
          <w:b/>
          <w:color w:val="000000"/>
          <w:sz w:val="28"/>
          <w:lang w:val="vi-VN"/>
        </w:rPr>
        <w:t>5.2 Phương pháp và phạm vi kiểm thử</w:t>
      </w:r>
    </w:p>
    <w:p>
      <w:pPr>
        <w:widowControl/>
        <w:spacing w:line="360" w:lineRule="auto" w:after="120" w:before="0"/>
        <w:ind w:firstLine="567"/>
        <w:jc w:val="both"/>
        <w:snapToGrid w:val="0"/>
      </w:pPr>
      <w:r>
        <w:rPr>
          <w:rFonts w:ascii="Times New Roman" w:hAnsi="Times New Roman"/>
          <w:b w:val="0"/>
          <w:color w:val="000000"/>
          <w:sz w:val="28"/>
          <w:lang w:val="vi-VN"/>
        </w:rPr>
        <w:t>Bộ kiểm thử dự kiến có ít nhất 40 ca, phân bổ: tài khoản và phân quyền 8 ca; sản phẩm và tìm kiếm 6 ca; giỏ hàng 4 ca; đặt hàng 6 ca; thanh toán 6 ca; theo dõi, hủy và trả hàng 4 ca; quản trị 3 ca; giao hàng và thống kê 3 ca. Các chức năng bổ trợ được kiểm tra thêm khi nằm trong phạm vi đã chốt.</w:t>
      </w:r>
    </w:p>
    <w:p>
      <w:pPr>
        <w:widowControl/>
        <w:spacing w:line="360" w:lineRule="auto" w:after="120" w:before="0"/>
        <w:ind w:firstLine="567"/>
        <w:jc w:val="both"/>
        <w:snapToGrid w:val="0"/>
      </w:pPr>
      <w:r>
        <w:rPr>
          <w:rFonts w:ascii="Times New Roman" w:hAnsi="Times New Roman"/>
          <w:b w:val="0"/>
          <w:color w:val="000000"/>
          <w:sz w:val="28"/>
          <w:lang w:val="vi-VN"/>
        </w:rPr>
        <w:t>Mỗi ca ghi mã yêu cầu, tiền điều kiện, dữ liệu, bước thao tác, kết quả mong đợi, kết quả thực tế, trạng thái và minh chứng. Nhóm kết hợp kiểm tra API với thao tác giao diện; bổ sung trường hợp thiếu quyền, dữ liệu sai, hết tồn, voucher hết hạn, phản hồi thanh toán lặp, giao thất bại và truy cập đơn không thuộc tài khoản.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5.3 Tiêu chí nghiệm thu và cách đánh giá</w:t>
      </w:r>
    </w:p>
    <w:p>
      <w:pPr>
        <w:widowControl/>
        <w:spacing w:line="360" w:lineRule="auto" w:after="120" w:before="0"/>
        <w:ind w:firstLine="567"/>
        <w:jc w:val="both"/>
        <w:snapToGrid w:val="0"/>
      </w:pPr>
      <w:r>
        <w:rPr>
          <w:rFonts w:ascii="Times New Roman" w:hAnsi="Times New Roman"/>
          <w:b w:val="0"/>
          <w:color w:val="000000"/>
          <w:sz w:val="28"/>
          <w:lang w:val="vi-VN"/>
        </w:rPr>
        <w:t>Tỷ lệ đạt được tính bằng số ca đạt chia tổng số ca thuộc phạm vi nghiệm thu đã chốt. Mục tiêu là tối thiểu 90%, đồng thời toàn bộ luồng mua hàng chính phải đạt và không còn lỗi nghiêm trọng chặn demo. Nếu thực hiện đúng 40 ca thì tối thiểu 36 ca phải đạt; các ca chưa chạy được ghi riêng và không tính là đạt. Lỗi sau sửa cần được kiểm tra lại và lưu minh chứng.</w:t>
      </w:r>
    </w:p>
    <w:p>
      <w:pPr>
        <w:widowControl/>
        <w:spacing w:line="360" w:lineRule="auto" w:after="120" w:before="0"/>
        <w:ind w:firstLine="567"/>
        <w:jc w:val="both"/>
        <w:snapToGrid w:val="0"/>
      </w:pPr>
      <w:r>
        <w:rPr>
          <w:rFonts w:ascii="Times New Roman" w:hAnsi="Times New Roman"/>
          <w:b w:val="0"/>
          <w:color w:val="000000"/>
          <w:sz w:val="28"/>
          <w:lang w:val="vi-VN"/>
        </w:rPr>
        <w:t>Nhóm sẽ đánh giá mức đáp ứng của 8 nhóm chức năng, đối chiếu yêu cầu với màn hình, API và kết quả thử. Báo cáo chỉ nêu số liệu đo hoặc ca đã thực hiện; các hạn chế về môi trường, dữ liệu, tải và dịch vụ ngoài được ghi kèm để người đọc hiểu giới hạn kết quả.</w:t>
      </w:r>
    </w:p>
    <w:p>
      <w:pPr>
        <w:keepNext/>
        <w:widowControl/>
        <w:spacing w:line="360" w:lineRule="auto" w:after="120" w:before="120"/>
        <w:ind w:firstLine="0"/>
        <w:jc w:val="both"/>
        <w:snapToGrid w:val="0"/>
        <w:outlineLvl w:val="1"/>
      </w:pPr>
      <w:r>
        <w:rPr>
          <w:rFonts w:ascii="Times New Roman" w:hAnsi="Times New Roman"/>
          <w:b/>
          <w:color w:val="000000"/>
          <w:sz w:val="28"/>
          <w:lang w:val="vi-VN"/>
        </w:rPr>
        <w:t>Kết luận chương</w:t>
      </w:r>
    </w:p>
    <w:p>
      <w:pPr>
        <w:widowControl/>
        <w:spacing w:line="360" w:lineRule="auto" w:after="120" w:before="0"/>
        <w:ind w:firstLine="567"/>
        <w:jc w:val="both"/>
        <w:snapToGrid w:val="0"/>
      </w:pPr>
      <w:r>
        <w:rPr>
          <w:rFonts w:ascii="Times New Roman" w:hAnsi="Times New Roman"/>
          <w:b w:val="0"/>
          <w:color w:val="000000"/>
          <w:sz w:val="28"/>
          <w:lang w:val="vi-VN"/>
        </w:rPr>
        <w:t>Chương 5 dự kiến cung cấp bảng kết quả kiểm thử, danh sách lỗi và minh chứng luồng chính. Đây là căn cứ nghiệm thu nội bộ, tổng kết mức hoàn thành đề tài và lựa chọn nội dung cần phát triển tiếp theo.</w:t>
      </w:r>
    </w:p>
    <w:p>
      <w:pPr>
        <w:keepNext/>
        <w:pageBreakBefore w:val="0"/>
        <w:widowControl/>
        <w:spacing w:line="360" w:lineRule="auto" w:after="120" w:before="240"/>
        <w:ind w:firstLine="0"/>
        <w:jc w:val="center"/>
        <w:snapToGrid w:val="0"/>
        <w:outlineLvl w:val="0"/>
      </w:pPr>
      <w:r>
        <w:rPr>
          <w:rFonts w:ascii="Times New Roman" w:hAnsi="Times New Roman"/>
          <w:b/>
          <w:color w:val="000000"/>
          <w:sz w:val="28"/>
          <w:lang w:val="vi-VN"/>
        </w:rPr>
        <w:t>KẾT LUẬN VÀ HƯỚNG PHÁT TRIỂN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 Kết quả dự kiến</w:t>
      </w:r>
    </w:p>
    <w:p>
      <w:pPr>
        <w:widowControl/>
        <w:spacing w:line="360" w:lineRule="auto" w:after="120" w:before="0"/>
        <w:ind w:firstLine="567"/>
        <w:jc w:val="both"/>
        <w:snapToGrid w:val="0"/>
      </w:pPr>
      <w:r>
        <w:rPr>
          <w:rFonts w:ascii="Times New Roman" w:hAnsi="Times New Roman"/>
          <w:b w:val="0"/>
          <w:color w:val="000000"/>
          <w:sz w:val="28"/>
          <w:lang w:val="vi-VN"/>
        </w:rPr>
        <w:t>Đề tài hướng tới hoàn thiện website ESHOP phục vụ bán thiết bị công nghệ với ba thành phần: giao diện khách hàng, trang quản trị và API dùng chung. Kết quả dự kiến bao quát quá trình quản lý tài khoản, tra cứu sản phẩm, giỏ hàng, đặt hàng, thanh toán COD và VNPay sandbox, xử lý đơn, giao hàng và thống kê theo phạm vi đã thống nhất.</w:t>
      </w:r>
    </w:p>
    <w:p>
      <w:pPr>
        <w:widowControl/>
        <w:spacing w:line="360" w:lineRule="auto" w:after="120" w:before="0"/>
        <w:ind w:firstLine="567"/>
        <w:jc w:val="both"/>
        <w:snapToGrid w:val="0"/>
      </w:pPr>
      <w:r>
        <w:rPr>
          <w:rFonts w:ascii="Times New Roman" w:hAnsi="Times New Roman"/>
          <w:b w:val="0"/>
          <w:color w:val="000000"/>
          <w:sz w:val="28"/>
          <w:lang w:val="vi-VN"/>
        </w:rPr>
        <w:t>Bộ sản phẩm bàn giao gồm mã nguồn ba thành phần, dữ liệu mẫu, tệp cấu hình mẫu, hướng dẫn cài đặt, báo cáo 5 chương và slide. Tài liệu kỹ thuật gồm yêu cầu, sơ đồ use case và dữ liệu, mô tả API, bộ ca kiểm thử và kết quả chạy, ảnh màn hình và kịch bản demo. Những tài liệu này giúp người đánh giá đối chiếu sản phẩm với mục tiêu đề cương.</w:t>
      </w:r>
    </w:p>
    <w:p>
      <w:pPr>
        <w:keepNext/>
        <w:widowControl/>
        <w:spacing w:line="360" w:lineRule="auto" w:after="120" w:before="120"/>
        <w:ind w:firstLine="0"/>
        <w:jc w:val="both"/>
        <w:snapToGrid w:val="0"/>
        <w:outlineLvl w:val="1"/>
      </w:pPr>
      <w:r>
        <w:rPr>
          <w:rFonts w:ascii="Times New Roman" w:hAnsi="Times New Roman"/>
          <w:b/>
          <w:color w:val="000000"/>
          <w:sz w:val="28"/>
          <w:lang w:val="vi-VN"/>
        </w:rPr>
        <w:t>2 Hạn chế dự kiến và điều kiện ứng dụng</w:t>
      </w:r>
    </w:p>
    <w:p>
      <w:pPr>
        <w:widowControl/>
        <w:spacing w:line="360" w:lineRule="auto" w:after="120" w:before="0"/>
        <w:ind w:firstLine="567"/>
        <w:jc w:val="both"/>
        <w:snapToGrid w:val="0"/>
      </w:pPr>
      <w:r>
        <w:rPr>
          <w:rFonts w:ascii="Times New Roman" w:hAnsi="Times New Roman"/>
          <w:b w:val="0"/>
          <w:color w:val="000000"/>
          <w:sz w:val="28"/>
          <w:lang w:val="vi-VN"/>
        </w:rPr>
        <w:t>Sản phẩm được phát triển trong thời gian 8 tuần với dữ liệu và môi trường phục vụ học phần. Do đó, việc nghiệm thu tập trung vào tính đúng đắn của nghiệp vụ và khả năng tái lập luồng trình diễn. Đánh giá chịu tải lớn, vận hành thanh toán thật, quy trình kế toán và khả năng phục vụ nhiều chi nhánh cần được nghiên cứu riêng trước khi áp dụng thương mại.</w:t>
      </w:r>
    </w:p>
    <w:p>
      <w:pPr>
        <w:widowControl/>
        <w:spacing w:line="360" w:lineRule="auto" w:after="120" w:before="0"/>
        <w:ind w:firstLine="567"/>
        <w:jc w:val="both"/>
        <w:snapToGrid w:val="0"/>
      </w:pPr>
      <w:r>
        <w:rPr>
          <w:rFonts w:ascii="Times New Roman" w:hAnsi="Times New Roman"/>
          <w:b w:val="0"/>
          <w:color w:val="000000"/>
          <w:sz w:val="28"/>
          <w:lang w:val="vi-VN"/>
        </w:rPr>
        <w:t>Các chức năng phụ thuộc email, VNPay và Gemini cần được thử cấu hình sớm. Khi dịch vụ gián đoạn, nhóm sử dụng tài khoản đã xác minh cho kịch bản thử, phương thức COD và tư vấn theo từ khóa. Việc dùng phương án dự phòng sẽ được ghi trong kết quả kiểm thử để phân biệt với trường hợp tích hợp dịch vụ thành công.</w:t>
      </w:r>
    </w:p>
    <w:p>
      <w:pPr>
        <w:keepNext/>
        <w:widowControl/>
        <w:spacing w:line="360" w:lineRule="auto" w:after="120" w:before="120"/>
        <w:ind w:firstLine="0"/>
        <w:jc w:val="both"/>
        <w:snapToGrid w:val="0"/>
        <w:outlineLvl w:val="1"/>
      </w:pPr>
      <w:r>
        <w:rPr>
          <w:rFonts w:ascii="Times New Roman" w:hAnsi="Times New Roman"/>
          <w:b/>
          <w:color w:val="000000"/>
          <w:sz w:val="28"/>
          <w:lang w:val="vi-VN"/>
        </w:rPr>
        <w:t>3 Hướng phát triển</w:t>
      </w:r>
    </w:p>
    <w:p>
      <w:pPr>
        <w:widowControl/>
        <w:spacing w:line="360" w:lineRule="auto" w:after="120" w:before="0"/>
        <w:ind w:firstLine="567"/>
        <w:jc w:val="both"/>
        <w:snapToGrid w:val="0"/>
      </w:pPr>
      <w:r>
        <w:rPr>
          <w:rFonts w:ascii="Times New Roman" w:hAnsi="Times New Roman"/>
          <w:b w:val="0"/>
          <w:color w:val="000000"/>
          <w:sz w:val="28"/>
          <w:lang w:val="vi-VN"/>
        </w:rPr>
        <w:t>Sau khi nghiệm thu luồng cốt lõi, nhóm dự kiến nghiên cứu cải thiện tìm kiếm và gợi ý theo nhu cầu; kiểm soát tồn kho khi nhiều khách đặt đồng thời; tăng khả năng theo dõi lỗi, sao lưu và khôi phục dữ liệu; đánh giá hiệu năng với bộ dữ liệu lớn hơn. Các hướng tích hợp giao vận, bảo hành, hóa đơn và nhiều cửa hàng sẽ được lựa chọn theo yêu cầu thực tế và nguồn lực.</w:t>
      </w:r>
    </w:p>
    <w:p>
      <w:pPr>
        <w:widowControl/>
        <w:spacing w:line="360" w:lineRule="auto" w:after="120" w:before="0"/>
        <w:ind w:firstLine="567"/>
        <w:jc w:val="both"/>
        <w:snapToGrid w:val="0"/>
      </w:pPr>
      <w:r>
        <w:rPr>
          <w:rFonts w:ascii="Times New Roman" w:hAnsi="Times New Roman"/>
          <w:b w:val="0"/>
          <w:color w:val="000000"/>
          <w:sz w:val="28"/>
          <w:lang w:val="vi-VN"/>
        </w:rPr>
        <w:t>Kết luận chính thức sẽ được cập nhật sau kiểm thử, chỉ xác nhận những chức năng và tiêu chí đã có minh chứng. Các chức năng chưa đạt sẽ được nêu cùng nguyên nhân và đề xuất xử lý để bảo đảm báo cáo phản ánh đúng mức hoàn thành của nhóm.</w:t>
      </w:r>
    </w:p>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TÀI LIỆU THAM KHẢO</w:t>
      </w:r>
    </w:p>
    <w:p>
      <w:pPr>
        <w:widowControl/>
        <w:spacing w:line="360" w:lineRule="auto" w:after="240" w:before="0"/>
        <w:ind w:firstLine="0"/>
        <w:jc w:val="both"/>
        <w:snapToGrid w:val="0"/>
      </w:pPr>
      <w:r>
        <w:rPr>
          <w:rFonts w:ascii="Times New Roman" w:hAnsi="Times New Roman"/>
          <w:b w:val="0"/>
          <w:color w:val="000000"/>
          <w:sz w:val="28"/>
          <w:lang w:val="vi-VN"/>
        </w:rPr>
        <w:t>[1] Nhóm dự án ESHOP. Kế hoạch thực hiện dự án bài tập lớn. Tệp Ke_hoach_du_an.docx, tài liệu nội bộ, 2026.</w:t>
      </w:r>
    </w:p>
    <w:p>
      <w:pPr>
        <w:widowControl/>
        <w:spacing w:line="360" w:lineRule="auto" w:after="240" w:before="0"/>
        <w:ind w:firstLine="0"/>
        <w:jc w:val="both"/>
        <w:snapToGrid w:val="0"/>
      </w:pPr>
      <w:r>
        <w:rPr>
          <w:rFonts w:ascii="Times New Roman" w:hAnsi="Times New Roman"/>
          <w:b w:val="0"/>
          <w:color w:val="000000"/>
          <w:sz w:val="28"/>
          <w:lang w:val="vi-VN"/>
        </w:rPr>
        <w:t>[2] Nhóm dự án ESHOP. Mã nguồn React_Javascripts_Json_DoAnChuyenNganh, gồm FE-DACN, DACN-ADMIN và BE-DACN. Tài liệu nội bộ; các tệp package.json, router, controller, middleware và model. Đối chiếu ngày 15/10/2026.</w:t>
      </w:r>
    </w:p>
    <w:p>
      <w:pPr>
        <w:widowControl/>
        <w:spacing w:line="360" w:lineRule="auto" w:after="240" w:before="0"/>
        <w:ind w:firstLine="0"/>
        <w:jc w:val="both"/>
        <w:snapToGrid w:val="0"/>
      </w:pPr>
      <w:r>
        <w:rPr>
          <w:rFonts w:ascii="Times New Roman" w:hAnsi="Times New Roman"/>
          <w:b w:val="0"/>
          <w:color w:val="000000"/>
          <w:sz w:val="28"/>
          <w:lang w:val="vi-VN"/>
        </w:rPr>
        <w:t>[3] React. Quick Start. https://react.dev/learn. Truy cập ngày 15/10/2026.</w:t>
      </w:r>
    </w:p>
    <w:p>
      <w:pPr>
        <w:widowControl/>
        <w:spacing w:line="360" w:lineRule="auto" w:after="240" w:before="0"/>
        <w:ind w:firstLine="0"/>
        <w:jc w:val="both"/>
        <w:snapToGrid w:val="0"/>
      </w:pPr>
      <w:r>
        <w:rPr>
          <w:rFonts w:ascii="Times New Roman" w:hAnsi="Times New Roman"/>
          <w:b w:val="0"/>
          <w:color w:val="000000"/>
          <w:sz w:val="28"/>
          <w:lang w:val="vi-VN"/>
        </w:rPr>
        <w:t>[4] Express. Routing. https://expressjs.com/en/guide/routing/. Truy cập ngày 15/10/2026.</w:t>
      </w:r>
    </w:p>
    <w:p>
      <w:pPr>
        <w:widowControl/>
        <w:spacing w:line="360" w:lineRule="auto" w:after="240" w:before="0"/>
        <w:ind w:firstLine="0"/>
        <w:jc w:val="both"/>
        <w:snapToGrid w:val="0"/>
      </w:pPr>
      <w:r>
        <w:rPr>
          <w:rFonts w:ascii="Times New Roman" w:hAnsi="Times New Roman"/>
          <w:b w:val="0"/>
          <w:color w:val="000000"/>
          <w:sz w:val="28"/>
          <w:lang w:val="vi-VN"/>
        </w:rPr>
        <w:t>[5] Mongoose. Schemas. https://mongoosejs.com/docs/guide.html. Truy cập ngày 15/10/2026.</w:t>
      </w:r>
    </w:p>
    <w:p>
      <w:pPr>
        <w:widowControl/>
        <w:spacing w:line="360" w:lineRule="auto" w:after="240" w:before="0"/>
        <w:ind w:firstLine="0"/>
        <w:jc w:val="both"/>
        <w:snapToGrid w:val="0"/>
      </w:pPr>
      <w:r>
        <w:rPr>
          <w:rFonts w:ascii="Times New Roman" w:hAnsi="Times New Roman"/>
          <w:b w:val="0"/>
          <w:color w:val="000000"/>
          <w:sz w:val="28"/>
          <w:lang w:val="vi-VN"/>
        </w:rPr>
        <w:t>[6] VNPAY. Kết nối Cổng thanh toán VNPAY. https://sandbox.vnpayment.vn/apis/docs/thanh-toan-pay/pay.html. Truy cập ngày 15/10/2026.</w:t>
      </w:r>
    </w:p>
    <w:p>
      <w:pPr>
        <w:widowControl/>
        <w:spacing w:line="360" w:lineRule="auto" w:after="120" w:before="0"/>
        <w:ind w:firstLine="567"/>
        <w:jc w:val="both"/>
        <w:snapToGrid w:val="0"/>
      </w:pPr>
      <w:r>
        <w:rPr>
          <w:rFonts w:ascii="Times New Roman" w:hAnsi="Times New Roman"/>
          <w:b w:val="0"/>
          <w:color w:val="000000"/>
          <w:sz w:val="28"/>
          <w:lang w:val="vi-VN"/>
        </w:rPr>
        <w:t>Tài liệu trực tuyến được dùng để tra cứu nguyên lý và quy trình tích hợp. Khi hoàn thiện báo cáo, nhóm đối chiếu hướng dẫn với phiên bản thư viện trong dự án và bổ sung nguồn cho các nội dung khảo sát, hình minh họa hoặc trích dẫn mới.</w:t>
      </w:r>
    </w:p>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TIẾN ĐỘ THỰC HIỆN ĐỒ ÁN</w:t>
      </w:r>
    </w:p>
    <w:p>
      <w:pPr>
        <w:keepNext/>
        <w:widowControl/>
        <w:spacing w:line="360" w:lineRule="auto" w:after="120" w:before="120"/>
        <w:ind w:firstLine="0"/>
        <w:jc w:val="both"/>
        <w:snapToGrid w:val="0"/>
        <w:outlineLvl w:val="1"/>
      </w:pPr>
      <w:r>
        <w:rPr>
          <w:rFonts w:ascii="Times New Roman" w:hAnsi="Times New Roman"/>
          <w:b/>
          <w:color w:val="000000"/>
          <w:sz w:val="28"/>
          <w:lang w:val="vi-VN"/>
        </w:rPr>
        <w:t>1 Phân công và nguyên tắc tổ chức</w:t>
      </w:r>
    </w:p>
    <w:p>
      <w:pPr>
        <w:widowControl/>
        <w:spacing w:line="360" w:lineRule="auto" w:after="120" w:before="0"/>
        <w:ind w:firstLine="567"/>
        <w:jc w:val="both"/>
        <w:snapToGrid w:val="0"/>
      </w:pPr>
      <w:r>
        <w:rPr>
          <w:rFonts w:ascii="Times New Roman" w:hAnsi="Times New Roman"/>
          <w:b w:val="0"/>
          <w:color w:val="000000"/>
          <w:sz w:val="28"/>
          <w:lang w:val="vi-VN"/>
        </w:rPr>
        <w:t>Kế hoạch được triển khai trong 8 tuần với 4 thành viên. T1–T8 biểu thị tuần 1–8; TV1–TV4 tương ứng thứ tự thành viên trong Bảng 1. Mỗi thành viên viết phần báo cáo gắn với nhiệm vụ và phối hợp kiểm thử khi tích hợp. Nhóm trưởng tổng hợp tiến độ, theo dõi rủi ro và tổ chức nghiệm thu nội bộ hằng tuần.</w:t>
      </w:r>
    </w:p>
    <w:p>
      <w:pPr>
        <w:widowControl/>
        <w:spacing w:line="360" w:lineRule="auto" w:after="120" w:before="0"/>
        <w:ind w:firstLine="0"/>
        <w:jc w:val="center"/>
        <w:snapToGrid w:val="0"/>
      </w:pPr>
      <w:r>
        <w:rPr>
          <w:rFonts w:ascii="Times New Roman" w:hAnsi="Times New Roman"/>
          <w:b/>
          <w:color w:val="000000"/>
          <w:sz w:val="28"/>
          <w:lang w:val="vi-VN"/>
        </w:rPr>
        <w:t>Bảng 1 Phân công nhiệm vụ của nhóm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5669"/>
      </w:tblGrid>
      <w:tr>
        <w:trPr>
          <w:cantSplit/>
          <w:tblHeader/>
        </w:trPr>
        <w:tc>
          <w:tcPr>
            <w:tcW w:type="dxa" w:w="311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Thành viên</w:t>
            </w:r>
          </w:p>
        </w:tc>
        <w:tc>
          <w:tcPr>
            <w:tcW w:type="dxa" w:w="5669"/>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Nhiệm vụ chính</w:t>
            </w:r>
          </w:p>
        </w:tc>
      </w:tr>
      <w:tr>
        <w:trPr>
          <w:cantSplit/>
        </w:trPr>
        <w:tc>
          <w:tcPr>
            <w:tcW w:type="dxa" w:w="311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TV1 Bùi Văn Bình</w:t>
              <w:br/>
              <w:t>20233698</w:t>
              <w:br/>
              <w:t>Nhóm trưởng</w:t>
            </w:r>
          </w:p>
        </w:tc>
        <w:tc>
          <w:tcPr>
            <w:tcW w:type="dxa" w:w="5669"/>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Điều phối; API đơn hàng và thanh toán; tổng hợp chương 1 và 5.</w:t>
            </w:r>
          </w:p>
        </w:tc>
      </w:tr>
      <w:tr>
        <w:trPr>
          <w:cantSplit/>
        </w:trPr>
        <w:tc>
          <w:tcPr>
            <w:tcW w:type="dxa" w:w="311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TV2 Hoàng Anh Đức</w:t>
              <w:br/>
              <w:t>20233729</w:t>
            </w:r>
          </w:p>
        </w:tc>
        <w:tc>
          <w:tcPr>
            <w:tcW w:type="dxa" w:w="5669"/>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Giao diện khách hàng; sản phẩm và giỏ hàng; phần giao diện trong báo cáo.</w:t>
            </w:r>
          </w:p>
        </w:tc>
      </w:tr>
      <w:tr>
        <w:trPr>
          <w:cantSplit/>
        </w:trPr>
        <w:tc>
          <w:tcPr>
            <w:tcW w:type="dxa" w:w="311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TV3 Lê Đình Bảo</w:t>
              <w:br/>
              <w:t>20233890</w:t>
            </w:r>
          </w:p>
        </w:tc>
        <w:tc>
          <w:tcPr>
            <w:tcW w:type="dxa" w:w="5669"/>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Trang quản trị; giao hàng và thống kê; slide và phần quản trị.</w:t>
            </w:r>
          </w:p>
        </w:tc>
      </w:tr>
      <w:tr>
        <w:trPr>
          <w:cantSplit/>
        </w:trPr>
        <w:tc>
          <w:tcPr>
            <w:tcW w:type="dxa" w:w="311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TV4 Dương Quang Tùng</w:t>
              <w:br/>
              <w:t>20233870</w:t>
            </w:r>
          </w:p>
        </w:tc>
        <w:tc>
          <w:tcPr>
            <w:tcW w:type="dxa" w:w="5669"/>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Dữ liệu; tài khoản và API sản phẩm; kiểm thử; chương 2 và 3.</w:t>
            </w:r>
          </w:p>
        </w:tc>
      </w:tr>
    </w:tbl>
    <w:p>
      <w:pPr>
        <w:keepNext/>
        <w:widowControl/>
        <w:spacing w:line="360" w:lineRule="auto" w:after="120" w:before="120"/>
        <w:ind w:firstLine="0"/>
        <w:jc w:val="both"/>
        <w:snapToGrid w:val="0"/>
        <w:outlineLvl w:val="1"/>
      </w:pPr>
      <w:r>
        <w:rPr>
          <w:rFonts w:ascii="Times New Roman" w:hAnsi="Times New Roman"/>
          <w:b/>
          <w:color w:val="000000"/>
          <w:sz w:val="28"/>
          <w:lang w:val="vi-VN"/>
        </w:rPr>
        <w:t>2 Mốc kiểm soát và quản lý rủi ro</w:t>
      </w:r>
    </w:p>
    <w:p>
      <w:pPr>
        <w:widowControl/>
        <w:spacing w:line="360" w:lineRule="auto" w:after="120" w:before="0"/>
        <w:ind w:firstLine="567"/>
        <w:jc w:val="both"/>
        <w:snapToGrid w:val="0"/>
      </w:pPr>
      <w:r>
        <w:rPr>
          <w:rFonts w:ascii="Times New Roman" w:hAnsi="Times New Roman"/>
          <w:b w:val="0"/>
          <w:color w:val="000000"/>
          <w:sz w:val="28"/>
          <w:lang w:val="vi-VN"/>
        </w:rPr>
        <w:t>Cuối T1 duyệt đề tài, yêu cầu và kế hoạch. Cuối T4 dự kiến nghiệm thu ít nhất 50% đầu việc WBS, demo tài khoản, sản phẩm, giỏ hàng, COD và quản trị cơ bản; có bản thảo chương 1–3. Cuối T6 chốt chức năng; cuối T7 chốt kiểm thử, báo cáo, slide và dữ liệu. T8 nộp hồ sơ và bảo vệ theo lịch giảng viên.</w:t>
      </w:r>
    </w:p>
    <w:p>
      <w:pPr>
        <w:widowControl/>
        <w:spacing w:line="360" w:lineRule="auto" w:after="120" w:before="0"/>
        <w:ind w:firstLine="567"/>
        <w:jc w:val="both"/>
        <w:snapToGrid w:val="0"/>
      </w:pPr>
      <w:r>
        <w:rPr>
          <w:rFonts w:ascii="Times New Roman" w:hAnsi="Times New Roman"/>
          <w:b w:val="0"/>
          <w:color w:val="000000"/>
          <w:sz w:val="28"/>
          <w:lang w:val="vi-VN"/>
        </w:rPr>
        <w:t>Nhóm dùng nhánh Git và sao lưu dữ liệu để giảm nguy cơ mất mã nguồn; thống nhất API và CORS từ T2; kiểm thử tồn kho, tổng tiền và phản hồi thanh toán lặp. Các chức năng bổ trợ được điều chỉnh khi chậm tiến độ. Hạn nội bộ dự kiến sớm hơn hạn nộp 3 ngày để sửa lỗi và kiểm tra hồ sơ.</w:t>
      </w:r>
    </w:p>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TIẾN ĐỘ TRIỂN KHAI TRONG 8 TUẦN</w:t>
      </w:r>
    </w:p>
    <w:p>
      <w:pPr>
        <w:widowControl/>
        <w:spacing w:line="360" w:lineRule="auto" w:after="120" w:before="0"/>
        <w:ind w:firstLine="0"/>
        <w:jc w:val="both"/>
        <w:snapToGrid w:val="0"/>
      </w:pPr>
      <w:r>
        <w:rPr>
          <w:rFonts w:ascii="Times New Roman" w:hAnsi="Times New Roman"/>
          <w:b w:val="0"/>
          <w:color w:val="000000"/>
          <w:sz w:val="28"/>
          <w:lang w:val="vi-VN"/>
        </w:rPr>
        <w:t>Lịch dưới đây là phương án quy đổi 8 tuần từ 14/10/2026, bám các mốc mẫu: nộp đề cương 15–16/10, bảo vệ đề cương 16–19/10, nộp báo cáo từ 07/12; ngày bảo vệ cuối kỳ theo lịch Khảo thí. Nhóm điều chỉnh ngày chi tiết theo lịch giảng viên.</w:t>
      </w:r>
    </w:p>
    <w:p>
      <w:pPr>
        <w:widowControl/>
        <w:spacing w:line="360" w:lineRule="auto" w:after="120" w:before="0"/>
        <w:ind w:firstLine="0"/>
        <w:jc w:val="center"/>
        <w:snapToGrid w:val="0"/>
      </w:pPr>
      <w:r>
        <w:rPr>
          <w:rFonts w:ascii="Times New Roman" w:hAnsi="Times New Roman"/>
          <w:b/>
          <w:color w:val="000000"/>
          <w:sz w:val="28"/>
          <w:lang w:val="vi-VN"/>
        </w:rPr>
        <w:t>Bảng 2 Kế hoạch triển khai trong 8 tuần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6520"/>
      </w:tblGrid>
      <w:tr>
        <w:trPr>
          <w:cantSplit/>
          <w:tblHeader/>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Tuần và thời gian</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Công việc và kết quả dự kiến</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T1</w:t>
              <w:br/>
              <w:t>14–20/10/2026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Cả nhóm: lập, nộp và bảo vệ đề cương; chốt yêu cầu, phân công và môi trường.</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T2</w:t>
              <w:br/>
              <w:t>21–27/10/2026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TV4, TV1: use case, dữ liệu, API. TV2, TV3: thiết kế màn hình. Triển khai tài khoản và sản phẩm.</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T3</w:t>
              <w:br/>
              <w:t>28/10–03/11/2026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TV4: API, dữ liệu mẫu. TV2: sản phẩm, giỏ hàng. TV1, TV3: đơn hàng, quản trị; tích hợp sớm.</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T4</w:t>
              <w:br/>
              <w:t>04–10/11/2026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Cả nhóm: demo COD và quản trị cơ bản; nghiệm thu 50% WBS; bản thảo chương 1–3.</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T5</w:t>
              <w:br/>
              <w:t>11–17/11/2026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TV1, TV3: VNPay, giao hàng, thống kê. TV2, TV4: chức năng bổ trợ và chatbot.</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T6</w:t>
              <w:br/>
              <w:t>18–24/11/2026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Tích hợp hủy, trả hàng và chức năng đã chốt; đóng băng tính năng; viết chương 4, kiểm thử.</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T7</w:t>
              <w:br/>
              <w:t>25/11–01/12/2026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TV4 và cả nhóm: ít nhất 40 ca thử, sửa lỗi. TV1: báo cáo. TV2, TV3: slide và demo.</w:t>
            </w:r>
          </w:p>
        </w:tc>
      </w:tr>
      <w:tr>
        <w:trPr>
          <w:cantSplit/>
        </w:trPr>
        <w:tc>
          <w:tcPr>
            <w:tcW w:type="dxa" w:w="2268"/>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T8</w:t>
              <w:br/>
              <w:t>02–08/12/2026</w:t>
            </w:r>
          </w:p>
        </w:tc>
        <w:tc>
          <w:tcPr>
            <w:tcW w:type="dxa" w:w="65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Chỉnh sửa theo góp ý; chốt hồ sơ nội bộ dự kiến 04/12; nộp từ 07/12; tập bảo vệ.</w:t>
            </w:r>
          </w:p>
        </w:tc>
      </w:tr>
    </w:tbl>
    <w:p>
      <w:pPr>
        <w:widowControl/>
        <w:spacing w:line="360" w:lineRule="auto" w:after="0" w:before="0"/>
        <w:ind w:firstLine="0"/>
        <w:jc w:val="both"/>
        <w:snapToGrid w:val="0"/>
      </w:pPr>
      <w:r>
        <w:rPr>
          <w:rFonts w:ascii="Times New Roman" w:hAnsi="Times New Roman"/>
          <w:b w:val="0"/>
          <w:color w:val="000000"/>
          <w:sz w:val="28"/>
          <w:lang w:val="vi-VN"/>
        </w:rPr>
        <w:t>Thi vấn đáp theo lịch Khảo thí; nhóm tiếp tục chuẩn bị phản biện sau khi nộp. Nhóm trưởng sinh viên thực hiện: Bùi Văn Bình (ký và ghi rõ họ tên khi nộp).</w:t>
      </w:r>
    </w:p>
    <w:p>
      <w:pPr>
        <w:keepNext/>
        <w:pageBreakBefore/>
        <w:widowControl/>
        <w:spacing w:line="360" w:lineRule="auto" w:after="120" w:before="240"/>
        <w:ind w:firstLine="0"/>
        <w:jc w:val="center"/>
        <w:snapToGrid w:val="0"/>
        <w:outlineLvl w:val="0"/>
      </w:pPr>
      <w:r>
        <w:rPr>
          <w:rFonts w:ascii="Times New Roman" w:hAnsi="Times New Roman"/>
          <w:b/>
          <w:color w:val="000000"/>
          <w:sz w:val="28"/>
          <w:lang w:val="vi-VN"/>
        </w:rPr>
        <w:t>PHỤ LỤC</w:t>
      </w:r>
    </w:p>
    <w:p>
      <w:pPr>
        <w:keepNext/>
        <w:widowControl/>
        <w:spacing w:line="360" w:lineRule="auto" w:after="120" w:before="120"/>
        <w:ind w:firstLine="0"/>
        <w:jc w:val="both"/>
        <w:snapToGrid w:val="0"/>
        <w:outlineLvl w:val="1"/>
      </w:pPr>
      <w:r>
        <w:rPr>
          <w:rFonts w:ascii="Times New Roman" w:hAnsi="Times New Roman"/>
          <w:b/>
          <w:color w:val="000000"/>
          <w:sz w:val="28"/>
          <w:lang w:val="vi-VN"/>
        </w:rPr>
        <w:t>Phụ lục A Một số ca kiểm thử dự kiến</w:t>
      </w:r>
    </w:p>
    <w:p>
      <w:pPr>
        <w:widowControl/>
        <w:spacing w:line="360" w:lineRule="auto" w:after="120" w:before="0"/>
        <w:ind w:firstLine="567"/>
        <w:jc w:val="both"/>
        <w:snapToGrid w:val="0"/>
      </w:pPr>
      <w:r>
        <w:rPr>
          <w:rFonts w:ascii="Times New Roman" w:hAnsi="Times New Roman"/>
          <w:b w:val="0"/>
          <w:color w:val="000000"/>
          <w:sz w:val="28"/>
          <w:lang w:val="vi-VN"/>
        </w:rPr>
        <w:t>Các ca dưới đây minh họa cách thiết kế kiểm thử; kết quả thực tế sẽ được bổ sung khi thực hiện. Bộ đầy đủ cần có mã yêu cầu, điều kiện trước, bước thao tác, dữ liệu, kết quả mong đợi, kết quả thực tế và minh chứng.</w:t>
      </w:r>
    </w:p>
    <w:p>
      <w:pPr>
        <w:widowControl/>
        <w:spacing w:line="360" w:lineRule="auto" w:after="120" w:before="0"/>
        <w:ind w:firstLine="0"/>
        <w:jc w:val="center"/>
        <w:snapToGrid w:val="0"/>
      </w:pPr>
      <w:r>
        <w:rPr>
          <w:rFonts w:ascii="Times New Roman" w:hAnsi="Times New Roman"/>
          <w:b/>
          <w:color w:val="000000"/>
          <w:sz w:val="28"/>
          <w:lang w:val="vi-VN"/>
        </w:rPr>
        <w:t>Bảng 3 Một số ca kiểm thử dự kiến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20"/>
        <w:gridCol w:w="3515"/>
        <w:gridCol w:w="4252"/>
      </w:tblGrid>
      <w:tr>
        <w:trPr>
          <w:cantSplit/>
          <w:tblHeader/>
        </w:trPr>
        <w:tc>
          <w:tcPr>
            <w:tcW w:type="dxa" w:w="10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Mã</w:t>
            </w:r>
          </w:p>
        </w:tc>
        <w:tc>
          <w:tcPr>
            <w:tcW w:type="dxa" w:w="3515"/>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Tình huống</w:t>
            </w:r>
          </w:p>
        </w:tc>
        <w:tc>
          <w:tcPr>
            <w:tcW w:type="dxa" w:w="4252"/>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color w:val="000000"/>
                <w:sz w:val="28"/>
              </w:rPr>
              <w:t>Kết quả mong đợi</w:t>
            </w:r>
          </w:p>
        </w:tc>
      </w:tr>
      <w:tr>
        <w:trPr>
          <w:cantSplit/>
        </w:trPr>
        <w:tc>
          <w:tcPr>
            <w:tcW w:type="dxa" w:w="10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TC01</w:t>
            </w:r>
          </w:p>
        </w:tc>
        <w:tc>
          <w:tcPr>
            <w:tcW w:type="dxa" w:w="3515"/>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Đăng nhập với mật khẩu sai</w:t>
            </w:r>
          </w:p>
        </w:tc>
        <w:tc>
          <w:tcPr>
            <w:tcW w:type="dxa" w:w="4252"/>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Từ chối đăng nhập; thông báo phù hợp.</w:t>
            </w:r>
          </w:p>
        </w:tc>
      </w:tr>
      <w:tr>
        <w:trPr>
          <w:cantSplit/>
        </w:trPr>
        <w:tc>
          <w:tcPr>
            <w:tcW w:type="dxa" w:w="10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TC02</w:t>
            </w:r>
          </w:p>
        </w:tc>
        <w:tc>
          <w:tcPr>
            <w:tcW w:type="dxa" w:w="3515"/>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Khách xem đơn của tài khoản khác</w:t>
            </w:r>
          </w:p>
        </w:tc>
        <w:tc>
          <w:tcPr>
            <w:tcW w:type="dxa" w:w="4252"/>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API từ chối truy cập dữ liệu.</w:t>
            </w:r>
          </w:p>
        </w:tc>
      </w:tr>
      <w:tr>
        <w:trPr>
          <w:cantSplit/>
        </w:trPr>
        <w:tc>
          <w:tcPr>
            <w:tcW w:type="dxa" w:w="10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TC03</w:t>
            </w:r>
          </w:p>
        </w:tc>
        <w:tc>
          <w:tcPr>
            <w:tcW w:type="dxa" w:w="3515"/>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Đặt số lượng vượt tồn biến thể</w:t>
            </w:r>
          </w:p>
        </w:tc>
        <w:tc>
          <w:tcPr>
            <w:tcW w:type="dxa" w:w="4252"/>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Không tạo đơn với số lượng không hợp lệ.</w:t>
            </w:r>
          </w:p>
        </w:tc>
      </w:tr>
      <w:tr>
        <w:trPr>
          <w:cantSplit/>
        </w:trPr>
        <w:tc>
          <w:tcPr>
            <w:tcW w:type="dxa" w:w="10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TC04</w:t>
            </w:r>
          </w:p>
        </w:tc>
        <w:tc>
          <w:tcPr>
            <w:tcW w:type="dxa" w:w="3515"/>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Áp mã giảm giá hết hạn</w:t>
            </w:r>
          </w:p>
        </w:tc>
        <w:tc>
          <w:tcPr>
            <w:tcW w:type="dxa" w:w="4252"/>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Không áp giảm; tổng tiền được tính lại.</w:t>
            </w:r>
          </w:p>
        </w:tc>
      </w:tr>
      <w:tr>
        <w:trPr>
          <w:cantSplit/>
        </w:trPr>
        <w:tc>
          <w:tcPr>
            <w:tcW w:type="dxa" w:w="10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TC05</w:t>
            </w:r>
          </w:p>
        </w:tc>
        <w:tc>
          <w:tcPr>
            <w:tcW w:type="dxa" w:w="3515"/>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Gửi lại phản hồi VNPay của cùng giao dịch</w:t>
            </w:r>
          </w:p>
        </w:tc>
        <w:tc>
          <w:tcPr>
            <w:tcW w:type="dxa" w:w="4252"/>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Không ghi nhận thanh toán hoặc tác động tồn lặp.</w:t>
            </w:r>
          </w:p>
        </w:tc>
      </w:tr>
      <w:tr>
        <w:trPr>
          <w:cantSplit/>
        </w:trPr>
        <w:tc>
          <w:tcPr>
            <w:tcW w:type="dxa" w:w="1020"/>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TC06</w:t>
            </w:r>
          </w:p>
        </w:tc>
        <w:tc>
          <w:tcPr>
            <w:tcW w:type="dxa" w:w="3515"/>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Shipper cập nhật đơn không được giao</w:t>
            </w:r>
          </w:p>
        </w:tc>
        <w:tc>
          <w:tcPr>
            <w:tcW w:type="dxa" w:w="4252"/>
            <w:vAlign w:val="center"/>
            <w:tcMar>
              <w:top w:w="70" w:type="dxa"/>
              <w:bottom w:w="70" w:type="dxa"/>
              <w:left w:w="70" w:type="dxa"/>
              <w:right w:w="70" w:type="dxa"/>
            </w:tcMar>
          </w:tcPr>
          <w:p>
            <w:pPr>
              <w:snapToGrid w:val="0"/>
              <w:spacing w:line="360" w:lineRule="auto" w:before="40" w:after="40"/>
              <w:jc w:val="left"/>
            </w:pPr>
            <w:r>
              <w:rPr>
                <w:rFonts w:ascii="Times New Roman" w:hAnsi="Times New Roman"/>
                <w:b w:val="0"/>
                <w:color w:val="000000"/>
                <w:sz w:val="28"/>
              </w:rPr>
              <w:t>API từ chối cập nhật.</w:t>
            </w:r>
          </w:p>
        </w:tc>
      </w:tr>
    </w:tbl>
    <w:p>
      <w:pPr>
        <w:keepNext/>
        <w:widowControl/>
        <w:spacing w:line="360" w:lineRule="auto" w:after="120" w:before="120"/>
        <w:ind w:firstLine="0"/>
        <w:jc w:val="both"/>
        <w:snapToGrid w:val="0"/>
        <w:outlineLvl w:val="1"/>
      </w:pPr>
      <w:r>
        <w:rPr>
          <w:rFonts w:ascii="Times New Roman" w:hAnsi="Times New Roman"/>
          <w:b/>
          <w:color w:val="000000"/>
          <w:sz w:val="28"/>
          <w:lang w:val="vi-VN"/>
        </w:rPr>
        <w:t>Phụ lục B Hồ sơ bàn giao dự kiến</w:t>
      </w:r>
    </w:p>
    <w:p>
      <w:pPr>
        <w:widowControl/>
        <w:spacing w:line="360" w:lineRule="auto" w:after="120" w:before="0"/>
        <w:ind w:firstLine="567"/>
        <w:jc w:val="both"/>
        <w:snapToGrid w:val="0"/>
      </w:pPr>
      <w:r>
        <w:rPr>
          <w:rFonts w:ascii="Times New Roman" w:hAnsi="Times New Roman"/>
          <w:b w:val="0"/>
          <w:color w:val="000000"/>
          <w:sz w:val="28"/>
          <w:lang w:val="vi-VN"/>
        </w:rPr>
        <w:t>Mã nguồn FE-DACN, DACN-ADMIN, BE-DACN; dữ liệu mẫu và cấu hình mẫu; hướng dẫn cài đặt; tài khoản thử theo vai trò; sơ đồ use case, dữ liệu và trình tự; mô tả API; danh sách kiểm thử, lỗi và minh chứng; báo cáo, slide, kịch bản demo và phiếu tự đánh giá đóng góp.</w:t>
      </w:r>
    </w:p>
    <w:sectPr w:rsidR="009B22D1" w:rsidRPr="00DC1354" w:rsidSect="00B53210">
      <w:headerReference w:type="default" r:id="rId8"/>
      <w:footerReference w:type="default" r:id="rId9"/>
      <w:pgSz w:w="11906" w:h="16838"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D24294" w14:textId="77777777" w:rsidR="00574DFA" w:rsidRDefault="00574DFA">
      <w:r>
        <w:separator/>
      </w:r>
    </w:p>
  </w:endnote>
  <w:endnote w:type="continuationSeparator" w:id="0">
    <w:p w14:paraId="760810DE" w14:textId="77777777" w:rsidR="00574DFA" w:rsidRDefault="00574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C7FD1D" w14:textId="2FB5B3EC" w:rsidR="00C539A2" w:rsidRDefault="00C539A2" w:rsidP="00C539A2">
    <w:pPr>
      <w:pStyle w:val="Footer"/>
      <w:tabs>
        <w:tab w:val="clear" w:pos="4680"/>
        <w:tab w:val="clear" w:pos="9360"/>
      </w:tabs>
      <w:jc w:val="center"/>
    </w:pPr>
    <w:r>
      <w:fldChar w:fldCharType="begin"/>
    </w:r>
    <w:r>
      <w:instrText xml:space="preserve"> PAGE   \* MERGEFORMAT </w:instrText>
    </w:r>
    <w:r>
      <w:fldChar w:fldCharType="separate"/>
    </w:r>
    <w:r w:rsidR="00D11097">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27ACBB" w14:textId="77777777" w:rsidR="00574DFA" w:rsidRDefault="00574DFA">
      <w:r>
        <w:separator/>
      </w:r>
    </w:p>
  </w:footnote>
  <w:footnote w:type="continuationSeparator" w:id="0">
    <w:p w14:paraId="0942C37F" w14:textId="77777777" w:rsidR="00574DFA" w:rsidRDefault="00574D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5C071" w14:textId="77777777" w:rsidR="00C04516" w:rsidRPr="00F669C9" w:rsidRDefault="00C04516" w:rsidP="00F669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3"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354"/>
    <w:rsid w:val="0005012B"/>
    <w:rsid w:val="000662DD"/>
    <w:rsid w:val="00080699"/>
    <w:rsid w:val="000C083C"/>
    <w:rsid w:val="00102525"/>
    <w:rsid w:val="00130262"/>
    <w:rsid w:val="001703D4"/>
    <w:rsid w:val="00236CFA"/>
    <w:rsid w:val="002722A6"/>
    <w:rsid w:val="00276D75"/>
    <w:rsid w:val="0028353C"/>
    <w:rsid w:val="002E37C3"/>
    <w:rsid w:val="0032542E"/>
    <w:rsid w:val="00331CA5"/>
    <w:rsid w:val="003663FE"/>
    <w:rsid w:val="003C6FA5"/>
    <w:rsid w:val="00463116"/>
    <w:rsid w:val="00492A75"/>
    <w:rsid w:val="004A68C5"/>
    <w:rsid w:val="004C2F63"/>
    <w:rsid w:val="004E16F1"/>
    <w:rsid w:val="004E3EDB"/>
    <w:rsid w:val="005060A6"/>
    <w:rsid w:val="00574DFA"/>
    <w:rsid w:val="005A2132"/>
    <w:rsid w:val="005A2687"/>
    <w:rsid w:val="005D127A"/>
    <w:rsid w:val="0060388F"/>
    <w:rsid w:val="00604292"/>
    <w:rsid w:val="006657E5"/>
    <w:rsid w:val="006C276E"/>
    <w:rsid w:val="0074198D"/>
    <w:rsid w:val="007547EA"/>
    <w:rsid w:val="007B3A02"/>
    <w:rsid w:val="00834C2D"/>
    <w:rsid w:val="00851A5C"/>
    <w:rsid w:val="0089125D"/>
    <w:rsid w:val="00892480"/>
    <w:rsid w:val="008B0396"/>
    <w:rsid w:val="008C0802"/>
    <w:rsid w:val="00932034"/>
    <w:rsid w:val="00941361"/>
    <w:rsid w:val="00962761"/>
    <w:rsid w:val="009B22D1"/>
    <w:rsid w:val="00A170CB"/>
    <w:rsid w:val="00A52185"/>
    <w:rsid w:val="00A52705"/>
    <w:rsid w:val="00A82C4E"/>
    <w:rsid w:val="00A92C2F"/>
    <w:rsid w:val="00A93A6D"/>
    <w:rsid w:val="00AB47BF"/>
    <w:rsid w:val="00AC28C2"/>
    <w:rsid w:val="00AE7F69"/>
    <w:rsid w:val="00B41983"/>
    <w:rsid w:val="00B53210"/>
    <w:rsid w:val="00B82E7B"/>
    <w:rsid w:val="00BC0FE0"/>
    <w:rsid w:val="00C04516"/>
    <w:rsid w:val="00C14950"/>
    <w:rsid w:val="00C33264"/>
    <w:rsid w:val="00C539A2"/>
    <w:rsid w:val="00CC4D25"/>
    <w:rsid w:val="00CE3523"/>
    <w:rsid w:val="00D11097"/>
    <w:rsid w:val="00D36140"/>
    <w:rsid w:val="00D7442D"/>
    <w:rsid w:val="00D83D99"/>
    <w:rsid w:val="00D86EB4"/>
    <w:rsid w:val="00D92E6F"/>
    <w:rsid w:val="00DA3997"/>
    <w:rsid w:val="00DC1354"/>
    <w:rsid w:val="00DC7F21"/>
    <w:rsid w:val="00DD375E"/>
    <w:rsid w:val="00DE5FA5"/>
    <w:rsid w:val="00E0724A"/>
    <w:rsid w:val="00E11AD9"/>
    <w:rsid w:val="00E544BB"/>
    <w:rsid w:val="00E60269"/>
    <w:rsid w:val="00E832A6"/>
    <w:rsid w:val="00E832B9"/>
    <w:rsid w:val="00EB0641"/>
    <w:rsid w:val="00EF3AB8"/>
    <w:rsid w:val="00F42613"/>
    <w:rsid w:val="00F743BE"/>
    <w:rsid w:val="00FC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354"/>
    <w:pPr>
      <w:spacing w:before="0" w:after="0" w:line="240" w:lineRule="auto"/>
    </w:pPr>
    <w:rPr>
      <w:rFonts w:ascii=".VnTime" w:eastAsia="Times New Roman" w:hAnsi=".VnTime"/>
      <w:color w:val="auto"/>
      <w:sz w:val="26"/>
      <w:szCs w:val="24"/>
    </w:rPr>
  </w:style>
  <w:style w:type="paragraph" w:styleId="Heading1">
    <w:name w:val="heading 1"/>
    <w:basedOn w:val="Normal"/>
    <w:next w:val="Normal"/>
    <w:link w:val="Heading1Char"/>
    <w:qFormat/>
    <w:rsid w:val="00DC1354"/>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1354"/>
    <w:rPr>
      <w:rFonts w:ascii="Cambria" w:eastAsia="Times New Roman" w:hAnsi="Cambria"/>
      <w:b/>
      <w:bCs/>
      <w:color w:val="auto"/>
      <w:kern w:val="32"/>
      <w:sz w:val="32"/>
      <w:szCs w:val="32"/>
      <w:lang w:val="x-none" w:eastAsia="x-none"/>
    </w:rPr>
  </w:style>
  <w:style w:type="paragraph" w:styleId="Header">
    <w:name w:val="header"/>
    <w:basedOn w:val="Normal"/>
    <w:link w:val="HeaderChar"/>
    <w:uiPriority w:val="99"/>
    <w:rsid w:val="00DC1354"/>
    <w:pPr>
      <w:tabs>
        <w:tab w:val="center" w:pos="4320"/>
        <w:tab w:val="right" w:pos="8640"/>
      </w:tabs>
    </w:pPr>
    <w:rPr>
      <w:rFonts w:ascii="Times New Roman" w:hAnsi="Times New Roman"/>
      <w:sz w:val="24"/>
    </w:rPr>
  </w:style>
  <w:style w:type="character" w:customStyle="1" w:styleId="HeaderChar">
    <w:name w:val="Header Char"/>
    <w:basedOn w:val="DefaultParagraphFont"/>
    <w:link w:val="Header"/>
    <w:uiPriority w:val="99"/>
    <w:rsid w:val="00DC1354"/>
    <w:rPr>
      <w:rFonts w:eastAsia="Times New Roman"/>
      <w:color w:val="auto"/>
      <w:sz w:val="24"/>
      <w:szCs w:val="24"/>
    </w:rPr>
  </w:style>
  <w:style w:type="paragraph" w:styleId="BodyText">
    <w:name w:val="Body Text"/>
    <w:basedOn w:val="Normal"/>
    <w:link w:val="BodyTextChar"/>
    <w:rsid w:val="00DC1354"/>
    <w:pPr>
      <w:spacing w:after="120"/>
    </w:pPr>
    <w:rPr>
      <w:sz w:val="24"/>
      <w:lang w:val="x-none" w:eastAsia="x-none"/>
    </w:rPr>
  </w:style>
  <w:style w:type="character" w:customStyle="1" w:styleId="BodyTextChar">
    <w:name w:val="Body Text Char"/>
    <w:basedOn w:val="DefaultParagraphFont"/>
    <w:link w:val="BodyText"/>
    <w:rsid w:val="00DC1354"/>
    <w:rPr>
      <w:rFonts w:ascii=".VnTime" w:eastAsia="Times New Roman" w:hAnsi=".VnTime"/>
      <w:color w:val="auto"/>
      <w:sz w:val="24"/>
      <w:szCs w:val="24"/>
      <w:lang w:val="x-none" w:eastAsia="x-none"/>
    </w:rPr>
  </w:style>
  <w:style w:type="character" w:styleId="Hyperlink">
    <w:name w:val="Hyperlink"/>
    <w:rsid w:val="00DC1354"/>
    <w:rPr>
      <w:color w:val="0000FF"/>
      <w:u w:val="single"/>
    </w:rPr>
  </w:style>
  <w:style w:type="character" w:styleId="Emphasis">
    <w:name w:val="Emphasis"/>
    <w:qFormat/>
    <w:rsid w:val="00DC1354"/>
    <w:rPr>
      <w:i/>
      <w:iCs/>
    </w:rPr>
  </w:style>
  <w:style w:type="paragraph" w:styleId="Footer">
    <w:name w:val="footer"/>
    <w:basedOn w:val="Normal"/>
    <w:link w:val="FooterChar"/>
    <w:uiPriority w:val="99"/>
    <w:unhideWhenUsed/>
    <w:rsid w:val="00C539A2"/>
    <w:pPr>
      <w:tabs>
        <w:tab w:val="center" w:pos="4680"/>
        <w:tab w:val="right" w:pos="9360"/>
      </w:tabs>
    </w:pPr>
  </w:style>
  <w:style w:type="character" w:customStyle="1" w:styleId="FooterChar">
    <w:name w:val="Footer Char"/>
    <w:basedOn w:val="DefaultParagraphFont"/>
    <w:link w:val="Footer"/>
    <w:uiPriority w:val="99"/>
    <w:rsid w:val="00C539A2"/>
    <w:rPr>
      <w:rFonts w:ascii=".VnTime" w:eastAsia="Times New Roman" w:hAnsi=".VnTime"/>
      <w:color w:val="auto"/>
      <w:sz w:val="26"/>
      <w:szCs w:val="24"/>
    </w:rPr>
  </w:style>
  <w:style w:type="table" w:styleId="TableGrid">
    <w:name w:val="Table Grid"/>
    <w:basedOn w:val="TableNormal"/>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T440s</cp:lastModifiedBy>
  <cp:revision>6</cp:revision>
  <dcterms:created xsi:type="dcterms:W3CDTF">2026-10-14T06:11:00Z</dcterms:created>
  <dcterms:modified xsi:type="dcterms:W3CDTF">2026-10-14T06:43:00Z</dcterms:modified>
</cp:coreProperties>
</file>