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sz w:val="18"/>
        </w:rPr>
        <w:id w:val="-1861657945"/>
      </w:sdtPr>
      <w:sdtEndPr>
        <w:rPr>
          <w:rFonts w:ascii="宋体" w:hAnsi="宋体" w:eastAsia="宋体" w:cs="宋体"/>
          <w:sz w:val="52"/>
          <w:szCs w:val="52"/>
        </w:rPr>
      </w:sdtEndPr>
      <w:sdtContent>
        <w:p>
          <w:pPr>
            <w:rPr>
              <w:rFonts w:ascii="宋体" w:hAnsi="宋体" w:eastAsia="宋体" w:cs="宋体"/>
              <w:sz w:val="16"/>
              <w:szCs w:val="16"/>
            </w:rPr>
          </w:pPr>
          <w:r>
            <w:rPr>
              <w:rFonts w:hint="eastAsia" w:ascii="宋体" w:hAnsi="宋体" w:eastAsia="宋体" w:cs="宋体"/>
              <w:sz w:val="52"/>
              <w:szCs w:val="52"/>
            </w:rPr>
            <w:drawing>
              <wp:inline distT="0" distB="0" distL="114300" distR="114300">
                <wp:extent cx="2095500" cy="514985"/>
                <wp:effectExtent l="0" t="0" r="0" b="18415"/>
                <wp:docPr id="3" name="图片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 descr="logo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0" cy="514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hint="eastAsia" w:ascii="宋体" w:hAnsi="宋体" w:eastAsia="宋体" w:cs="宋体"/>
              <w:sz w:val="52"/>
              <w:szCs w:val="52"/>
            </w:rPr>
            <w:t xml:space="preserve">               </w:t>
          </w:r>
          <w:r>
            <w:rPr>
              <w:rFonts w:hint="eastAsia" w:ascii="宋体" w:hAnsi="宋体" w:eastAsia="宋体" w:cs="宋体"/>
              <w:sz w:val="16"/>
              <w:szCs w:val="16"/>
            </w:rPr>
            <w:t xml:space="preserve"> </w:t>
          </w:r>
          <w:r>
            <w:rPr>
              <w:rFonts w:ascii="宋体" w:hAnsi="宋体" w:eastAsia="宋体" w:cs="宋体"/>
              <w:sz w:val="16"/>
              <w:szCs w:val="16"/>
            </w:rPr>
            <w:t xml:space="preserve">      </w:t>
          </w:r>
          <w:r>
            <w:rPr>
              <w:rFonts w:ascii="宋体" w:hAnsi="宋体" w:eastAsia="宋体" w:cs="宋体"/>
              <w:b/>
              <w:bCs/>
              <w:sz w:val="16"/>
              <w:szCs w:val="16"/>
            </w:rPr>
            <w:t>保密等级</w:t>
          </w:r>
          <w:r>
            <w:rPr>
              <w:rFonts w:hint="eastAsia" w:ascii="宋体" w:hAnsi="宋体" w:eastAsia="宋体" w:cs="宋体"/>
              <w:b/>
              <w:bCs/>
              <w:sz w:val="16"/>
              <w:szCs w:val="16"/>
            </w:rPr>
            <w:t>（勾选）：</w:t>
          </w:r>
        </w:p>
        <w:tbl>
          <w:tblPr>
            <w:tblStyle w:val="18"/>
            <w:tblpPr w:leftFromText="180" w:rightFromText="180" w:vertAnchor="text" w:horzAnchor="page" w:tblpX="9240" w:tblpY="27"/>
            <w:tblOverlap w:val="never"/>
            <w:tblW w:w="1310" w:type="dxa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675"/>
            <w:gridCol w:w="635"/>
          </w:tblGrid>
          <w:tr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  <w:trHeight w:val="274" w:hRule="atLeast"/>
            </w:trPr>
            <w:tc>
              <w:tcPr>
                <w:tcW w:w="675" w:type="dxa"/>
              </w:tcPr>
              <w:p>
                <w:pPr>
                  <w:rPr>
                    <w:rFonts w:ascii="宋体" w:hAnsi="宋体" w:eastAsia="宋体" w:cs="宋体"/>
                    <w:b/>
                    <w:bCs/>
                    <w:sz w:val="16"/>
                    <w:szCs w:val="16"/>
                  </w:rPr>
                </w:pPr>
                <w:r>
                  <w:rPr>
                    <w:rFonts w:hint="eastAsia" w:ascii="宋体" w:hAnsi="宋体" w:eastAsia="宋体" w:cs="宋体"/>
                    <w:b/>
                    <w:bCs/>
                    <w:sz w:val="16"/>
                    <w:szCs w:val="16"/>
                  </w:rPr>
                  <w:t>公开</w:t>
                </w:r>
              </w:p>
            </w:tc>
            <w:tc>
              <w:tcPr>
                <w:tcW w:w="635" w:type="dxa"/>
              </w:tcPr>
              <w:p>
                <w:pPr>
                  <w:jc w:val="center"/>
                  <w:rPr>
                    <w:rFonts w:ascii="宋体" w:hAnsi="宋体" w:eastAsia="宋体" w:cs="宋体"/>
                    <w:b/>
                    <w:bCs/>
                    <w:sz w:val="16"/>
                    <w:szCs w:val="16"/>
                  </w:rPr>
                </w:pPr>
              </w:p>
            </w:tc>
          </w:tr>
          <w:tr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</w:trPr>
            <w:tc>
              <w:tcPr>
                <w:tcW w:w="675" w:type="dxa"/>
              </w:tcPr>
              <w:p>
                <w:pPr>
                  <w:rPr>
                    <w:rFonts w:ascii="宋体" w:hAnsi="宋体" w:eastAsia="宋体" w:cs="宋体"/>
                    <w:b/>
                    <w:bCs/>
                    <w:sz w:val="16"/>
                    <w:szCs w:val="16"/>
                  </w:rPr>
                </w:pPr>
                <w:r>
                  <w:rPr>
                    <w:rFonts w:ascii="宋体" w:hAnsi="宋体" w:eastAsia="宋体" w:cs="宋体"/>
                    <w:b/>
                    <w:bCs/>
                    <w:sz w:val="16"/>
                    <w:szCs w:val="16"/>
                  </w:rPr>
                  <w:t>受控</w:t>
                </w:r>
              </w:p>
            </w:tc>
            <w:tc>
              <w:tcPr>
                <w:tcW w:w="635" w:type="dxa"/>
              </w:tcPr>
              <w:p>
                <w:pPr>
                  <w:jc w:val="center"/>
                  <w:rPr>
                    <w:rFonts w:ascii="宋体" w:hAnsi="宋体" w:eastAsia="宋体" w:cs="宋体"/>
                    <w:b/>
                    <w:bCs/>
                    <w:sz w:val="16"/>
                    <w:szCs w:val="16"/>
                  </w:rPr>
                </w:pPr>
                <w:r>
                  <w:rPr>
                    <w:rFonts w:ascii="Arial" w:hAnsi="Arial" w:eastAsia="宋体" w:cs="Arial"/>
                    <w:b/>
                    <w:bCs/>
                    <w:sz w:val="16"/>
                    <w:szCs w:val="16"/>
                  </w:rPr>
                  <w:t>√</w:t>
                </w:r>
              </w:p>
            </w:tc>
          </w:tr>
          <w:tr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</w:trPr>
            <w:tc>
              <w:tcPr>
                <w:tcW w:w="675" w:type="dxa"/>
              </w:tcPr>
              <w:p>
                <w:pPr>
                  <w:rPr>
                    <w:rFonts w:ascii="宋体" w:hAnsi="宋体" w:eastAsia="宋体" w:cs="宋体"/>
                    <w:b/>
                    <w:bCs/>
                    <w:sz w:val="16"/>
                    <w:szCs w:val="16"/>
                  </w:rPr>
                </w:pPr>
                <w:r>
                  <w:rPr>
                    <w:rFonts w:hint="eastAsia" w:ascii="宋体" w:hAnsi="宋体" w:eastAsia="宋体" w:cs="宋体"/>
                    <w:b/>
                    <w:bCs/>
                    <w:sz w:val="16"/>
                    <w:szCs w:val="16"/>
                  </w:rPr>
                  <w:t>秘密</w:t>
                </w:r>
              </w:p>
            </w:tc>
            <w:tc>
              <w:tcPr>
                <w:tcW w:w="635" w:type="dxa"/>
              </w:tcPr>
              <w:p>
                <w:pPr>
                  <w:jc w:val="center"/>
                  <w:rPr>
                    <w:rFonts w:ascii="宋体" w:hAnsi="宋体" w:eastAsia="宋体" w:cs="宋体"/>
                    <w:b/>
                    <w:bCs/>
                    <w:sz w:val="16"/>
                    <w:szCs w:val="16"/>
                  </w:rPr>
                </w:pPr>
              </w:p>
            </w:tc>
          </w:tr>
        </w:tbl>
        <w:p>
          <w:pPr>
            <w:widowControl/>
            <w:jc w:val="right"/>
            <w:rPr>
              <w:rFonts w:ascii="宋体" w:hAnsi="宋体" w:eastAsia="宋体" w:cs="宋体"/>
              <w:sz w:val="22"/>
              <w:szCs w:val="22"/>
            </w:rPr>
          </w:pPr>
          <w:r>
            <w:rPr>
              <w:rFonts w:hint="eastAsia" w:ascii="宋体" w:hAnsi="宋体" w:eastAsia="宋体" w:cs="宋体"/>
              <w:sz w:val="22"/>
              <w:szCs w:val="22"/>
            </w:rPr>
            <w:t xml:space="preserve"> </w:t>
          </w:r>
          <w:r>
            <w:rPr>
              <w:rFonts w:ascii="宋体" w:hAnsi="宋体" w:eastAsia="宋体" w:cs="宋体"/>
              <w:sz w:val="22"/>
              <w:szCs w:val="22"/>
            </w:rPr>
            <w:t xml:space="preserve">       </w:t>
          </w:r>
        </w:p>
        <w:p>
          <w:pPr>
            <w:widowControl/>
            <w:jc w:val="left"/>
            <w:rPr>
              <w:rFonts w:ascii="宋体" w:hAnsi="宋体" w:eastAsia="宋体" w:cs="宋体"/>
              <w:sz w:val="52"/>
              <w:szCs w:val="52"/>
            </w:rPr>
          </w:pPr>
        </w:p>
        <w:p>
          <w:pPr>
            <w:rPr>
              <w:rFonts w:ascii="宋体" w:hAnsi="宋体" w:eastAsia="宋体" w:cs="宋体"/>
              <w:sz w:val="52"/>
              <w:szCs w:val="52"/>
            </w:rPr>
          </w:pPr>
        </w:p>
        <w:p>
          <w:pPr>
            <w:rPr>
              <w:rFonts w:ascii="宋体" w:hAnsi="宋体" w:eastAsia="宋体" w:cs="宋体"/>
              <w:sz w:val="52"/>
              <w:szCs w:val="52"/>
            </w:rPr>
          </w:pPr>
        </w:p>
        <w:p>
          <w:pPr>
            <w:rPr>
              <w:rFonts w:ascii="宋体" w:hAnsi="宋体" w:eastAsia="宋体" w:cs="宋体"/>
              <w:sz w:val="52"/>
              <w:szCs w:val="52"/>
            </w:rPr>
          </w:pPr>
        </w:p>
        <w:p>
          <w:pPr>
            <w:rPr>
              <w:rFonts w:ascii="宋体" w:hAnsi="宋体" w:eastAsia="宋体" w:cs="宋体"/>
              <w:sz w:val="52"/>
              <w:szCs w:val="52"/>
            </w:rPr>
          </w:pPr>
          <w:r>
            <mc:AlternateContent>
              <mc:Choice Requires="wps">
                <w:drawing>
                  <wp:anchor distT="0" distB="0" distL="182880" distR="182880" simplePos="0" relativeHeight="251658240" behindDoc="0" locked="0" layoutInCell="1" allowOverlap="1">
                    <wp:simplePos x="0" y="0"/>
                    <wp:positionH relativeFrom="margin">
                      <wp:posOffset>550545</wp:posOffset>
                    </wp:positionH>
                    <wp:positionV relativeFrom="page">
                      <wp:posOffset>4641850</wp:posOffset>
                    </wp:positionV>
                    <wp:extent cx="4686300" cy="509905"/>
                    <wp:effectExtent l="0" t="0" r="0" b="0"/>
                    <wp:wrapSquare wrapText="bothSides"/>
                    <wp:docPr id="5" name="文本框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5099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18"/>
                                  <w:tblW w:w="9242" w:type="dxa"/>
                                  <w:jc w:val="center"/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Layout w:type="fixed"/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>
                                <w:tblGrid>
                                  <w:gridCol w:w="9242"/>
                                </w:tblGrid>
                                <w:tr>
                                  <w:tblPrEx>
                                    <w:tbl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  <w:insideH w:val="single" w:color="auto" w:sz="4" w:space="0"/>
                                      <w:insideV w:val="single" w:color="auto" w:sz="4" w:space="0"/>
                                    </w:tblBorders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9242" w:type="dxa"/>
                                      <w:tc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</w:tcPr>
                                    <w:p>
                                      <w:pPr>
                                        <w:pStyle w:val="16"/>
                                        <w:rPr>
                                          <w:rFonts w:hint="default" w:hAnsi="宋体" w:eastAsia="宋体" w:cs="宋体"/>
                                          <w:b w:val="0"/>
                                          <w:sz w:val="52"/>
                                          <w:szCs w:val="52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 w:hAnsi="宋体" w:cs="宋体"/>
                                          <w:b w:val="0"/>
                                          <w:sz w:val="52"/>
                                          <w:szCs w:val="52"/>
                                          <w:lang w:val="en-US" w:eastAsia="zh-CN"/>
                                        </w:rPr>
                                        <w:t>原型设计</w:t>
                                      </w:r>
                                    </w:p>
                                  </w:tc>
                                </w:tr>
                                <w:tr>
                                  <w:tblPrEx>
                                    <w:tbl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  <w:insideH w:val="single" w:color="auto" w:sz="4" w:space="0"/>
                                      <w:insideV w:val="single" w:color="auto" w:sz="4" w:space="0"/>
                                    </w:tblBorders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9242" w:type="dxa"/>
                                      <w:tc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</w:tcPr>
                                    <w:p>
                                      <w:pPr>
                                        <w:jc w:val="center"/>
                                        <w:rPr>
                                          <w:rFonts w:ascii="宋体" w:hAnsi="宋体" w:eastAsia="宋体" w:cs="宋体"/>
                                          <w:sz w:val="22"/>
                                          <w:szCs w:val="28"/>
                                        </w:rPr>
                                      </w:pPr>
                                    </w:p>
                                    <w:p>
                                      <w:pPr>
                                        <w:pStyle w:val="16"/>
                                        <w:rPr>
                                          <w:rFonts w:hAnsi="宋体" w:cs="宋体"/>
                                          <w:sz w:val="22"/>
                                          <w:szCs w:val="28"/>
                                        </w:rPr>
                                      </w:pPr>
                                    </w:p>
                                    <w:p>
                                      <w:pPr>
                                        <w:jc w:val="center"/>
                                        <w:rPr>
                                          <w:rFonts w:ascii="宋体" w:hAnsi="宋体" w:eastAsia="宋体" w:cs="宋体"/>
                                          <w:sz w:val="22"/>
                                          <w:szCs w:val="28"/>
                                        </w:rPr>
                                      </w:pPr>
                                    </w:p>
                                    <w:p>
                                      <w:pPr>
                                        <w:jc w:val="center"/>
                                        <w:rPr>
                                          <w:rFonts w:ascii="宋体" w:hAnsi="宋体" w:eastAsia="宋体" w:cs="宋体"/>
                                          <w:sz w:val="22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>
                                  <w:tblPrEx>
                                    <w:tbl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  <w:insideH w:val="single" w:color="auto" w:sz="4" w:space="0"/>
                                      <w:insideV w:val="single" w:color="auto" w:sz="4" w:space="0"/>
                                    </w:tblBorders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9242" w:type="dxa"/>
                                      <w:tc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</w:tcPr>
                                    <w:p>
                                      <w:pPr>
                                        <w:jc w:val="center"/>
                                        <w:rPr>
                                          <w:rFonts w:ascii="宋体" w:hAnsi="宋体" w:eastAsia="宋体" w:cs="宋体"/>
                                          <w:sz w:val="22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5"/>
                                      </w14:solidFill>
                                    </w14:textFill>
                                  </w:rPr>
                                  <w:alias w:val="作者"/>
                                  <w:id w:val="1256634421"/>
                                  <w15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5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>
                                    <w:pPr>
                                      <w:pStyle w:val="34"/>
                                      <w:spacing w:before="80" w:after="40"/>
                                      <w:jc w:val="center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accent5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accent5"/>
                                          </w14:solidFill>
                                        </w14:textFill>
                                      </w:rPr>
                                      <w:t>Inva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43.35pt;margin-top:365.5pt;height:40.15pt;width:369pt;mso-position-horizontal-relative:margin;mso-position-vertical-relative:page;mso-wrap-distance-bottom:0pt;mso-wrap-distance-left:14.4pt;mso-wrap-distance-right:14.4pt;mso-wrap-distance-top:0pt;z-index:251658240;mso-width-relative:margin;mso-height-relative:page;mso-width-percent:790;" filled="f" stroked="f" coordsize="21600,21600" o:gfxdata="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pq8RRtoAAAAKAQAADwAAAAAAAAABACAAAAAiAAAAZHJzL2Rv&#10;d25yZXYueG1sUEsBAhQAFAAAAAgAh07iQKyJuZQ4AgAAZAQAAA4AAAAAAAAAAQAgAAAAKQEAAGRy&#10;cy9lMm9Eb2MueG1sUEsFBgAAAAAGAAYAWQEAANM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tbl>
                          <w:tblPr>
                            <w:tblStyle w:val="18"/>
                            <w:tblW w:w="9242" w:type="dxa"/>
                            <w:jc w:val="center"/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9242"/>
                          </w:tblGrid>
                          <w:tr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9242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>
                                <w:pPr>
                                  <w:pStyle w:val="16"/>
                                  <w:rPr>
                                    <w:rFonts w:hint="default" w:hAnsi="宋体" w:eastAsia="宋体" w:cs="宋体"/>
                                    <w:b w:val="0"/>
                                    <w:sz w:val="52"/>
                                    <w:szCs w:val="5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hAnsi="宋体" w:cs="宋体"/>
                                    <w:b w:val="0"/>
                                    <w:sz w:val="52"/>
                                    <w:szCs w:val="52"/>
                                    <w:lang w:val="en-US" w:eastAsia="zh-CN"/>
                                  </w:rPr>
                                  <w:t>原型设计</w:t>
                                </w:r>
                              </w:p>
                            </w:tc>
                          </w:tr>
                          <w:tr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9242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>
                                <w:pPr>
                                  <w:jc w:val="center"/>
                                  <w:rPr>
                                    <w:rFonts w:ascii="宋体" w:hAnsi="宋体" w:eastAsia="宋体" w:cs="宋体"/>
                                    <w:sz w:val="22"/>
                                    <w:szCs w:val="28"/>
                                  </w:rPr>
                                </w:pPr>
                              </w:p>
                              <w:p>
                                <w:pPr>
                                  <w:pStyle w:val="16"/>
                                  <w:rPr>
                                    <w:rFonts w:hAnsi="宋体" w:cs="宋体"/>
                                    <w:sz w:val="22"/>
                                    <w:szCs w:val="28"/>
                                  </w:rPr>
                                </w:pPr>
                              </w:p>
                              <w:p>
                                <w:pPr>
                                  <w:jc w:val="center"/>
                                  <w:rPr>
                                    <w:rFonts w:ascii="宋体" w:hAnsi="宋体" w:eastAsia="宋体" w:cs="宋体"/>
                                    <w:sz w:val="22"/>
                                    <w:szCs w:val="28"/>
                                  </w:rPr>
                                </w:pPr>
                              </w:p>
                              <w:p>
                                <w:pPr>
                                  <w:jc w:val="center"/>
                                  <w:rPr>
                                    <w:rFonts w:ascii="宋体" w:hAnsi="宋体" w:eastAsia="宋体" w:cs="宋体"/>
                                    <w:sz w:val="22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9242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>
                                <w:pPr>
                                  <w:jc w:val="center"/>
                                  <w:rPr>
                                    <w:rFonts w:ascii="宋体" w:hAnsi="宋体" w:eastAsia="宋体" w:cs="宋体"/>
                                    <w:sz w:val="22"/>
                                    <w:szCs w:val="28"/>
                                  </w:rPr>
                                </w:pPr>
                              </w:p>
                            </w:tc>
                          </w:tr>
                        </w:tbl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  <w14:textFill>
                                <w14:solidFill>
                                  <w14:schemeClr w14:val="accent5"/>
                                </w14:solidFill>
                              </w14:textFill>
                            </w:rPr>
                            <w:alias w:val="作者"/>
                            <w:id w:val="1256634421"/>
                            <w15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  <w14:textFill>
                                <w14:solidFill>
                                  <w14:schemeClr w14:val="accent5"/>
                                </w14:solidFill>
                              </w14:textFill>
                            </w:rPr>
                          </w:sdtEndPr>
                          <w:sdtContent>
                            <w:p>
                              <w:pPr>
                                <w:pStyle w:val="34"/>
                                <w:spacing w:before="80" w:after="40"/>
                                <w:jc w:val="center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5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5"/>
                                    </w14:solidFill>
                                  </w14:textFill>
                                </w:rPr>
                                <w:t>Inva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shape>
                </w:pict>
              </mc:Fallback>
            </mc:AlternateContent>
          </w:r>
        </w:p>
        <w:p>
          <w:pPr>
            <w:rPr>
              <w:rFonts w:ascii="宋体" w:hAnsi="宋体" w:eastAsia="宋体" w:cs="宋体"/>
              <w:sz w:val="52"/>
              <w:szCs w:val="52"/>
            </w:rPr>
          </w:pPr>
        </w:p>
        <w:p>
          <w:pPr>
            <w:rPr>
              <w:rFonts w:ascii="宋体" w:hAnsi="宋体" w:eastAsia="宋体" w:cs="宋体"/>
              <w:sz w:val="52"/>
              <w:szCs w:val="52"/>
            </w:rPr>
          </w:pPr>
        </w:p>
        <w:p>
          <w:pPr>
            <w:pStyle w:val="12"/>
            <w:ind w:firstLine="4160" w:firstLineChars="800"/>
            <w:jc w:val="left"/>
            <w:rPr>
              <w:rFonts w:ascii="宋体" w:hAnsi="宋体" w:eastAsia="宋体" w:cs="宋体"/>
              <w:sz w:val="52"/>
              <w:szCs w:val="52"/>
            </w:rPr>
          </w:pPr>
        </w:p>
        <w:p>
          <w:pPr>
            <w:pStyle w:val="12"/>
            <w:ind w:firstLine="4160" w:firstLineChars="800"/>
            <w:jc w:val="left"/>
            <w:rPr>
              <w:rFonts w:ascii="宋体" w:hAnsi="宋体" w:eastAsia="宋体" w:cs="宋体"/>
              <w:sz w:val="52"/>
              <w:szCs w:val="52"/>
            </w:rPr>
          </w:pPr>
        </w:p>
        <w:p>
          <w:pPr>
            <w:pStyle w:val="12"/>
            <w:ind w:firstLine="4160" w:firstLineChars="800"/>
            <w:jc w:val="left"/>
            <w:rPr>
              <w:rFonts w:ascii="宋体" w:hAnsi="宋体" w:eastAsia="宋体" w:cs="宋体"/>
              <w:sz w:val="52"/>
              <w:szCs w:val="52"/>
            </w:rPr>
          </w:pPr>
        </w:p>
        <w:p>
          <w:pPr>
            <w:pStyle w:val="12"/>
            <w:ind w:firstLine="4160" w:firstLineChars="800"/>
            <w:jc w:val="left"/>
            <w:rPr>
              <w:rFonts w:ascii="宋体" w:hAnsi="宋体" w:eastAsia="宋体" w:cs="宋体"/>
              <w:sz w:val="52"/>
              <w:szCs w:val="52"/>
            </w:rPr>
          </w:pPr>
        </w:p>
        <w:p>
          <w:pPr>
            <w:pStyle w:val="12"/>
            <w:ind w:firstLine="4160" w:firstLineChars="800"/>
            <w:jc w:val="left"/>
            <w:rPr>
              <w:rFonts w:ascii="宋体" w:hAnsi="宋体" w:eastAsia="宋体" w:cs="宋体"/>
              <w:sz w:val="52"/>
              <w:szCs w:val="52"/>
            </w:rPr>
          </w:pPr>
        </w:p>
        <w:p>
          <w:pPr>
            <w:pStyle w:val="12"/>
            <w:ind w:firstLine="4160" w:firstLineChars="800"/>
            <w:jc w:val="left"/>
            <w:rPr>
              <w:rFonts w:ascii="宋体" w:hAnsi="宋体" w:eastAsia="宋体" w:cs="宋体"/>
              <w:sz w:val="52"/>
              <w:szCs w:val="52"/>
            </w:rPr>
          </w:pPr>
        </w:p>
        <w:p>
          <w:pPr>
            <w:pStyle w:val="12"/>
            <w:jc w:val="center"/>
            <w:rPr>
              <w:rFonts w:ascii="宋体" w:hAnsi="宋体" w:eastAsia="宋体"/>
              <w:b/>
              <w:sz w:val="32"/>
              <w:szCs w:val="32"/>
            </w:rPr>
          </w:pPr>
        </w:p>
        <w:p>
          <w:pPr>
            <w:pStyle w:val="12"/>
            <w:jc w:val="center"/>
            <w:rPr>
              <w:rFonts w:ascii="宋体" w:hAnsi="宋体" w:eastAsia="宋体"/>
              <w:b/>
              <w:sz w:val="32"/>
              <w:szCs w:val="32"/>
            </w:rPr>
          </w:pPr>
          <w:r>
            <w:rPr>
              <w:rFonts w:hint="eastAsia" w:ascii="宋体" w:hAnsi="宋体" w:eastAsia="宋体"/>
              <w:b/>
              <w:sz w:val="32"/>
              <w:szCs w:val="32"/>
            </w:rPr>
            <w:t xml:space="preserve">卫宁健康科技集团股份有限公司             </w:t>
          </w:r>
        </w:p>
        <w:p>
          <w:pPr>
            <w:pStyle w:val="12"/>
            <w:jc w:val="center"/>
            <w:rPr>
              <w:rFonts w:ascii="宋体" w:hAnsi="宋体" w:eastAsia="宋体" w:cs="宋体"/>
              <w:sz w:val="52"/>
              <w:szCs w:val="52"/>
            </w:rPr>
            <w:sectPr>
              <w:headerReference r:id="rId3" w:type="default"/>
              <w:footerReference r:id="rId4" w:type="default"/>
              <w:pgSz w:w="11906" w:h="16838"/>
              <w:pgMar w:top="1440" w:right="1440" w:bottom="1440" w:left="1440" w:header="720" w:footer="720" w:gutter="0"/>
              <w:pgNumType w:start="0"/>
              <w:cols w:space="0" w:num="1"/>
              <w:titlePg/>
              <w:docGrid w:type="lines" w:linePitch="312" w:charSpace="0"/>
            </w:sectPr>
          </w:pPr>
          <w:r>
            <w:rPr>
              <w:rFonts w:hint="eastAsia" w:ascii="宋体" w:hAnsi="宋体" w:eastAsia="宋体"/>
              <w:b/>
              <w:sz w:val="32"/>
              <w:szCs w:val="32"/>
            </w:rPr>
            <w:t xml:space="preserve">                            </w:t>
          </w:r>
        </w:p>
      </w:sdtContent>
    </w:sdt>
    <w:p>
      <w:pPr>
        <w:rPr>
          <w:rFonts w:ascii="Arial" w:hAnsi="Arial" w:eastAsia="宋体" w:cs="Arial"/>
          <w:b/>
          <w:sz w:val="28"/>
          <w:szCs w:val="28"/>
        </w:rPr>
      </w:pPr>
      <w:r>
        <w:rPr>
          <w:rFonts w:ascii="Arial" w:hAnsi="Arial" w:eastAsia="宋体" w:cs="Arial"/>
          <w:b/>
          <w:sz w:val="28"/>
          <w:szCs w:val="28"/>
        </w:rPr>
        <w:t>文档修订历史</w:t>
      </w:r>
    </w:p>
    <w:tbl>
      <w:tblPr>
        <w:tblStyle w:val="17"/>
        <w:tblW w:w="903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3119"/>
        <w:gridCol w:w="1276"/>
        <w:gridCol w:w="18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9CC2E5" w:themeFill="accent1" w:themeFillTint="99"/>
            <w:vAlign w:val="center"/>
          </w:tcPr>
          <w:p>
            <w:pPr>
              <w:pStyle w:val="25"/>
              <w:jc w:val="center"/>
              <w:rPr>
                <w:rFonts w:eastAsia="宋体"/>
              </w:rPr>
            </w:pPr>
            <w:r>
              <w:rPr>
                <w:rFonts w:eastAsia="宋体"/>
              </w:rPr>
              <w:t>版本号</w:t>
            </w:r>
          </w:p>
        </w:tc>
        <w:tc>
          <w:tcPr>
            <w:tcW w:w="1701" w:type="dxa"/>
            <w:shd w:val="clear" w:color="auto" w:fill="9CC2E5" w:themeFill="accent1" w:themeFillTint="99"/>
            <w:vAlign w:val="center"/>
          </w:tcPr>
          <w:p>
            <w:pPr>
              <w:pStyle w:val="25"/>
              <w:jc w:val="center"/>
              <w:rPr>
                <w:rFonts w:eastAsia="宋体"/>
              </w:rPr>
            </w:pPr>
            <w:r>
              <w:rPr>
                <w:rFonts w:eastAsia="宋体"/>
              </w:rPr>
              <w:t>修订类别</w:t>
            </w:r>
          </w:p>
        </w:tc>
        <w:tc>
          <w:tcPr>
            <w:tcW w:w="3119" w:type="dxa"/>
            <w:shd w:val="clear" w:color="auto" w:fill="9CC2E5" w:themeFill="accent1" w:themeFillTint="99"/>
            <w:vAlign w:val="center"/>
          </w:tcPr>
          <w:p>
            <w:pPr>
              <w:pStyle w:val="25"/>
              <w:jc w:val="center"/>
              <w:rPr>
                <w:rFonts w:eastAsia="宋体"/>
              </w:rPr>
            </w:pPr>
            <w:r>
              <w:rPr>
                <w:rFonts w:eastAsia="宋体"/>
              </w:rPr>
              <w:t>简要说明</w:t>
            </w:r>
          </w:p>
        </w:tc>
        <w:tc>
          <w:tcPr>
            <w:tcW w:w="1276" w:type="dxa"/>
            <w:shd w:val="clear" w:color="auto" w:fill="9CC2E5" w:themeFill="accent1" w:themeFillTint="99"/>
            <w:vAlign w:val="center"/>
          </w:tcPr>
          <w:p>
            <w:pPr>
              <w:pStyle w:val="25"/>
              <w:jc w:val="center"/>
              <w:rPr>
                <w:rFonts w:eastAsia="宋体"/>
              </w:rPr>
            </w:pPr>
            <w:r>
              <w:rPr>
                <w:rFonts w:eastAsia="宋体"/>
              </w:rPr>
              <w:t>日期</w:t>
            </w:r>
          </w:p>
        </w:tc>
        <w:tc>
          <w:tcPr>
            <w:tcW w:w="1802" w:type="dxa"/>
            <w:shd w:val="clear" w:color="auto" w:fill="9CC2E5" w:themeFill="accent1" w:themeFillTint="99"/>
            <w:vAlign w:val="center"/>
          </w:tcPr>
          <w:p>
            <w:pPr>
              <w:pStyle w:val="25"/>
              <w:jc w:val="center"/>
              <w:rPr>
                <w:rFonts w:eastAsia="宋体"/>
              </w:rPr>
            </w:pPr>
            <w:r>
              <w:rPr>
                <w:rFonts w:eastAsia="宋体"/>
              </w:rPr>
              <w:t>变更人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>
            <w:pPr>
              <w:ind w:firstLine="200" w:firstLineChars="100"/>
              <w:rPr>
                <w:rFonts w:ascii="Arial" w:hAnsi="Arial" w:eastAsia="宋体" w:cs="Arial"/>
                <w:i w:val="0"/>
                <w:iCs/>
                <w:sz w:val="20"/>
                <w:szCs w:val="20"/>
              </w:rPr>
            </w:pPr>
            <w:r>
              <w:rPr>
                <w:rFonts w:ascii="Arial" w:hAnsi="Arial" w:eastAsia="宋体" w:cs="Arial"/>
                <w:i w:val="0"/>
                <w:iCs/>
                <w:sz w:val="20"/>
                <w:szCs w:val="20"/>
              </w:rPr>
              <w:t>1.0</w:t>
            </w:r>
          </w:p>
        </w:tc>
        <w:tc>
          <w:tcPr>
            <w:tcW w:w="1701" w:type="dxa"/>
            <w:vAlign w:val="center"/>
          </w:tcPr>
          <w:p>
            <w:pPr>
              <w:ind w:firstLine="400" w:firstLineChars="200"/>
              <w:rPr>
                <w:rFonts w:ascii="Arial" w:hAnsi="Arial" w:eastAsia="宋体" w:cs="Arial"/>
                <w:i w:val="0"/>
                <w:iCs/>
                <w:sz w:val="20"/>
                <w:szCs w:val="20"/>
              </w:rPr>
            </w:pPr>
            <w:r>
              <w:rPr>
                <w:rFonts w:ascii="Arial" w:hAnsi="Arial" w:eastAsia="宋体" w:cs="Arial"/>
                <w:i w:val="0"/>
                <w:iCs/>
                <w:sz w:val="20"/>
                <w:szCs w:val="20"/>
              </w:rPr>
              <w:t>C</w:t>
            </w:r>
          </w:p>
        </w:tc>
        <w:tc>
          <w:tcPr>
            <w:tcW w:w="3119" w:type="dxa"/>
            <w:vAlign w:val="center"/>
          </w:tcPr>
          <w:p>
            <w:pPr>
              <w:ind w:firstLine="400" w:firstLineChars="200"/>
              <w:jc w:val="left"/>
              <w:rPr>
                <w:rFonts w:ascii="Arial" w:hAnsi="Arial" w:eastAsia="宋体" w:cs="Arial"/>
                <w:i w:val="0"/>
                <w:iCs/>
                <w:sz w:val="20"/>
                <w:szCs w:val="20"/>
              </w:rPr>
            </w:pPr>
            <w:r>
              <w:rPr>
                <w:rFonts w:ascii="Arial" w:hAnsi="Arial" w:eastAsia="宋体" w:cs="Arial"/>
                <w:i w:val="0"/>
                <w:iCs/>
                <w:sz w:val="20"/>
                <w:szCs w:val="20"/>
              </w:rPr>
              <w:t>创建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Arial" w:hAnsi="Arial" w:eastAsia="宋体" w:cs="Arial"/>
                <w:i w:val="0"/>
                <w:iCs/>
                <w:sz w:val="20"/>
                <w:szCs w:val="20"/>
              </w:rPr>
            </w:pPr>
            <w:r>
              <w:rPr>
                <w:rFonts w:eastAsia="宋体"/>
                <w:i w:val="0"/>
                <w:iCs/>
              </w:rPr>
              <w:t>20</w:t>
            </w:r>
            <w:r>
              <w:rPr>
                <w:rFonts w:hint="eastAsia" w:eastAsia="宋体"/>
                <w:i w:val="0"/>
                <w:iCs/>
                <w:lang w:val="en-US" w:eastAsia="zh-CN"/>
              </w:rPr>
              <w:t>20</w:t>
            </w:r>
            <w:r>
              <w:rPr>
                <w:rFonts w:hint="eastAsia" w:eastAsia="宋体"/>
                <w:i w:val="0"/>
                <w:iCs/>
              </w:rPr>
              <w:t>-</w:t>
            </w:r>
            <w:r>
              <w:rPr>
                <w:rFonts w:eastAsia="宋体"/>
                <w:i w:val="0"/>
                <w:iCs/>
              </w:rPr>
              <w:t>0</w:t>
            </w:r>
            <w:r>
              <w:rPr>
                <w:rFonts w:hint="eastAsia" w:eastAsia="宋体"/>
                <w:i w:val="0"/>
                <w:iCs/>
                <w:lang w:val="en-US" w:eastAsia="zh-CN"/>
              </w:rPr>
              <w:t>2</w:t>
            </w:r>
            <w:r>
              <w:rPr>
                <w:rFonts w:hint="eastAsia" w:eastAsia="宋体"/>
                <w:i w:val="0"/>
                <w:iCs/>
              </w:rPr>
              <w:t>-</w:t>
            </w:r>
            <w:r>
              <w:rPr>
                <w:rFonts w:hint="eastAsia" w:eastAsia="宋体"/>
                <w:i w:val="0"/>
                <w:iCs/>
                <w:lang w:val="en-US" w:eastAsia="zh-CN"/>
              </w:rPr>
              <w:t>03</w:t>
            </w:r>
          </w:p>
        </w:tc>
        <w:tc>
          <w:tcPr>
            <w:tcW w:w="1802" w:type="dxa"/>
            <w:vAlign w:val="center"/>
          </w:tcPr>
          <w:p>
            <w:pPr>
              <w:widowControl/>
              <w:ind w:firstLine="400" w:firstLineChars="200"/>
              <w:jc w:val="left"/>
              <w:rPr>
                <w:rFonts w:hint="default" w:ascii="Arial" w:hAnsi="Arial" w:eastAsia="宋体" w:cs="Arial"/>
                <w:i w:val="0"/>
                <w:iCs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/>
                <w:kern w:val="0"/>
                <w:sz w:val="20"/>
                <w:szCs w:val="20"/>
                <w:lang w:val="en-US" w:eastAsia="zh-CN"/>
              </w:rPr>
              <w:t>史雪东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34" w:type="dxa"/>
            <w:vAlign w:val="center"/>
          </w:tcPr>
          <w:p>
            <w:pPr>
              <w:pStyle w:val="25"/>
              <w:ind w:firstLine="200" w:firstLineChars="100"/>
              <w:rPr>
                <w:rFonts w:eastAsia="宋体"/>
                <w:i w:val="0"/>
                <w:iCs/>
              </w:rPr>
            </w:pPr>
            <w:r>
              <w:rPr>
                <w:rFonts w:eastAsia="宋体"/>
                <w:i w:val="0"/>
                <w:iCs/>
              </w:rPr>
              <w:t>1.1</w:t>
            </w:r>
          </w:p>
        </w:tc>
        <w:tc>
          <w:tcPr>
            <w:tcW w:w="1701" w:type="dxa"/>
            <w:vAlign w:val="center"/>
          </w:tcPr>
          <w:p>
            <w:pPr>
              <w:pStyle w:val="25"/>
              <w:ind w:firstLine="420"/>
              <w:jc w:val="both"/>
              <w:rPr>
                <w:rFonts w:eastAsia="宋体"/>
                <w:i w:val="0"/>
                <w:iCs/>
              </w:rPr>
            </w:pPr>
            <w:r>
              <w:rPr>
                <w:rFonts w:eastAsia="宋体"/>
                <w:i w:val="0"/>
                <w:iCs/>
              </w:rPr>
              <w:t>M</w:t>
            </w:r>
          </w:p>
        </w:tc>
        <w:tc>
          <w:tcPr>
            <w:tcW w:w="3119" w:type="dxa"/>
            <w:vAlign w:val="center"/>
          </w:tcPr>
          <w:p>
            <w:pPr>
              <w:pStyle w:val="25"/>
              <w:ind w:firstLine="420"/>
              <w:jc w:val="both"/>
              <w:rPr>
                <w:rFonts w:eastAsia="宋体"/>
                <w:i w:val="0"/>
                <w:iCs/>
              </w:rPr>
            </w:pPr>
            <w:r>
              <w:rPr>
                <w:rFonts w:hint="eastAsia" w:eastAsia="宋体"/>
                <w:i w:val="0"/>
                <w:iCs/>
              </w:rPr>
              <w:t>修改</w:t>
            </w:r>
          </w:p>
        </w:tc>
        <w:tc>
          <w:tcPr>
            <w:tcW w:w="1276" w:type="dxa"/>
            <w:vAlign w:val="center"/>
          </w:tcPr>
          <w:p>
            <w:pPr>
              <w:pStyle w:val="25"/>
              <w:jc w:val="both"/>
              <w:rPr>
                <w:rFonts w:hint="default" w:eastAsia="宋体"/>
                <w:i w:val="0"/>
                <w:iCs/>
                <w:lang w:val="en-US" w:eastAsia="zh-CN"/>
              </w:rPr>
            </w:pPr>
            <w:r>
              <w:rPr>
                <w:rFonts w:eastAsia="宋体"/>
                <w:i w:val="0"/>
                <w:iCs/>
              </w:rPr>
              <w:t>20</w:t>
            </w:r>
            <w:r>
              <w:rPr>
                <w:rFonts w:hint="eastAsia" w:eastAsia="宋体"/>
                <w:i w:val="0"/>
                <w:iCs/>
                <w:lang w:val="en-US" w:eastAsia="zh-CN"/>
              </w:rPr>
              <w:t>20</w:t>
            </w:r>
            <w:r>
              <w:rPr>
                <w:rFonts w:hint="eastAsia" w:eastAsia="宋体"/>
                <w:i w:val="0"/>
                <w:iCs/>
              </w:rPr>
              <w:t>-</w:t>
            </w:r>
            <w:r>
              <w:rPr>
                <w:rFonts w:eastAsia="宋体"/>
                <w:i w:val="0"/>
                <w:iCs/>
              </w:rPr>
              <w:t>0</w:t>
            </w:r>
            <w:r>
              <w:rPr>
                <w:rFonts w:hint="eastAsia" w:eastAsia="宋体"/>
                <w:i w:val="0"/>
                <w:iCs/>
                <w:lang w:val="en-US" w:eastAsia="zh-CN"/>
              </w:rPr>
              <w:t>2</w:t>
            </w:r>
            <w:r>
              <w:rPr>
                <w:rFonts w:hint="eastAsia" w:eastAsia="宋体"/>
                <w:i w:val="0"/>
                <w:iCs/>
              </w:rPr>
              <w:t>-</w:t>
            </w:r>
            <w:r>
              <w:rPr>
                <w:rFonts w:hint="eastAsia" w:eastAsia="宋体"/>
                <w:i w:val="0"/>
                <w:iCs/>
                <w:lang w:val="en-US" w:eastAsia="zh-CN"/>
              </w:rPr>
              <w:t>14</w:t>
            </w:r>
          </w:p>
        </w:tc>
        <w:tc>
          <w:tcPr>
            <w:tcW w:w="1802" w:type="dxa"/>
            <w:vAlign w:val="center"/>
          </w:tcPr>
          <w:p>
            <w:pPr>
              <w:ind w:firstLine="420"/>
              <w:jc w:val="both"/>
              <w:rPr>
                <w:rFonts w:hint="default" w:eastAsia="宋体"/>
                <w:i w:val="0"/>
                <w:iCs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/>
                <w:kern w:val="0"/>
                <w:sz w:val="20"/>
                <w:szCs w:val="20"/>
                <w:lang w:val="en-US" w:eastAsia="zh-CN"/>
              </w:rPr>
              <w:t>史雪东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34" w:type="dxa"/>
            <w:vAlign w:val="center"/>
          </w:tcPr>
          <w:p>
            <w:pPr>
              <w:pStyle w:val="25"/>
              <w:ind w:firstLine="200" w:firstLineChars="10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</w:t>
            </w:r>
          </w:p>
        </w:tc>
        <w:tc>
          <w:tcPr>
            <w:tcW w:w="1701" w:type="dxa"/>
            <w:vAlign w:val="center"/>
          </w:tcPr>
          <w:p>
            <w:pPr>
              <w:pStyle w:val="25"/>
              <w:ind w:firstLine="42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</w:t>
            </w:r>
          </w:p>
        </w:tc>
        <w:tc>
          <w:tcPr>
            <w:tcW w:w="3119" w:type="dxa"/>
            <w:vAlign w:val="center"/>
          </w:tcPr>
          <w:p>
            <w:pPr>
              <w:pStyle w:val="25"/>
              <w:ind w:firstLine="420"/>
              <w:jc w:val="both"/>
              <w:rPr>
                <w:rFonts w:eastAsia="宋体"/>
              </w:rPr>
            </w:pPr>
            <w:r>
              <w:rPr>
                <w:rFonts w:hint="eastAsia" w:eastAsia="宋体"/>
                <w:i w:val="0"/>
                <w:iCs/>
              </w:rPr>
              <w:t>修改</w:t>
            </w:r>
          </w:p>
        </w:tc>
        <w:tc>
          <w:tcPr>
            <w:tcW w:w="1276" w:type="dxa"/>
            <w:vAlign w:val="center"/>
          </w:tcPr>
          <w:p>
            <w:pPr>
              <w:pStyle w:val="25"/>
              <w:jc w:val="both"/>
              <w:rPr>
                <w:rFonts w:hint="default" w:ascii="Arial" w:hAnsi="Arial" w:eastAsia="宋体" w:cs="Arial"/>
                <w:i w:val="0"/>
                <w:i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eastAsia="宋体"/>
                <w:i w:val="0"/>
                <w:iCs/>
              </w:rPr>
              <w:t>20</w:t>
            </w:r>
            <w:r>
              <w:rPr>
                <w:rFonts w:hint="eastAsia" w:eastAsia="宋体"/>
                <w:i w:val="0"/>
                <w:iCs/>
                <w:lang w:val="en-US" w:eastAsia="zh-CN"/>
              </w:rPr>
              <w:t>20</w:t>
            </w:r>
            <w:r>
              <w:rPr>
                <w:rFonts w:hint="eastAsia" w:eastAsia="宋体"/>
                <w:i w:val="0"/>
                <w:iCs/>
              </w:rPr>
              <w:t>-</w:t>
            </w:r>
            <w:r>
              <w:rPr>
                <w:rFonts w:eastAsia="宋体"/>
                <w:i w:val="0"/>
                <w:iCs/>
              </w:rPr>
              <w:t>0</w:t>
            </w:r>
            <w:r>
              <w:rPr>
                <w:rFonts w:hint="eastAsia" w:eastAsia="宋体"/>
                <w:i w:val="0"/>
                <w:iCs/>
                <w:lang w:val="en-US" w:eastAsia="zh-CN"/>
              </w:rPr>
              <w:t>2</w:t>
            </w:r>
            <w:r>
              <w:rPr>
                <w:rFonts w:hint="eastAsia" w:eastAsia="宋体"/>
                <w:i w:val="0"/>
                <w:iCs/>
              </w:rPr>
              <w:t>-</w:t>
            </w:r>
            <w:r>
              <w:rPr>
                <w:rFonts w:hint="eastAsia" w:eastAsia="宋体"/>
                <w:i w:val="0"/>
                <w:iCs/>
                <w:lang w:val="en-US" w:eastAsia="zh-CN"/>
              </w:rPr>
              <w:t>28</w:t>
            </w:r>
          </w:p>
        </w:tc>
        <w:tc>
          <w:tcPr>
            <w:tcW w:w="1802" w:type="dxa"/>
            <w:vAlign w:val="center"/>
          </w:tcPr>
          <w:p>
            <w:pPr>
              <w:ind w:firstLine="420" w:firstLineChars="0"/>
              <w:jc w:val="both"/>
              <w:rPr>
                <w:rFonts w:hint="default" w:ascii="Arial" w:hAnsi="Arial" w:eastAsia="宋体" w:cs="Arial"/>
                <w:i w:val="0"/>
                <w:i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/>
                <w:kern w:val="0"/>
                <w:sz w:val="20"/>
                <w:szCs w:val="20"/>
                <w:lang w:val="en-US" w:eastAsia="zh-CN"/>
              </w:rPr>
              <w:t>史雪东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>
            <w:pPr>
              <w:pStyle w:val="25"/>
              <w:ind w:firstLine="200" w:firstLineChars="10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1.3</w:t>
            </w:r>
          </w:p>
        </w:tc>
        <w:tc>
          <w:tcPr>
            <w:tcW w:w="0" w:type="auto"/>
          </w:tcPr>
          <w:p>
            <w:pPr>
              <w:pStyle w:val="25"/>
              <w:ind w:firstLine="42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</w:t>
            </w:r>
          </w:p>
        </w:tc>
        <w:tc>
          <w:tcPr>
            <w:tcW w:w="0" w:type="auto"/>
          </w:tcPr>
          <w:p>
            <w:pPr>
              <w:pStyle w:val="25"/>
              <w:ind w:firstLine="42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i w:val="0"/>
                <w:iCs/>
              </w:rPr>
              <w:t>修改</w:t>
            </w:r>
          </w:p>
        </w:tc>
        <w:tc>
          <w:tcPr>
            <w:tcW w:w="1276" w:type="dxa"/>
            <w:vAlign w:val="center"/>
          </w:tcPr>
          <w:p>
            <w:pPr>
              <w:pStyle w:val="25"/>
              <w:jc w:val="both"/>
              <w:rPr>
                <w:rFonts w:hint="default" w:ascii="Arial" w:hAnsi="Arial" w:eastAsia="宋体" w:cs="Arial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eastAsia="宋体" w:cs="Arial"/>
                <w:kern w:val="2"/>
                <w:sz w:val="20"/>
                <w:szCs w:val="20"/>
                <w:lang w:val="en-US" w:eastAsia="zh-CN" w:bidi="ar-SA"/>
              </w:rPr>
              <w:t>2020-03-16</w:t>
            </w:r>
          </w:p>
        </w:tc>
        <w:tc>
          <w:tcPr>
            <w:tcW w:w="1802" w:type="dxa"/>
            <w:vAlign w:val="center"/>
          </w:tcPr>
          <w:p>
            <w:pPr>
              <w:pStyle w:val="25"/>
              <w:ind w:firstLine="420" w:firstLineChars="0"/>
              <w:jc w:val="both"/>
              <w:rPr>
                <w:rFonts w:ascii="Arial" w:hAnsi="Arial" w:eastAsia="宋体" w:cs="Arial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/>
                <w:kern w:val="0"/>
                <w:sz w:val="20"/>
                <w:szCs w:val="20"/>
                <w:lang w:val="en-US" w:eastAsia="zh-CN"/>
              </w:rPr>
              <w:t>史雪东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top"/>
          </w:tcPr>
          <w:p>
            <w:pPr>
              <w:pStyle w:val="25"/>
              <w:ind w:firstLine="200" w:firstLineChars="100"/>
              <w:jc w:val="both"/>
              <w:rPr>
                <w:rFonts w:hint="default" w:ascii="Arial" w:hAnsi="Arial" w:eastAsia="宋体" w:cs="Arial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2.0</w:t>
            </w:r>
          </w:p>
        </w:tc>
        <w:tc>
          <w:tcPr>
            <w:tcW w:w="0" w:type="auto"/>
            <w:vAlign w:val="top"/>
          </w:tcPr>
          <w:p>
            <w:pPr>
              <w:pStyle w:val="25"/>
              <w:ind w:firstLine="420" w:firstLineChars="0"/>
              <w:jc w:val="both"/>
              <w:rPr>
                <w:rFonts w:hint="eastAsia" w:ascii="Arial" w:hAnsi="Arial" w:eastAsia="宋体" w:cs="Arial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M</w:t>
            </w:r>
          </w:p>
        </w:tc>
        <w:tc>
          <w:tcPr>
            <w:tcW w:w="0" w:type="auto"/>
            <w:vAlign w:val="top"/>
          </w:tcPr>
          <w:p>
            <w:pPr>
              <w:pStyle w:val="25"/>
              <w:ind w:firstLine="420" w:firstLineChars="0"/>
              <w:jc w:val="both"/>
              <w:rPr>
                <w:rFonts w:hint="eastAsia" w:ascii="Arial" w:hAnsi="Arial" w:eastAsia="宋体" w:cs="Arial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eastAsia="宋体"/>
                <w:i w:val="0"/>
                <w:iCs/>
              </w:rPr>
              <w:t>修改</w:t>
            </w:r>
          </w:p>
        </w:tc>
        <w:tc>
          <w:tcPr>
            <w:tcW w:w="1276" w:type="dxa"/>
            <w:vAlign w:val="center"/>
          </w:tcPr>
          <w:p>
            <w:pPr>
              <w:pStyle w:val="25"/>
              <w:jc w:val="both"/>
              <w:rPr>
                <w:rFonts w:hint="default" w:ascii="Arial" w:hAnsi="Arial" w:eastAsia="宋体" w:cs="Arial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eastAsia="宋体" w:cs="Arial"/>
                <w:kern w:val="2"/>
                <w:sz w:val="20"/>
                <w:szCs w:val="20"/>
                <w:lang w:val="en-US" w:eastAsia="zh-CN" w:bidi="ar-SA"/>
              </w:rPr>
              <w:t>2020-03-27</w:t>
            </w:r>
          </w:p>
        </w:tc>
        <w:tc>
          <w:tcPr>
            <w:tcW w:w="1802" w:type="dxa"/>
            <w:vAlign w:val="center"/>
          </w:tcPr>
          <w:p>
            <w:pPr>
              <w:pStyle w:val="25"/>
              <w:ind w:firstLine="420" w:firstLineChars="0"/>
              <w:jc w:val="both"/>
              <w:rPr>
                <w:rFonts w:hint="eastAsia" w:ascii="Arial" w:hAnsi="Arial" w:eastAsia="宋体" w:cs="Arial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/>
                <w:kern w:val="0"/>
                <w:sz w:val="20"/>
                <w:szCs w:val="20"/>
                <w:lang w:val="en-US" w:eastAsia="zh-CN"/>
              </w:rPr>
              <w:t>史雪东</w:t>
            </w:r>
          </w:p>
        </w:tc>
      </w:tr>
    </w:tbl>
    <w:p>
      <w:pPr>
        <w:spacing w:line="360" w:lineRule="auto"/>
        <w:rPr>
          <w:rFonts w:ascii="Arial" w:hAnsi="Arial" w:eastAsia="宋体" w:cs="Arial"/>
          <w:sz w:val="20"/>
          <w:szCs w:val="22"/>
        </w:rPr>
      </w:pPr>
      <w:r>
        <w:rPr>
          <w:rFonts w:ascii="Arial" w:hAnsi="Arial" w:eastAsia="宋体" w:cs="Arial"/>
          <w:bCs/>
          <w:sz w:val="20"/>
          <w:szCs w:val="16"/>
        </w:rPr>
        <w:t xml:space="preserve">修订类别：C = </w:t>
      </w:r>
      <w:r>
        <w:rPr>
          <w:rFonts w:hint="eastAsia" w:ascii="Arial" w:hAnsi="Arial" w:eastAsia="宋体" w:cs="Arial"/>
          <w:bCs/>
          <w:sz w:val="20"/>
          <w:szCs w:val="16"/>
        </w:rPr>
        <w:t>创建</w:t>
      </w:r>
      <w:r>
        <w:rPr>
          <w:rFonts w:ascii="Arial" w:hAnsi="Arial" w:eastAsia="宋体" w:cs="Arial"/>
          <w:bCs/>
          <w:sz w:val="20"/>
          <w:szCs w:val="16"/>
        </w:rPr>
        <w:t>，A = 增加，M = 修改，D = 删除</w:t>
      </w:r>
    </w:p>
    <w:p>
      <w:pPr>
        <w:tabs>
          <w:tab w:val="left" w:pos="4020"/>
        </w:tabs>
        <w:rPr>
          <w:rFonts w:ascii="Arial" w:hAnsi="Arial" w:eastAsia="宋体" w:cs="Arial"/>
        </w:rPr>
      </w:pPr>
      <w:r>
        <w:rPr>
          <w:rFonts w:ascii="Arial" w:hAnsi="Arial" w:eastAsia="宋体" w:cs="Arial"/>
        </w:rPr>
        <w:tab/>
      </w:r>
    </w:p>
    <w:p>
      <w:pPr>
        <w:tabs>
          <w:tab w:val="left" w:pos="5059"/>
        </w:tabs>
        <w:rPr>
          <w:rFonts w:ascii="Arial" w:hAnsi="Arial" w:eastAsia="宋体" w:cs="Arial"/>
        </w:rPr>
        <w:sectPr>
          <w:headerReference r:id="rId5" w:type="default"/>
          <w:footerReference r:id="rId6" w:type="default"/>
          <w:pgSz w:w="11906" w:h="16838"/>
          <w:pgMar w:top="1440" w:right="1440" w:bottom="1440" w:left="1440" w:header="720" w:footer="720" w:gutter="0"/>
          <w:pgNumType w:start="1"/>
          <w:cols w:space="0" w:num="1"/>
          <w:docGrid w:type="lines" w:linePitch="312" w:charSpace="0"/>
        </w:sectPr>
      </w:pPr>
      <w:r>
        <w:rPr>
          <w:rFonts w:ascii="Arial" w:hAnsi="Arial" w:eastAsia="宋体" w:cs="Arial"/>
        </w:rPr>
        <w:tab/>
      </w:r>
      <w:r>
        <w:rPr>
          <w:rFonts w:ascii="Arial" w:hAnsi="Arial" w:eastAsia="宋体" w:cs="Arial"/>
        </w:rPr>
        <w:tab/>
      </w:r>
    </w:p>
    <w:p>
      <w:pPr>
        <w:jc w:val="center"/>
        <w:rPr>
          <w:rFonts w:ascii="Arial" w:hAnsi="Arial" w:eastAsia="宋体" w:cs="Arial"/>
          <w:b/>
          <w:sz w:val="24"/>
          <w:lang w:val="zh-CN"/>
        </w:rPr>
      </w:pPr>
    </w:p>
    <w:p>
      <w:pPr>
        <w:jc w:val="center"/>
        <w:rPr>
          <w:rFonts w:ascii="Arial" w:hAnsi="Arial" w:eastAsia="宋体" w:cs="Arial"/>
          <w:b/>
          <w:sz w:val="24"/>
          <w:lang w:val="zh-CN"/>
        </w:rPr>
      </w:pPr>
      <w:r>
        <w:rPr>
          <w:rFonts w:ascii="Arial" w:hAnsi="Arial" w:eastAsia="宋体" w:cs="Arial"/>
          <w:b/>
          <w:sz w:val="24"/>
          <w:lang w:val="zh-CN"/>
        </w:rPr>
        <w:t>目录</w:t>
      </w:r>
    </w:p>
    <w:p>
      <w:pPr>
        <w:jc w:val="center"/>
        <w:rPr>
          <w:rFonts w:ascii="Arial" w:hAnsi="Arial" w:eastAsia="宋体" w:cs="Arial"/>
          <w:b/>
          <w:sz w:val="24"/>
          <w:lang w:val="zh-CN"/>
        </w:rPr>
      </w:pPr>
    </w:p>
    <w:p>
      <w:pPr>
        <w:pStyle w:val="13"/>
        <w:tabs>
          <w:tab w:val="right" w:leader="dot" w:pos="902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_Toc7695 </w:instrText>
      </w:r>
      <w:r>
        <w:fldChar w:fldCharType="separate"/>
      </w:r>
      <w:r>
        <w:rPr>
          <w:rFonts w:hint="eastAsia"/>
        </w:rPr>
        <w:t>1文件描述</w:t>
      </w:r>
      <w:r>
        <w:tab/>
      </w:r>
      <w:r>
        <w:fldChar w:fldCharType="begin"/>
      </w:r>
      <w:r>
        <w:instrText xml:space="preserve"> PAGEREF _Toc7695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9026"/>
        </w:tabs>
      </w:pPr>
      <w:r>
        <w:fldChar w:fldCharType="begin"/>
      </w:r>
      <w:r>
        <w:instrText xml:space="preserve"> HYPERLINK \l _Toc15058 </w:instrText>
      </w:r>
      <w:r>
        <w:fldChar w:fldCharType="separate"/>
      </w:r>
      <w:r>
        <w:rPr>
          <w:rFonts w:hint="eastAsia"/>
        </w:rPr>
        <w:t>2原型设计</w:t>
      </w:r>
      <w:r>
        <w:tab/>
      </w:r>
      <w:r>
        <w:fldChar w:fldCharType="begin"/>
      </w:r>
      <w:r>
        <w:instrText xml:space="preserve"> PAGEREF _Toc15058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9026"/>
        </w:tabs>
      </w:pPr>
      <w:r>
        <w:fldChar w:fldCharType="begin"/>
      </w:r>
      <w:r>
        <w:instrText xml:space="preserve"> HYPERLINK \l _Toc24771 </w:instrText>
      </w:r>
      <w:r>
        <w:fldChar w:fldCharType="separate"/>
      </w:r>
      <w:r>
        <w:rPr>
          <w:rFonts w:hint="eastAsia"/>
        </w:rPr>
        <w:t>3界面原型设计</w:t>
      </w:r>
      <w:r>
        <w:tab/>
      </w:r>
      <w:r>
        <w:fldChar w:fldCharType="begin"/>
      </w:r>
      <w:r>
        <w:instrText xml:space="preserve"> PAGEREF _Toc24771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_Toc24496 </w:instrText>
      </w:r>
      <w:r>
        <w:fldChar w:fldCharType="separate"/>
      </w:r>
      <w:r>
        <w:rPr>
          <w:rFonts w:hint="eastAsia"/>
        </w:rPr>
        <w:t>3.1</w:t>
      </w:r>
      <w:r>
        <w:rPr>
          <w:rFonts w:hint="eastAsia"/>
          <w:lang w:val="en-US" w:eastAsia="zh-CN"/>
        </w:rPr>
        <w:t>部门管理</w:t>
      </w:r>
      <w:r>
        <w:tab/>
      </w:r>
      <w:r>
        <w:fldChar w:fldCharType="begin"/>
      </w:r>
      <w:r>
        <w:instrText xml:space="preserve"> PAGEREF _Toc24496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_Toc8280 </w:instrText>
      </w:r>
      <w:r>
        <w:fldChar w:fldCharType="separate"/>
      </w:r>
      <w:r>
        <w:rPr>
          <w:rFonts w:hint="eastAsia"/>
          <w:lang w:val="en-US" w:eastAsia="zh-CN"/>
        </w:rPr>
        <w:t>3.2 用户维护</w:t>
      </w:r>
      <w:r>
        <w:tab/>
      </w:r>
      <w:r>
        <w:fldChar w:fldCharType="begin"/>
      </w:r>
      <w:r>
        <w:instrText xml:space="preserve"> PAGEREF _Toc8280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_Toc14082 </w:instrText>
      </w:r>
      <w:r>
        <w:fldChar w:fldCharType="separate"/>
      </w:r>
      <w:r>
        <w:rPr>
          <w:rFonts w:hint="eastAsia"/>
          <w:lang w:val="en-US" w:eastAsia="zh-CN"/>
        </w:rPr>
        <w:t xml:space="preserve">3.3 </w:t>
      </w:r>
      <w:r>
        <w:rPr>
          <w:rFonts w:hint="eastAsia"/>
        </w:rPr>
        <w:t>菜单</w:t>
      </w:r>
      <w:r>
        <w:rPr>
          <w:rFonts w:hint="eastAsia"/>
          <w:lang w:val="en-US" w:eastAsia="zh-CN"/>
        </w:rPr>
        <w:t>管理</w:t>
      </w:r>
      <w:r>
        <w:tab/>
      </w:r>
      <w:r>
        <w:fldChar w:fldCharType="begin"/>
      </w:r>
      <w:r>
        <w:instrText xml:space="preserve"> PAGEREF _Toc14082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_Toc30287 </w:instrText>
      </w:r>
      <w:r>
        <w:fldChar w:fldCharType="separate"/>
      </w:r>
      <w:r>
        <w:rPr>
          <w:rFonts w:hint="eastAsia"/>
          <w:lang w:val="en-US" w:eastAsia="zh-CN"/>
        </w:rPr>
        <w:t>3.4</w:t>
      </w:r>
      <w:r>
        <w:rPr>
          <w:rFonts w:hint="eastAsia"/>
        </w:rPr>
        <w:t>角色</w:t>
      </w:r>
      <w:r>
        <w:rPr>
          <w:rFonts w:hint="eastAsia"/>
          <w:lang w:val="en-US" w:eastAsia="zh-CN"/>
        </w:rPr>
        <w:t>管理</w:t>
      </w:r>
      <w:r>
        <w:tab/>
      </w:r>
      <w:r>
        <w:fldChar w:fldCharType="begin"/>
      </w:r>
      <w:r>
        <w:instrText xml:space="preserve"> PAGEREF _Toc30287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_Toc18167 </w:instrText>
      </w:r>
      <w:r>
        <w:fldChar w:fldCharType="separate"/>
      </w:r>
      <w:r>
        <w:rPr>
          <w:rFonts w:hint="eastAsia"/>
          <w:lang w:val="en-US" w:eastAsia="zh-CN"/>
        </w:rPr>
        <w:t>3.5</w:t>
      </w:r>
      <w:r>
        <w:rPr>
          <w:rFonts w:hint="eastAsia"/>
        </w:rPr>
        <w:t>权限</w:t>
      </w:r>
      <w:r>
        <w:rPr>
          <w:rFonts w:hint="eastAsia"/>
          <w:lang w:val="en-US" w:eastAsia="zh-CN"/>
        </w:rPr>
        <w:t>管理</w:t>
      </w:r>
      <w:r>
        <w:tab/>
      </w:r>
      <w:r>
        <w:fldChar w:fldCharType="begin"/>
      </w:r>
      <w:r>
        <w:instrText xml:space="preserve"> PAGEREF _Toc18167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_Toc8197 </w:instrText>
      </w:r>
      <w:r>
        <w:fldChar w:fldCharType="separate"/>
      </w:r>
      <w:r>
        <w:rPr>
          <w:rFonts w:hint="eastAsia"/>
          <w:lang w:val="en-US" w:eastAsia="zh-CN"/>
        </w:rPr>
        <w:t>3.5系统参数</w:t>
      </w:r>
      <w:r>
        <w:tab/>
      </w:r>
      <w:r>
        <w:fldChar w:fldCharType="begin"/>
      </w:r>
      <w:r>
        <w:instrText xml:space="preserve"> PAGEREF _Toc8197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_Toc4025 </w:instrText>
      </w:r>
      <w:r>
        <w:fldChar w:fldCharType="separate"/>
      </w:r>
      <w:r>
        <w:rPr>
          <w:rFonts w:hint="eastAsia"/>
          <w:lang w:val="en-US" w:eastAsia="zh-CN"/>
        </w:rPr>
        <w:t>3.6机构管理</w:t>
      </w:r>
      <w:r>
        <w:tab/>
      </w:r>
      <w:r>
        <w:fldChar w:fldCharType="begin"/>
      </w:r>
      <w:r>
        <w:instrText xml:space="preserve"> PAGEREF _Toc4025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_Toc31796 </w:instrText>
      </w:r>
      <w:r>
        <w:fldChar w:fldCharType="separate"/>
      </w:r>
      <w:r>
        <w:rPr>
          <w:rFonts w:hint="eastAsia"/>
          <w:lang w:val="en-US" w:eastAsia="zh-CN"/>
        </w:rPr>
        <w:t>3.7</w:t>
      </w:r>
      <w:r>
        <w:rPr>
          <w:rFonts w:hint="eastAsia"/>
        </w:rPr>
        <w:t>检验项目</w:t>
      </w:r>
      <w:r>
        <w:tab/>
      </w:r>
      <w:r>
        <w:fldChar w:fldCharType="begin"/>
      </w:r>
      <w:r>
        <w:instrText xml:space="preserve"> PAGEREF _Toc31796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_Toc16235 </w:instrText>
      </w:r>
      <w:r>
        <w:fldChar w:fldCharType="separate"/>
      </w:r>
      <w:r>
        <w:rPr>
          <w:rFonts w:hint="eastAsia"/>
          <w:lang w:val="en-US" w:eastAsia="zh-CN"/>
        </w:rPr>
        <w:t>3.8</w:t>
      </w:r>
      <w:r>
        <w:rPr>
          <w:rFonts w:hint="eastAsia"/>
        </w:rPr>
        <w:t>仪器</w:t>
      </w:r>
      <w:r>
        <w:rPr>
          <w:rFonts w:hint="eastAsia"/>
          <w:lang w:val="en-US" w:eastAsia="zh-CN"/>
        </w:rPr>
        <w:t>配置</w:t>
      </w:r>
      <w:r>
        <w:tab/>
      </w:r>
      <w:r>
        <w:fldChar w:fldCharType="begin"/>
      </w:r>
      <w:r>
        <w:instrText xml:space="preserve"> PAGEREF _Toc16235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_Toc27007 </w:instrText>
      </w:r>
      <w:r>
        <w:fldChar w:fldCharType="separate"/>
      </w:r>
      <w:r>
        <w:rPr>
          <w:rFonts w:hint="eastAsia"/>
          <w:lang w:val="en-US" w:eastAsia="zh-CN"/>
        </w:rPr>
        <w:t>3.9收费项目</w:t>
      </w:r>
      <w:r>
        <w:tab/>
      </w:r>
      <w:r>
        <w:fldChar w:fldCharType="begin"/>
      </w:r>
      <w:r>
        <w:instrText xml:space="preserve"> PAGEREF _Toc27007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_Toc9994 </w:instrText>
      </w:r>
      <w:r>
        <w:fldChar w:fldCharType="separate"/>
      </w:r>
      <w:r>
        <w:rPr>
          <w:rFonts w:hint="eastAsia"/>
          <w:lang w:val="en-US" w:eastAsia="zh-CN"/>
        </w:rPr>
        <w:t>3.10诊断字典</w:t>
      </w:r>
      <w:r>
        <w:tab/>
      </w:r>
      <w:r>
        <w:fldChar w:fldCharType="begin"/>
      </w:r>
      <w:r>
        <w:instrText xml:space="preserve"> PAGEREF _Toc9994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_Toc13897 </w:instrText>
      </w:r>
      <w:r>
        <w:fldChar w:fldCharType="separate"/>
      </w:r>
      <w:r>
        <w:rPr>
          <w:rFonts w:hint="eastAsia"/>
          <w:lang w:val="en-US" w:eastAsia="zh-CN"/>
        </w:rPr>
        <w:t>3.11辅助字典</w:t>
      </w:r>
      <w:r>
        <w:tab/>
      </w:r>
      <w:r>
        <w:fldChar w:fldCharType="begin"/>
      </w:r>
      <w:r>
        <w:instrText xml:space="preserve"> PAGEREF _Toc13897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_Toc32602 </w:instrText>
      </w:r>
      <w:r>
        <w:fldChar w:fldCharType="separate"/>
      </w:r>
      <w:r>
        <w:rPr>
          <w:rFonts w:hint="eastAsia"/>
          <w:lang w:val="en-US" w:eastAsia="zh-CN"/>
        </w:rPr>
        <w:t>3.12</w:t>
      </w:r>
      <w:r>
        <w:rPr>
          <w:rFonts w:hint="eastAsia"/>
          <w:lang w:eastAsia="zh-CN"/>
        </w:rPr>
        <w:t>报告管理</w:t>
      </w:r>
      <w:r>
        <w:tab/>
      </w:r>
      <w:r>
        <w:fldChar w:fldCharType="begin"/>
      </w:r>
      <w:r>
        <w:instrText xml:space="preserve"> PAGEREF _Toc32602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_Toc5229 </w:instrText>
      </w:r>
      <w:r>
        <w:fldChar w:fldCharType="separate"/>
      </w:r>
      <w:r>
        <w:rPr>
          <w:rFonts w:hint="eastAsia"/>
          <w:lang w:val="en-US" w:eastAsia="zh-CN"/>
        </w:rPr>
        <w:t>3.13</w:t>
      </w:r>
      <w:r>
        <w:rPr>
          <w:rFonts w:hint="eastAsia"/>
          <w:lang w:eastAsia="zh-CN"/>
        </w:rPr>
        <w:t>标本签收</w:t>
      </w:r>
      <w:r>
        <w:tab/>
      </w:r>
      <w:r>
        <w:fldChar w:fldCharType="begin"/>
      </w:r>
      <w:r>
        <w:instrText xml:space="preserve"> PAGEREF _Toc5229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_Toc17997 </w:instrText>
      </w:r>
      <w:r>
        <w:fldChar w:fldCharType="separate"/>
      </w:r>
      <w:r>
        <w:rPr>
          <w:rFonts w:hint="eastAsia"/>
          <w:lang w:val="en-US" w:eastAsia="zh-CN"/>
        </w:rPr>
        <w:t>3.14</w:t>
      </w:r>
      <w:r>
        <w:rPr>
          <w:rFonts w:hint="eastAsia"/>
          <w:lang w:eastAsia="zh-CN"/>
        </w:rPr>
        <w:t>标本入库</w:t>
      </w:r>
      <w:r>
        <w:tab/>
      </w:r>
      <w:r>
        <w:fldChar w:fldCharType="begin"/>
      </w:r>
      <w:r>
        <w:instrText xml:space="preserve"> PAGEREF _Toc17997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_Toc22419 </w:instrText>
      </w:r>
      <w:r>
        <w:fldChar w:fldCharType="separate"/>
      </w:r>
      <w:r>
        <w:rPr>
          <w:rFonts w:hint="eastAsia"/>
          <w:lang w:val="en-US" w:eastAsia="zh-CN"/>
        </w:rPr>
        <w:t>3.15</w:t>
      </w:r>
      <w:r>
        <w:rPr>
          <w:rFonts w:hint="eastAsia"/>
          <w:lang w:eastAsia="zh-CN"/>
        </w:rPr>
        <w:t>报告查询</w:t>
      </w:r>
      <w:r>
        <w:tab/>
      </w:r>
      <w:r>
        <w:fldChar w:fldCharType="begin"/>
      </w:r>
      <w:r>
        <w:instrText xml:space="preserve"> PAGEREF _Toc22419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_Toc128 </w:instrText>
      </w:r>
      <w:r>
        <w:fldChar w:fldCharType="separate"/>
      </w:r>
      <w:r>
        <w:rPr>
          <w:rFonts w:hint="eastAsia"/>
          <w:lang w:val="en-US" w:eastAsia="zh-CN"/>
        </w:rPr>
        <w:t>3.16通讯测试</w:t>
      </w:r>
      <w:r>
        <w:tab/>
      </w:r>
      <w:r>
        <w:fldChar w:fldCharType="begin"/>
      </w:r>
      <w:r>
        <w:instrText xml:space="preserve"> PAGEREF _Toc128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_Toc15147 </w:instrText>
      </w:r>
      <w:r>
        <w:fldChar w:fldCharType="separate"/>
      </w:r>
      <w:r>
        <w:rPr>
          <w:rFonts w:hint="eastAsia"/>
          <w:lang w:val="en-US" w:eastAsia="zh-CN"/>
        </w:rPr>
        <w:t>3.17查询统计</w:t>
      </w:r>
      <w:r>
        <w:tab/>
      </w:r>
      <w:r>
        <w:fldChar w:fldCharType="begin"/>
      </w:r>
      <w:r>
        <w:instrText xml:space="preserve"> PAGEREF _Toc15147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_Toc18372 </w:instrText>
      </w:r>
      <w:r>
        <w:fldChar w:fldCharType="separate"/>
      </w:r>
      <w:r>
        <w:rPr>
          <w:rFonts w:hint="eastAsia"/>
          <w:lang w:val="en-US" w:eastAsia="zh-CN"/>
        </w:rPr>
        <w:t>3.18门诊采集</w:t>
      </w:r>
      <w:r>
        <w:tab/>
      </w:r>
      <w:r>
        <w:fldChar w:fldCharType="begin"/>
      </w:r>
      <w:r>
        <w:instrText xml:space="preserve"> PAGEREF _Toc18372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_Toc5470 </w:instrText>
      </w:r>
      <w:r>
        <w:fldChar w:fldCharType="separate"/>
      </w:r>
      <w:r>
        <w:rPr>
          <w:rFonts w:hint="eastAsia"/>
          <w:lang w:val="en-US" w:eastAsia="zh-CN"/>
        </w:rPr>
        <w:t>3.19门诊服务台</w:t>
      </w:r>
      <w:r>
        <w:tab/>
      </w:r>
      <w:r>
        <w:fldChar w:fldCharType="begin"/>
      </w:r>
      <w:r>
        <w:instrText xml:space="preserve"> PAGEREF _Toc5470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_Toc5838 </w:instrText>
      </w:r>
      <w:r>
        <w:fldChar w:fldCharType="separate"/>
      </w:r>
      <w:r>
        <w:rPr>
          <w:rFonts w:hint="eastAsia"/>
          <w:lang w:val="en-US" w:eastAsia="zh-CN"/>
        </w:rPr>
        <w:t>3.20检验申请</w:t>
      </w:r>
      <w:r>
        <w:tab/>
      </w:r>
      <w:r>
        <w:fldChar w:fldCharType="begin"/>
      </w:r>
      <w:r>
        <w:instrText xml:space="preserve"> PAGEREF _Toc5838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_Toc18039 </w:instrText>
      </w:r>
      <w:r>
        <w:fldChar w:fldCharType="separate"/>
      </w:r>
      <w:r>
        <w:rPr>
          <w:rFonts w:hint="eastAsia"/>
          <w:lang w:val="en-US" w:eastAsia="zh-CN"/>
        </w:rPr>
        <w:t>3.21护工签收</w:t>
      </w:r>
      <w:r>
        <w:tab/>
      </w:r>
      <w:r>
        <w:fldChar w:fldCharType="begin"/>
      </w:r>
      <w:r>
        <w:instrText xml:space="preserve"> PAGEREF _Toc18039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_Toc895 </w:instrText>
      </w:r>
      <w:r>
        <w:fldChar w:fldCharType="separate"/>
      </w:r>
      <w:r>
        <w:rPr>
          <w:rFonts w:hint="eastAsia"/>
          <w:lang w:val="en-US" w:eastAsia="zh-CN"/>
        </w:rPr>
        <w:t>3.22标本查询</w:t>
      </w:r>
      <w:r>
        <w:tab/>
      </w:r>
      <w:r>
        <w:fldChar w:fldCharType="begin"/>
      </w:r>
      <w:r>
        <w:instrText xml:space="preserve"> PAGEREF _Toc895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_Toc28812 </w:instrText>
      </w:r>
      <w:r>
        <w:fldChar w:fldCharType="separate"/>
      </w:r>
      <w:r>
        <w:rPr>
          <w:rFonts w:hint="eastAsia"/>
          <w:lang w:val="en-US" w:eastAsia="zh-CN"/>
        </w:rPr>
        <w:t>3.23体检采集</w:t>
      </w:r>
      <w:r>
        <w:tab/>
      </w:r>
      <w:r>
        <w:fldChar w:fldCharType="begin"/>
      </w:r>
      <w:r>
        <w:instrText xml:space="preserve"> PAGEREF _Toc28812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_Toc25706 </w:instrText>
      </w:r>
      <w:r>
        <w:fldChar w:fldCharType="separate"/>
      </w:r>
      <w:r>
        <w:rPr>
          <w:rFonts w:hint="eastAsia"/>
          <w:lang w:val="en-US" w:eastAsia="zh-CN"/>
        </w:rPr>
        <w:t>3.24住院采集</w:t>
      </w:r>
      <w:r>
        <w:tab/>
      </w:r>
      <w:r>
        <w:fldChar w:fldCharType="begin"/>
      </w:r>
      <w:r>
        <w:instrText xml:space="preserve"> PAGEREF _Toc25706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_Toc8558 </w:instrText>
      </w:r>
      <w:r>
        <w:fldChar w:fldCharType="separate"/>
      </w:r>
      <w:r>
        <w:rPr>
          <w:rFonts w:hint="eastAsia"/>
          <w:lang w:val="en-US" w:eastAsia="zh-CN"/>
        </w:rPr>
        <w:t>3.25采集时间更新</w:t>
      </w:r>
      <w:r>
        <w:tab/>
      </w:r>
      <w:r>
        <w:fldChar w:fldCharType="begin"/>
      </w:r>
      <w:r>
        <w:instrText xml:space="preserve"> PAGEREF _Toc8558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9026"/>
        </w:tabs>
      </w:pPr>
      <w:r>
        <w:fldChar w:fldCharType="begin"/>
      </w:r>
      <w:r>
        <w:instrText xml:space="preserve"> HYPERLINK \l _Toc892 </w:instrText>
      </w:r>
      <w:r>
        <w:fldChar w:fldCharType="separate"/>
      </w:r>
      <w:r>
        <w:rPr>
          <w:rFonts w:hint="eastAsia"/>
          <w:lang w:val="en-US" w:eastAsia="zh-CN"/>
        </w:rPr>
        <w:t>3.26病区集中打印</w:t>
      </w:r>
      <w:r>
        <w:tab/>
      </w:r>
      <w:r>
        <w:fldChar w:fldCharType="begin"/>
      </w:r>
      <w:r>
        <w:instrText xml:space="preserve"> PAGEREF _Toc892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9026"/>
        </w:tabs>
      </w:pPr>
      <w:r>
        <w:fldChar w:fldCharType="begin"/>
      </w:r>
      <w:r>
        <w:instrText xml:space="preserve"> HYPERLINK \l _Toc10542 </w:instrText>
      </w:r>
      <w:r>
        <w:fldChar w:fldCharType="separate"/>
      </w:r>
      <w:r>
        <w:rPr>
          <w:rFonts w:hint="eastAsia" w:hAnsi="宋体"/>
          <w:snapToGrid/>
        </w:rPr>
        <w:t>4数据库设计</w:t>
      </w:r>
      <w:r>
        <w:tab/>
      </w:r>
      <w:r>
        <w:fldChar w:fldCharType="begin"/>
      </w:r>
      <w:r>
        <w:instrText xml:space="preserve"> PAGEREF _Toc10542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rPr>
          <w:rFonts w:ascii="Arial" w:hAnsi="Arial" w:eastAsia="宋体" w:cs="Arial"/>
          <w:sz w:val="20"/>
          <w:szCs w:val="20"/>
        </w:rPr>
      </w:pPr>
      <w:r>
        <w:rPr>
          <w:rFonts w:ascii="Arial" w:hAnsi="Arial" w:eastAsia="宋体" w:cs="Arial"/>
          <w:sz w:val="20"/>
          <w:szCs w:val="20"/>
        </w:rPr>
        <w:tab/>
      </w:r>
    </w:p>
    <w:p>
      <w:pPr>
        <w:rPr>
          <w:rFonts w:ascii="Arial" w:hAnsi="Arial" w:eastAsia="宋体" w:cs="Arial"/>
          <w:sz w:val="20"/>
          <w:szCs w:val="20"/>
        </w:rPr>
      </w:pPr>
    </w:p>
    <w:p>
      <w:pPr>
        <w:rPr>
          <w:rFonts w:ascii="Arial" w:hAnsi="Arial" w:eastAsia="宋体" w:cs="Arial"/>
          <w:sz w:val="20"/>
          <w:szCs w:val="20"/>
        </w:rPr>
      </w:pPr>
    </w:p>
    <w:p>
      <w:pPr>
        <w:tabs>
          <w:tab w:val="left" w:pos="5421"/>
        </w:tabs>
        <w:jc w:val="left"/>
        <w:sectPr>
          <w:pgSz w:w="11906" w:h="16838"/>
          <w:pgMar w:top="1440" w:right="1440" w:bottom="1440" w:left="1440" w:header="720" w:footer="720" w:gutter="0"/>
          <w:cols w:space="0" w:num="1"/>
          <w:docGrid w:type="lines" w:linePitch="312" w:charSpace="0"/>
        </w:sectPr>
      </w:pPr>
      <w:r>
        <w:rPr>
          <w:rFonts w:hint="eastAsia" w:ascii="Arial" w:hAnsi="Arial" w:eastAsia="宋体" w:cs="Arial"/>
          <w:sz w:val="20"/>
          <w:szCs w:val="20"/>
        </w:rPr>
        <w:tab/>
      </w:r>
    </w:p>
    <w:p>
      <w:pPr>
        <w:pStyle w:val="2"/>
        <w:numPr>
          <w:ilvl w:val="0"/>
          <w:numId w:val="0"/>
        </w:numPr>
        <w:rPr>
          <w:rFonts w:hint="eastAsia"/>
        </w:rPr>
      </w:pPr>
      <w:bookmarkStart w:id="0" w:name="_Toc7695"/>
      <w:bookmarkStart w:id="1" w:name="_Toc498832904"/>
      <w:r>
        <w:rPr>
          <w:rFonts w:hint="eastAsia"/>
        </w:rPr>
        <w:t>1文件描述</w:t>
      </w:r>
      <w:bookmarkEnd w:id="0"/>
    </w:p>
    <w:p>
      <w:pPr>
        <w:rPr>
          <w:rFonts w:hint="eastAsia"/>
          <w:b/>
          <w:bCs/>
          <w:sz w:val="28"/>
        </w:rPr>
      </w:pPr>
    </w:p>
    <w:tbl>
      <w:tblPr>
        <w:tblStyle w:val="17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260"/>
        <w:gridCol w:w="1080"/>
        <w:gridCol w:w="1645"/>
        <w:gridCol w:w="1033"/>
        <w:gridCol w:w="1093"/>
        <w:gridCol w:w="851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noWrap w:val="0"/>
            <w:vAlign w:val="top"/>
          </w:tcPr>
          <w:p>
            <w:pPr>
              <w:rPr>
                <w:rFonts w:hint="eastAsia"/>
              </w:rPr>
            </w:pPr>
            <w:bookmarkStart w:id="2" w:name="_Hlt518120131"/>
            <w:bookmarkEnd w:id="2"/>
            <w:r>
              <w:rPr>
                <w:rFonts w:hint="eastAsia"/>
              </w:rPr>
              <w:t>项目经理</w:t>
            </w:r>
          </w:p>
        </w:tc>
        <w:tc>
          <w:tcPr>
            <w:tcW w:w="3985" w:type="dxa"/>
            <w:gridSpan w:val="3"/>
            <w:noWrap w:val="0"/>
            <w:vAlign w:val="top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周洪涛</w:t>
            </w:r>
          </w:p>
        </w:tc>
        <w:tc>
          <w:tcPr>
            <w:tcW w:w="1033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系统设计</w:t>
            </w:r>
          </w:p>
        </w:tc>
        <w:tc>
          <w:tcPr>
            <w:tcW w:w="3361" w:type="dxa"/>
            <w:gridSpan w:val="3"/>
            <w:noWrap w:val="0"/>
            <w:vAlign w:val="top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曹志强等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审核者</w:t>
            </w:r>
          </w:p>
        </w:tc>
        <w:tc>
          <w:tcPr>
            <w:tcW w:w="1260" w:type="dxa"/>
            <w:noWrap w:val="0"/>
            <w:vAlign w:val="top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周洪涛</w:t>
            </w:r>
          </w:p>
        </w:tc>
        <w:tc>
          <w:tcPr>
            <w:tcW w:w="1080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1645" w:type="dxa"/>
            <w:noWrap w:val="0"/>
            <w:vAlign w:val="top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20</w:t>
            </w: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02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1033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批准者</w:t>
            </w:r>
          </w:p>
        </w:tc>
        <w:tc>
          <w:tcPr>
            <w:tcW w:w="1093" w:type="dxa"/>
            <w:noWrap w:val="0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专家小组</w:t>
            </w:r>
          </w:p>
        </w:tc>
        <w:tc>
          <w:tcPr>
            <w:tcW w:w="851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1417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02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03</w:t>
            </w:r>
          </w:p>
        </w:tc>
      </w:tr>
    </w:tbl>
    <w:p>
      <w:pPr>
        <w:pStyle w:val="37"/>
        <w:ind w:left="0"/>
        <w:rPr>
          <w:rFonts w:hint="eastAsia"/>
        </w:rPr>
      </w:pPr>
    </w:p>
    <w:bookmarkEnd w:id="1"/>
    <w:p>
      <w:pPr>
        <w:pStyle w:val="2"/>
        <w:numPr>
          <w:ilvl w:val="0"/>
          <w:numId w:val="0"/>
        </w:numPr>
        <w:rPr>
          <w:rFonts w:hint="eastAsia"/>
        </w:rPr>
      </w:pPr>
      <w:bookmarkStart w:id="3" w:name="_Toc15058"/>
      <w:r>
        <w:rPr>
          <w:rFonts w:hint="eastAsia"/>
        </w:rPr>
        <w:t>2原型设计</w:t>
      </w:r>
      <w:bookmarkEnd w:id="3"/>
    </w:p>
    <w:p>
      <w:pPr>
        <w:pStyle w:val="37"/>
        <w:rPr>
          <w:rFonts w:hint="eastAsia"/>
        </w:rPr>
      </w:pP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1948"/>
        <w:gridCol w:w="1126"/>
        <w:gridCol w:w="37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noWrap w:val="0"/>
            <w:vAlign w:val="top"/>
          </w:tcPr>
          <w:p>
            <w:pPr>
              <w:jc w:val="center"/>
              <w:rPr>
                <w:rFonts w:hint="eastAsia" w:eastAsia="宋体"/>
                <w:b/>
                <w:bCs/>
                <w:lang w:val="en-US" w:eastAsia="zh-CN"/>
              </w:rPr>
            </w:pPr>
          </w:p>
        </w:tc>
        <w:tc>
          <w:tcPr>
            <w:tcW w:w="1948" w:type="dxa"/>
            <w:noWrap w:val="0"/>
            <w:vAlign w:val="top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原 型  附 加 说 明</w:t>
            </w:r>
          </w:p>
        </w:tc>
        <w:tc>
          <w:tcPr>
            <w:tcW w:w="1126" w:type="dxa"/>
            <w:noWrap w:val="0"/>
            <w:vAlign w:val="top"/>
          </w:tcPr>
          <w:p>
            <w:pPr>
              <w:jc w:val="center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模块</w:t>
            </w:r>
          </w:p>
        </w:tc>
        <w:tc>
          <w:tcPr>
            <w:tcW w:w="3738" w:type="dxa"/>
            <w:noWrap w:val="0"/>
            <w:vAlign w:val="top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存放路径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restart"/>
            <w:noWrap w:val="0"/>
            <w:vAlign w:val="center"/>
          </w:tcPr>
          <w:p>
            <w:pPr>
              <w:snapToGrid w:val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系统配置</w:t>
            </w:r>
          </w:p>
        </w:tc>
        <w:tc>
          <w:tcPr>
            <w:tcW w:w="1948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部门</w:t>
            </w:r>
            <w:r>
              <w:rPr>
                <w:rFonts w:hint="eastAsia"/>
                <w:lang w:val="en-US" w:eastAsia="zh-CN"/>
              </w:rPr>
              <w:t>管理</w:t>
            </w:r>
          </w:p>
        </w:tc>
        <w:tc>
          <w:tcPr>
            <w:tcW w:w="112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deptmaintain</w:t>
            </w:r>
          </w:p>
        </w:tc>
        <w:tc>
          <w:tcPr>
            <w:tcW w:w="3738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$/合肥研发中心/040 LIS/03 LIS6.0/02 源代码/01 前端源代码/src/modules/deptmaintain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</w:p>
        </w:tc>
        <w:tc>
          <w:tcPr>
            <w:tcW w:w="1948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用户维护</w:t>
            </w:r>
          </w:p>
        </w:tc>
        <w:tc>
          <w:tcPr>
            <w:tcW w:w="112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usermaintain</w:t>
            </w:r>
          </w:p>
        </w:tc>
        <w:tc>
          <w:tcPr>
            <w:tcW w:w="3738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$/合肥研发中心/040 LIS/03 LIS6.0/02 源代码/01 前端源代码/src/modules/usermaintain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</w:p>
        </w:tc>
        <w:tc>
          <w:tcPr>
            <w:tcW w:w="1948" w:type="dxa"/>
            <w:noWrap w:val="0"/>
            <w:vAlign w:val="center"/>
          </w:tcPr>
          <w:p>
            <w:pPr>
              <w:snapToGrid w:val="0"/>
              <w:jc w:val="center"/>
            </w:pPr>
            <w:r>
              <w:rPr>
                <w:rFonts w:hint="eastAsia"/>
              </w:rPr>
              <w:t>菜单</w:t>
            </w:r>
            <w:r>
              <w:rPr>
                <w:rFonts w:hint="eastAsia"/>
                <w:lang w:val="en-US" w:eastAsia="zh-CN"/>
              </w:rPr>
              <w:t>管理</w:t>
            </w:r>
          </w:p>
        </w:tc>
        <w:tc>
          <w:tcPr>
            <w:tcW w:w="112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menumaintain</w:t>
            </w:r>
          </w:p>
        </w:tc>
        <w:tc>
          <w:tcPr>
            <w:tcW w:w="3738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$/合肥研发中心/040 LIS/03 LIS6.0/02 源代码/01 前端源代码/src/modules/menumaintain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</w:p>
        </w:tc>
        <w:tc>
          <w:tcPr>
            <w:tcW w:w="1948" w:type="dxa"/>
            <w:noWrap w:val="0"/>
            <w:vAlign w:val="center"/>
          </w:tcPr>
          <w:p>
            <w:pPr>
              <w:snapToGrid w:val="0"/>
              <w:jc w:val="center"/>
            </w:pPr>
            <w:r>
              <w:rPr>
                <w:rFonts w:hint="eastAsia"/>
              </w:rPr>
              <w:t>角色</w:t>
            </w:r>
            <w:r>
              <w:rPr>
                <w:rFonts w:hint="eastAsia"/>
                <w:lang w:val="en-US" w:eastAsia="zh-CN"/>
              </w:rPr>
              <w:t>管理</w:t>
            </w:r>
          </w:p>
        </w:tc>
        <w:tc>
          <w:tcPr>
            <w:tcW w:w="112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rolemanagement</w:t>
            </w:r>
          </w:p>
        </w:tc>
        <w:tc>
          <w:tcPr>
            <w:tcW w:w="3738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$/合肥研发中心/040 LIS/03 LIS6.0/02 源代码/01 前端源代码/src/modules/userrightsetting/components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</w:p>
        </w:tc>
        <w:tc>
          <w:tcPr>
            <w:tcW w:w="1948" w:type="dxa"/>
            <w:noWrap w:val="0"/>
            <w:vAlign w:val="center"/>
          </w:tcPr>
          <w:p>
            <w:pPr>
              <w:snapToGrid w:val="0"/>
              <w:jc w:val="center"/>
            </w:pPr>
            <w:r>
              <w:rPr>
                <w:rFonts w:hint="eastAsia"/>
              </w:rPr>
              <w:t>权限</w:t>
            </w:r>
            <w:r>
              <w:rPr>
                <w:rFonts w:hint="eastAsia"/>
                <w:lang w:val="en-US" w:eastAsia="zh-CN"/>
              </w:rPr>
              <w:t>管理</w:t>
            </w:r>
          </w:p>
        </w:tc>
        <w:tc>
          <w:tcPr>
            <w:tcW w:w="112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userrightsetting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/>
              </w:rPr>
              <w:t>$/合肥研发中心/040 LIS/03 LIS6.0/02 源代码/01 前端源代码/src/modules/userrightsetting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</w:p>
        </w:tc>
        <w:tc>
          <w:tcPr>
            <w:tcW w:w="1948" w:type="dxa"/>
            <w:noWrap w:val="0"/>
            <w:vAlign w:val="center"/>
          </w:tcPr>
          <w:p>
            <w:pPr>
              <w:snapToGrid w:val="0"/>
              <w:jc w:val="center"/>
            </w:pPr>
            <w:r>
              <w:rPr>
                <w:rFonts w:hint="eastAsia"/>
              </w:rPr>
              <w:t>系统参数</w:t>
            </w:r>
          </w:p>
        </w:tc>
        <w:tc>
          <w:tcPr>
            <w:tcW w:w="112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sysparmsetting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/>
              </w:rPr>
              <w:t>$/合肥研发中心/040 LIS/03 LIS6.0/02 源代码/01 前端源代码/src/modules/sysparmsetting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948" w:type="dxa"/>
            <w:noWrap w:val="0"/>
            <w:vAlign w:val="center"/>
          </w:tcPr>
          <w:p>
            <w:pPr>
              <w:snapToGrid w:val="0"/>
              <w:jc w:val="center"/>
            </w:pPr>
            <w:r>
              <w:rPr>
                <w:rFonts w:hint="eastAsia"/>
                <w:lang w:val="en-US" w:eastAsia="zh-CN"/>
              </w:rPr>
              <w:t>机构管理</w:t>
            </w:r>
          </w:p>
        </w:tc>
        <w:tc>
          <w:tcPr>
            <w:tcW w:w="112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 w:eastAsia="宋体"/>
                <w:lang w:val="en-US" w:eastAsia="zh-CN"/>
              </w:rPr>
              <w:t>organkeep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 w:eastAsia="宋体"/>
                <w:lang w:val="en-US" w:eastAsia="zh-CN"/>
              </w:rPr>
              <w:t>$/合肥研发中心/040 LIS/03 LIS6.0/02 源代码/01 前端源代码/src/modules/organkeep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restart"/>
            <w:noWrap w:val="0"/>
            <w:vAlign w:val="center"/>
          </w:tcPr>
          <w:p>
            <w:pPr>
              <w:snapToGrid w:val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常规配置</w:t>
            </w:r>
          </w:p>
        </w:tc>
        <w:tc>
          <w:tcPr>
            <w:tcW w:w="1948" w:type="dxa"/>
            <w:noWrap w:val="0"/>
            <w:vAlign w:val="center"/>
          </w:tcPr>
          <w:p>
            <w:pPr>
              <w:snapToGrid w:val="0"/>
              <w:jc w:val="center"/>
            </w:pPr>
            <w:r>
              <w:rPr>
                <w:rFonts w:hint="eastAsia"/>
              </w:rPr>
              <w:t>检验项目</w:t>
            </w:r>
          </w:p>
        </w:tc>
        <w:tc>
          <w:tcPr>
            <w:tcW w:w="112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item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/>
              </w:rPr>
              <w:t>$/合肥研发中心/040 LIS/03 LIS6.0/02 源代码/01 前端源代码/src/modules/item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</w:p>
        </w:tc>
        <w:tc>
          <w:tcPr>
            <w:tcW w:w="1948" w:type="dxa"/>
            <w:noWrap w:val="0"/>
            <w:vAlign w:val="center"/>
          </w:tcPr>
          <w:p>
            <w:pPr>
              <w:snapToGrid w:val="0"/>
              <w:jc w:val="center"/>
            </w:pPr>
            <w:r>
              <w:rPr>
                <w:rFonts w:hint="eastAsia"/>
              </w:rPr>
              <w:t>仪器</w:t>
            </w:r>
            <w:r>
              <w:rPr>
                <w:rFonts w:hint="eastAsia"/>
                <w:lang w:val="en-US" w:eastAsia="zh-CN"/>
              </w:rPr>
              <w:t>配置</w:t>
            </w:r>
          </w:p>
        </w:tc>
        <w:tc>
          <w:tcPr>
            <w:tcW w:w="112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instrument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/>
              </w:rPr>
              <w:t>$/合肥研发中心/040 LIS/03 LIS6.0/02 源代码/01 前端源代码/src/modules/instrument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948" w:type="dxa"/>
            <w:noWrap w:val="0"/>
            <w:vAlign w:val="center"/>
          </w:tcPr>
          <w:p>
            <w:pPr>
              <w:snapToGrid w:val="0"/>
              <w:jc w:val="center"/>
            </w:pPr>
            <w:r>
              <w:rPr>
                <w:rFonts w:hint="eastAsia"/>
                <w:lang w:val="en-US" w:eastAsia="zh-CN"/>
              </w:rPr>
              <w:t>收费项目</w:t>
            </w:r>
          </w:p>
        </w:tc>
        <w:tc>
          <w:tcPr>
            <w:tcW w:w="112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hisitem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/>
              </w:rPr>
              <w:t>$/合肥研发中心/040 LIS/03 LIS6.0/02 源代码/01 前端源代码/src/modules/hisitem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948" w:type="dxa"/>
            <w:noWrap w:val="0"/>
            <w:vAlign w:val="center"/>
          </w:tcPr>
          <w:p>
            <w:pPr>
              <w:snapToGrid w:val="0"/>
              <w:jc w:val="center"/>
            </w:pPr>
            <w:r>
              <w:rPr>
                <w:rFonts w:hint="eastAsia"/>
                <w:lang w:val="en-US" w:eastAsia="zh-CN"/>
              </w:rPr>
              <w:t>诊断字典</w:t>
            </w:r>
          </w:p>
        </w:tc>
        <w:tc>
          <w:tcPr>
            <w:tcW w:w="112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clinicaldiagnose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/>
              </w:rPr>
              <w:t>$/合肥研发中心/040 LIS/03 LIS6.0/02 源代码/01 前端源代码/src/modules/clinicaldiagnose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948" w:type="dxa"/>
            <w:noWrap w:val="0"/>
            <w:vAlign w:val="center"/>
          </w:tcPr>
          <w:p>
            <w:pPr>
              <w:snapToGrid w:val="0"/>
              <w:jc w:val="center"/>
            </w:pPr>
            <w:r>
              <w:rPr>
                <w:rFonts w:hint="eastAsia"/>
                <w:lang w:val="en-US" w:eastAsia="zh-CN"/>
              </w:rPr>
              <w:t>辅助字典</w:t>
            </w:r>
          </w:p>
        </w:tc>
        <w:tc>
          <w:tcPr>
            <w:tcW w:w="112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slave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/>
              </w:rPr>
              <w:t>$/合肥研发中心/040 LIS/03 LIS6.0/02 源代码/01 前端源代码/src/modules/slave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top"/>
          </w:tcPr>
          <w:p/>
        </w:tc>
        <w:tc>
          <w:tcPr>
            <w:tcW w:w="1948" w:type="dxa"/>
            <w:noWrap w:val="0"/>
            <w:vAlign w:val="center"/>
          </w:tcPr>
          <w:p>
            <w:pPr>
              <w:snapToGrid w:val="0"/>
              <w:jc w:val="center"/>
            </w:pPr>
            <w:r>
              <w:rPr>
                <w:rFonts w:hint="eastAsia"/>
                <w:lang w:eastAsia="zh-CN"/>
              </w:rPr>
              <w:t>报告管理</w:t>
            </w:r>
          </w:p>
        </w:tc>
        <w:tc>
          <w:tcPr>
            <w:tcW w:w="1126" w:type="dxa"/>
            <w:noWrap w:val="0"/>
            <w:vAlign w:val="top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reportinput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/>
              </w:rPr>
              <w:t>$/合肥研发中心/040 LIS/03 LIS6.0/02 源代码/01 前端源代码/src/modules/reportinput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top"/>
          </w:tcPr>
          <w:p/>
        </w:tc>
        <w:tc>
          <w:tcPr>
            <w:tcW w:w="1948" w:type="dxa"/>
            <w:noWrap w:val="0"/>
            <w:vAlign w:val="center"/>
          </w:tcPr>
          <w:p>
            <w:pPr>
              <w:snapToGrid w:val="0"/>
              <w:jc w:val="center"/>
            </w:pPr>
            <w:r>
              <w:rPr>
                <w:rFonts w:hint="eastAsia"/>
                <w:lang w:eastAsia="zh-CN"/>
              </w:rPr>
              <w:t>标本签收</w:t>
            </w:r>
          </w:p>
        </w:tc>
        <w:tc>
          <w:tcPr>
            <w:tcW w:w="1126" w:type="dxa"/>
            <w:noWrap w:val="0"/>
            <w:vAlign w:val="top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sampleReg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/>
              </w:rPr>
              <w:t>$/合肥研发中心/040 LIS/03 LIS6.0/02 源代码/01 前端源代码/src/modules/sampleReg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top"/>
          </w:tcPr>
          <w:p/>
        </w:tc>
        <w:tc>
          <w:tcPr>
            <w:tcW w:w="1948" w:type="dxa"/>
            <w:noWrap w:val="0"/>
            <w:vAlign w:val="center"/>
          </w:tcPr>
          <w:p>
            <w:pPr>
              <w:snapToGrid w:val="0"/>
              <w:jc w:val="center"/>
            </w:pPr>
            <w:r>
              <w:rPr>
                <w:rFonts w:hint="eastAsia"/>
                <w:lang w:eastAsia="zh-CN"/>
              </w:rPr>
              <w:t>标本入库</w:t>
            </w:r>
          </w:p>
        </w:tc>
        <w:tc>
          <w:tcPr>
            <w:tcW w:w="1126" w:type="dxa"/>
            <w:noWrap w:val="0"/>
            <w:vAlign w:val="top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samplingInput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/>
              </w:rPr>
              <w:t>$/合肥研发中心/040 LIS/03 LIS6.0/02 源代码/01 前端源代码/src/modules/samplingInput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top"/>
          </w:tcPr>
          <w:p/>
        </w:tc>
        <w:tc>
          <w:tcPr>
            <w:tcW w:w="1948" w:type="dxa"/>
            <w:noWrap w:val="0"/>
            <w:vAlign w:val="center"/>
          </w:tcPr>
          <w:p>
            <w:pPr>
              <w:snapToGrid w:val="0"/>
              <w:jc w:val="center"/>
            </w:pPr>
            <w:r>
              <w:rPr>
                <w:rFonts w:hint="eastAsia"/>
                <w:lang w:eastAsia="zh-CN"/>
              </w:rPr>
              <w:t>报告查询</w:t>
            </w:r>
          </w:p>
        </w:tc>
        <w:tc>
          <w:tcPr>
            <w:tcW w:w="1126" w:type="dxa"/>
            <w:noWrap w:val="0"/>
            <w:vAlign w:val="top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reportquery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/>
              </w:rPr>
              <w:t>$/合肥研发中心/040 LIS/03 LIS6.0/02 源代码/01 前端源代码/src/modules/reportquery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top"/>
          </w:tcPr>
          <w:p/>
        </w:tc>
        <w:tc>
          <w:tcPr>
            <w:tcW w:w="1948" w:type="dxa"/>
            <w:noWrap w:val="0"/>
            <w:vAlign w:val="center"/>
          </w:tcPr>
          <w:p>
            <w:pPr>
              <w:snapToGrid w:val="0"/>
              <w:jc w:val="center"/>
            </w:pPr>
            <w:r>
              <w:rPr>
                <w:rFonts w:hint="eastAsia"/>
                <w:lang w:val="en-US" w:eastAsia="zh-CN"/>
              </w:rPr>
              <w:t>通讯测试</w:t>
            </w:r>
          </w:p>
        </w:tc>
        <w:tc>
          <w:tcPr>
            <w:tcW w:w="1126" w:type="dxa"/>
            <w:noWrap w:val="0"/>
            <w:vAlign w:val="top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instcommunication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/>
              </w:rPr>
              <w:t>$/合肥研发中心/040 LIS/03 LIS6.0/02 源代码/01 前端源代码/src/modules/instcommunication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top"/>
          </w:tcPr>
          <w:p/>
        </w:tc>
        <w:tc>
          <w:tcPr>
            <w:tcW w:w="1948" w:type="dxa"/>
            <w:noWrap w:val="0"/>
            <w:vAlign w:val="center"/>
          </w:tcPr>
          <w:p>
            <w:pPr>
              <w:snapToGrid w:val="0"/>
              <w:jc w:val="center"/>
            </w:pPr>
            <w:r>
              <w:rPr>
                <w:rFonts w:hint="eastAsia"/>
                <w:lang w:val="en-US" w:eastAsia="zh-CN"/>
              </w:rPr>
              <w:t>查询统计</w:t>
            </w:r>
          </w:p>
        </w:tc>
        <w:tc>
          <w:tcPr>
            <w:tcW w:w="112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querystatistics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/>
              </w:rPr>
              <w:t>$/合肥研发中心/040 LIS/03 LIS6.0/02 源代码/01 前端源代码/src/modules/querystatistics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标本采集</w:t>
            </w:r>
          </w:p>
        </w:tc>
        <w:tc>
          <w:tcPr>
            <w:tcW w:w="1948" w:type="dxa"/>
            <w:noWrap w:val="0"/>
            <w:vAlign w:val="top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门诊采集</w:t>
            </w:r>
          </w:p>
        </w:tc>
        <w:tc>
          <w:tcPr>
            <w:tcW w:w="112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sampling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/>
              </w:rPr>
              <w:t>$/合肥研发中心/040 LIS/03 LIS6.0/02 源代码/01 前端源代码/src/modules/sampling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top"/>
          </w:tcPr>
          <w:p/>
        </w:tc>
        <w:tc>
          <w:tcPr>
            <w:tcW w:w="1948" w:type="dxa"/>
            <w:noWrap w:val="0"/>
            <w:vAlign w:val="top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门诊服务台</w:t>
            </w:r>
          </w:p>
        </w:tc>
        <w:tc>
          <w:tcPr>
            <w:tcW w:w="112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outpatientservice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/>
              </w:rPr>
              <w:t>$/合肥研发中心/040 LIS/03 LIS6.0/02 源代码/01 前端源代码/src/modules/outpatientservice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top"/>
          </w:tcPr>
          <w:p/>
        </w:tc>
        <w:tc>
          <w:tcPr>
            <w:tcW w:w="1948" w:type="dxa"/>
            <w:noWrap w:val="0"/>
            <w:vAlign w:val="top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检验申请</w:t>
            </w:r>
          </w:p>
        </w:tc>
        <w:tc>
          <w:tcPr>
            <w:tcW w:w="112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sampleapply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/>
              </w:rPr>
              <w:t>$/合肥研发中心/040 LIS/03 LIS6.0/02 源代码/01 前端源代码/src/modules/sampleapply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top"/>
          </w:tcPr>
          <w:p/>
        </w:tc>
        <w:tc>
          <w:tcPr>
            <w:tcW w:w="1948" w:type="dxa"/>
            <w:noWrap w:val="0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护工签收</w:t>
            </w:r>
          </w:p>
        </w:tc>
        <w:tc>
          <w:tcPr>
            <w:tcW w:w="112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sampleworkerreg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/>
              </w:rPr>
              <w:t>$/合肥研发中心/040 LIS/03 LIS6.0/02 源代码/01 前端源代码/src/modules/sampleworkerreg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top"/>
          </w:tcPr>
          <w:p/>
        </w:tc>
        <w:tc>
          <w:tcPr>
            <w:tcW w:w="1948" w:type="dxa"/>
            <w:noWrap w:val="0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标本查询</w:t>
            </w:r>
          </w:p>
        </w:tc>
        <w:tc>
          <w:tcPr>
            <w:tcW w:w="1126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samplequery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/>
              </w:rPr>
              <w:t>$/合肥研发中心/040 LIS/03 LIS6.0/02 源代码/01 前端源代码/src/modules/samplequery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top"/>
          </w:tcPr>
          <w:p/>
        </w:tc>
        <w:tc>
          <w:tcPr>
            <w:tcW w:w="1948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体检采集</w:t>
            </w:r>
          </w:p>
        </w:tc>
        <w:tc>
          <w:tcPr>
            <w:tcW w:w="1126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sampling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/>
              </w:rPr>
              <w:t>$/合肥研发中心/040 LIS/03 LIS6.0/02 源代码/01 前端源代码/src/modules/sampling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top"/>
          </w:tcPr>
          <w:p/>
        </w:tc>
        <w:tc>
          <w:tcPr>
            <w:tcW w:w="1948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住院采集</w:t>
            </w:r>
          </w:p>
        </w:tc>
        <w:tc>
          <w:tcPr>
            <w:tcW w:w="1126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zy</w:t>
            </w:r>
            <w:r>
              <w:rPr>
                <w:rFonts w:hint="eastAsia"/>
              </w:rPr>
              <w:t>sampling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/>
              </w:rPr>
              <w:t>$/合肥研发中心/040 LIS/03 LIS6.0/02 源代码/01 前端源代码/src/modules/</w:t>
            </w:r>
            <w:r>
              <w:rPr>
                <w:rFonts w:hint="eastAsia"/>
                <w:lang w:val="en-US" w:eastAsia="zh-CN"/>
              </w:rPr>
              <w:t>zy</w:t>
            </w:r>
            <w:r>
              <w:rPr>
                <w:rFonts w:hint="eastAsia"/>
              </w:rPr>
              <w:t>sampling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top"/>
          </w:tcPr>
          <w:p/>
        </w:tc>
        <w:tc>
          <w:tcPr>
            <w:tcW w:w="1948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采集时间更新</w:t>
            </w:r>
          </w:p>
        </w:tc>
        <w:tc>
          <w:tcPr>
            <w:tcW w:w="1126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</w:rPr>
              <w:t>updatesampletime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/>
              </w:rPr>
              <w:t>$/合肥研发中心/040 LIS/03 LIS6.0/02 源代码/01 前端源代码/src/modules/updatesampletime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vMerge w:val="continue"/>
            <w:noWrap w:val="0"/>
            <w:vAlign w:val="top"/>
          </w:tcPr>
          <w:p/>
        </w:tc>
        <w:tc>
          <w:tcPr>
            <w:tcW w:w="1948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病区集中打印</w:t>
            </w:r>
          </w:p>
        </w:tc>
        <w:tc>
          <w:tcPr>
            <w:tcW w:w="1126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patientareaprint</w:t>
            </w:r>
          </w:p>
        </w:tc>
        <w:tc>
          <w:tcPr>
            <w:tcW w:w="3738" w:type="dxa"/>
            <w:noWrap w:val="0"/>
            <w:vAlign w:val="top"/>
          </w:tcPr>
          <w:p>
            <w:r>
              <w:rPr>
                <w:rFonts w:hint="eastAsia"/>
              </w:rPr>
              <w:t>$/合肥研发中心/040 LIS/03 LIS6.0/02 源代码/01 前端源代码/src/modules/patientareaprint</w:t>
            </w:r>
          </w:p>
        </w:tc>
      </w:tr>
    </w:tbl>
    <w:p>
      <w:pPr>
        <w:ind w:firstLine="720" w:firstLineChars="0"/>
        <w:rPr>
          <w:rFonts w:hint="eastAsia"/>
        </w:rPr>
      </w:pPr>
    </w:p>
    <w:p>
      <w:pPr>
        <w:ind w:firstLine="720" w:firstLineChars="0"/>
        <w:rPr>
          <w:rFonts w:hint="eastAsia"/>
        </w:rPr>
      </w:pPr>
    </w:p>
    <w:p>
      <w:pPr>
        <w:pStyle w:val="2"/>
        <w:numPr>
          <w:ilvl w:val="0"/>
          <w:numId w:val="0"/>
        </w:numPr>
        <w:rPr>
          <w:rFonts w:hint="eastAsia"/>
        </w:rPr>
      </w:pPr>
      <w:bookmarkStart w:id="4" w:name="_Toc24771"/>
      <w:r>
        <w:rPr>
          <w:rFonts w:hint="eastAsia"/>
        </w:rPr>
        <w:t>3界面原型设计</w:t>
      </w:r>
      <w:bookmarkEnd w:id="4"/>
    </w:p>
    <w:p>
      <w:pPr>
        <w:pStyle w:val="3"/>
        <w:numPr>
          <w:ilvl w:val="0"/>
          <w:numId w:val="0"/>
        </w:numPr>
        <w:tabs>
          <w:tab w:val="left" w:pos="425"/>
        </w:tabs>
        <w:ind w:left="720" w:hanging="720"/>
        <w:rPr>
          <w:rFonts w:hint="default" w:eastAsia="宋体"/>
          <w:lang w:val="en-US" w:eastAsia="zh-CN"/>
        </w:rPr>
      </w:pPr>
      <w:bookmarkStart w:id="5" w:name="_Toc24496"/>
      <w:r>
        <w:rPr>
          <w:rFonts w:hint="eastAsia"/>
          <w:lang w:val="en-US" w:eastAsia="zh-CN"/>
        </w:rPr>
        <w:t>3.1公共及框架</w:t>
      </w:r>
    </w:p>
    <w:p>
      <w:pPr>
        <w:pStyle w:val="4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</w:rPr>
        <w:t>3.1</w:t>
      </w:r>
      <w:r>
        <w:rPr>
          <w:rFonts w:hint="eastAsia"/>
          <w:lang w:val="en-US" w:eastAsia="zh-CN"/>
        </w:rPr>
        <w:t>.1部门管理</w:t>
      </w:r>
      <w:bookmarkEnd w:id="5"/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 w:ascii="黑体" w:hAnsi="黑体" w:eastAsia="黑体"/>
          <w:sz w:val="20"/>
          <w:szCs w:val="20"/>
        </w:rPr>
        <w:t>（1）</w:t>
      </w:r>
      <w:r>
        <w:rPr>
          <w:rFonts w:ascii="黑体" w:hAnsi="黑体" w:eastAsia="黑体"/>
          <w:sz w:val="20"/>
          <w:szCs w:val="20"/>
        </w:rPr>
        <w:t>功能说明</w:t>
      </w:r>
    </w:p>
    <w:p>
      <w:pPr>
        <w:ind w:firstLine="400" w:firstLineChars="20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对科室信息进行新增、修改、删除等</w:t>
      </w:r>
    </w:p>
    <w:p>
      <w:pPr>
        <w:ind w:firstLine="400" w:firstLineChars="200"/>
        <w:rPr>
          <w:rFonts w:hint="eastAsia"/>
          <w:sz w:val="20"/>
          <w:szCs w:val="20"/>
          <w:lang w:val="en-US" w:eastAsia="zh-CN"/>
        </w:rPr>
      </w:pPr>
    </w:p>
    <w:p>
      <w:pPr>
        <w:rPr>
          <w:rFonts w:ascii="黑体" w:hAnsi="黑体" w:eastAsia="黑体"/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>
        <w:rPr>
          <w:rFonts w:hint="eastAsia" w:ascii="黑体" w:hAnsi="黑体" w:eastAsia="黑体"/>
          <w:sz w:val="20"/>
          <w:szCs w:val="20"/>
        </w:rPr>
        <w:t>(</w:t>
      </w:r>
      <w:r>
        <w:rPr>
          <w:rFonts w:ascii="黑体" w:hAnsi="黑体" w:eastAsia="黑体"/>
          <w:sz w:val="20"/>
          <w:szCs w:val="20"/>
        </w:rPr>
        <w:t>2</w:t>
      </w:r>
      <w:r>
        <w:rPr>
          <w:rFonts w:hint="eastAsia" w:ascii="黑体" w:hAnsi="黑体" w:eastAsia="黑体"/>
          <w:sz w:val="20"/>
          <w:szCs w:val="20"/>
        </w:rPr>
        <w:t>)原型界面</w:t>
      </w:r>
    </w:p>
    <w:p>
      <w:p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941060" cy="2695575"/>
            <wp:effectExtent l="0" t="0" r="2540" b="9525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>
      <w:pPr>
        <w:rPr>
          <w:sz w:val="24"/>
          <w:szCs w:val="24"/>
        </w:rPr>
      </w:pPr>
    </w:p>
    <w:p>
      <w:pPr>
        <w:pStyle w:val="4"/>
        <w:numPr>
          <w:ilvl w:val="0"/>
          <w:numId w:val="0"/>
        </w:numPr>
        <w:tabs>
          <w:tab w:val="left" w:pos="425"/>
          <w:tab w:val="left" w:pos="567"/>
          <w:tab w:val="clear" w:pos="709"/>
        </w:tabs>
        <w:rPr>
          <w:rFonts w:hint="eastAsia"/>
          <w:lang w:val="en-US" w:eastAsia="zh-CN"/>
        </w:rPr>
      </w:pPr>
      <w:bookmarkStart w:id="6" w:name="_Toc8280"/>
      <w:r>
        <w:rPr>
          <w:rFonts w:hint="eastAsia"/>
          <w:lang w:val="en-US" w:eastAsia="zh-CN"/>
        </w:rPr>
        <w:t>3.1.2 用户维护</w:t>
      </w:r>
      <w:bookmarkEnd w:id="6"/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 w:ascii="黑体" w:hAnsi="黑体" w:eastAsia="黑体"/>
          <w:sz w:val="20"/>
          <w:szCs w:val="20"/>
        </w:rPr>
        <w:t>（1）</w:t>
      </w:r>
      <w:r>
        <w:rPr>
          <w:rFonts w:ascii="黑体" w:hAnsi="黑体" w:eastAsia="黑体"/>
          <w:sz w:val="20"/>
          <w:szCs w:val="20"/>
        </w:rPr>
        <w:t>功能说明</w:t>
      </w:r>
    </w:p>
    <w:p>
      <w:pPr>
        <w:ind w:firstLine="400" w:firstLineChars="20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对医技科室及HIS的员工信息进行维护，可进行新增、修改、删除等操作。</w:t>
      </w:r>
    </w:p>
    <w:p>
      <w:pPr>
        <w:ind w:firstLine="400" w:firstLineChars="200"/>
        <w:rPr>
          <w:rFonts w:hint="eastAsia"/>
          <w:sz w:val="20"/>
          <w:szCs w:val="20"/>
          <w:lang w:val="en-US" w:eastAsia="zh-CN"/>
        </w:rPr>
      </w:pPr>
    </w:p>
    <w:p>
      <w:pPr>
        <w:rPr>
          <w:rFonts w:ascii="黑体" w:hAnsi="黑体" w:eastAsia="黑体"/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>
        <w:rPr>
          <w:rFonts w:hint="eastAsia" w:ascii="黑体" w:hAnsi="黑体" w:eastAsia="黑体"/>
          <w:sz w:val="20"/>
          <w:szCs w:val="20"/>
        </w:rPr>
        <w:t>(</w:t>
      </w:r>
      <w:r>
        <w:rPr>
          <w:rFonts w:ascii="黑体" w:hAnsi="黑体" w:eastAsia="黑体"/>
          <w:sz w:val="20"/>
          <w:szCs w:val="20"/>
        </w:rPr>
        <w:t>2</w:t>
      </w:r>
      <w:r>
        <w:rPr>
          <w:rFonts w:hint="eastAsia" w:ascii="黑体" w:hAnsi="黑体" w:eastAsia="黑体"/>
          <w:sz w:val="20"/>
          <w:szCs w:val="20"/>
        </w:rPr>
        <w:t>)原型界面</w:t>
      </w:r>
    </w:p>
    <w:p>
      <w:r>
        <w:drawing>
          <wp:inline distT="0" distB="0" distL="114300" distR="114300">
            <wp:extent cx="5940425" cy="2714625"/>
            <wp:effectExtent l="0" t="0" r="3175" b="9525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  <w:numPr>
          <w:ilvl w:val="1"/>
          <w:numId w:val="0"/>
        </w:numPr>
        <w:tabs>
          <w:tab w:val="left" w:pos="425"/>
          <w:tab w:val="left" w:pos="567"/>
          <w:tab w:val="clear" w:pos="709"/>
        </w:tabs>
        <w:rPr>
          <w:rFonts w:hint="eastAsia"/>
          <w:lang w:val="en-US" w:eastAsia="zh-CN"/>
        </w:rPr>
      </w:pPr>
      <w:bookmarkStart w:id="7" w:name="_Toc14082"/>
      <w:r>
        <w:rPr>
          <w:rFonts w:hint="eastAsia"/>
          <w:lang w:val="en-US" w:eastAsia="zh-CN"/>
        </w:rPr>
        <w:t xml:space="preserve">3.1.3 </w:t>
      </w:r>
      <w:r>
        <w:rPr>
          <w:rFonts w:hint="eastAsia"/>
        </w:rPr>
        <w:t>菜单</w:t>
      </w:r>
      <w:r>
        <w:rPr>
          <w:rFonts w:hint="eastAsia"/>
          <w:lang w:val="en-US" w:eastAsia="zh-CN"/>
        </w:rPr>
        <w:t>管理</w:t>
      </w:r>
      <w:bookmarkEnd w:id="7"/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 w:ascii="黑体" w:hAnsi="黑体" w:eastAsia="黑体"/>
          <w:sz w:val="20"/>
          <w:szCs w:val="20"/>
        </w:rPr>
        <w:t>（1）</w:t>
      </w:r>
      <w:r>
        <w:rPr>
          <w:rFonts w:ascii="黑体" w:hAnsi="黑体" w:eastAsia="黑体"/>
          <w:sz w:val="20"/>
          <w:szCs w:val="20"/>
        </w:rPr>
        <w:t>功能说明</w:t>
      </w:r>
    </w:p>
    <w:p>
      <w:pPr>
        <w:ind w:firstLine="400" w:firstLineChars="20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对系统全部菜单、子菜单进行操作，可以方便的增加菜单，删除菜单及控制每个菜单的内部权限等。</w:t>
      </w:r>
    </w:p>
    <w:p>
      <w:pPr>
        <w:ind w:firstLine="400" w:firstLineChars="200"/>
        <w:rPr>
          <w:rFonts w:hint="eastAsia"/>
          <w:sz w:val="20"/>
          <w:szCs w:val="20"/>
          <w:lang w:val="en-US" w:eastAsia="zh-CN"/>
        </w:rPr>
      </w:pPr>
    </w:p>
    <w:p>
      <w:pPr>
        <w:rPr>
          <w:rFonts w:ascii="黑体" w:hAnsi="黑体" w:eastAsia="黑体"/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>
        <w:rPr>
          <w:rFonts w:hint="eastAsia" w:ascii="黑体" w:hAnsi="黑体" w:eastAsia="黑体"/>
          <w:sz w:val="20"/>
          <w:szCs w:val="20"/>
        </w:rPr>
        <w:t>(</w:t>
      </w:r>
      <w:r>
        <w:rPr>
          <w:rFonts w:ascii="黑体" w:hAnsi="黑体" w:eastAsia="黑体"/>
          <w:sz w:val="20"/>
          <w:szCs w:val="20"/>
        </w:rPr>
        <w:t>2</w:t>
      </w:r>
      <w:r>
        <w:rPr>
          <w:rFonts w:hint="eastAsia" w:ascii="黑体" w:hAnsi="黑体" w:eastAsia="黑体"/>
          <w:sz w:val="20"/>
          <w:szCs w:val="20"/>
        </w:rPr>
        <w:t>)原型界面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932805" cy="2719705"/>
            <wp:effectExtent l="0" t="0" r="10795" b="4445"/>
            <wp:docPr id="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pStyle w:val="4"/>
        <w:numPr>
          <w:ilvl w:val="1"/>
          <w:numId w:val="0"/>
        </w:numPr>
        <w:tabs>
          <w:tab w:val="left" w:pos="425"/>
          <w:tab w:val="left" w:pos="567"/>
          <w:tab w:val="clear" w:pos="709"/>
        </w:tabs>
        <w:rPr>
          <w:rFonts w:hint="eastAsia"/>
          <w:lang w:val="en-US" w:eastAsia="zh-CN"/>
        </w:rPr>
      </w:pPr>
      <w:bookmarkStart w:id="8" w:name="_Toc30287"/>
      <w:r>
        <w:rPr>
          <w:rFonts w:hint="eastAsia"/>
          <w:lang w:val="en-US" w:eastAsia="zh-CN"/>
        </w:rPr>
        <w:t>3.1.4</w:t>
      </w:r>
      <w:r>
        <w:rPr>
          <w:rFonts w:hint="eastAsia"/>
        </w:rPr>
        <w:t>角色</w:t>
      </w:r>
      <w:r>
        <w:rPr>
          <w:rFonts w:hint="eastAsia"/>
          <w:lang w:val="en-US" w:eastAsia="zh-CN"/>
        </w:rPr>
        <w:t>管理</w:t>
      </w:r>
      <w:bookmarkEnd w:id="8"/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 w:ascii="黑体" w:hAnsi="黑体" w:eastAsia="黑体"/>
          <w:sz w:val="20"/>
          <w:szCs w:val="20"/>
        </w:rPr>
        <w:t>（1）</w:t>
      </w:r>
      <w:r>
        <w:rPr>
          <w:rFonts w:ascii="黑体" w:hAnsi="黑体" w:eastAsia="黑体"/>
          <w:sz w:val="20"/>
          <w:szCs w:val="20"/>
        </w:rPr>
        <w:t>功能说明</w:t>
      </w:r>
    </w:p>
    <w:p>
      <w:pPr>
        <w:keepNext w:val="0"/>
        <w:keepLines w:val="0"/>
        <w:widowControl/>
        <w:suppressLineNumbers w:val="0"/>
        <w:adjustRightInd w:val="0"/>
        <w:spacing w:before="0" w:beforeAutospacing="0" w:after="0" w:afterAutospacing="0" w:line="360" w:lineRule="auto"/>
        <w:ind w:left="0" w:leftChars="0" w:right="0" w:firstLine="444" w:firstLineChars="222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snapToGrid w:val="0"/>
          <w:kern w:val="0"/>
          <w:sz w:val="20"/>
          <w:szCs w:val="24"/>
          <w:lang w:val="en-US" w:eastAsia="zh-CN" w:bidi="ar"/>
        </w:rPr>
        <w:t>为系统增加不同的权限组。根据用户职位（如操作员、管理员）的不同设置不同的权限组，方便用户的权限的管理。</w:t>
      </w:r>
      <w:r>
        <w:rPr>
          <w:rFonts w:hint="eastAsia" w:ascii="宋体" w:hAnsi="宋体" w:eastAsia="宋体" w:cs="宋体"/>
          <w:snapToGrid w:val="0"/>
          <w:kern w:val="0"/>
          <w:sz w:val="20"/>
          <w:szCs w:val="21"/>
          <w:lang w:val="en-US" w:eastAsia="zh-CN" w:bidi="ar"/>
        </w:rPr>
        <w:t xml:space="preserve"> </w:t>
      </w:r>
    </w:p>
    <w:p>
      <w:pPr>
        <w:ind w:firstLine="400" w:firstLineChars="200"/>
        <w:rPr>
          <w:rFonts w:hint="eastAsia"/>
          <w:sz w:val="20"/>
          <w:szCs w:val="20"/>
          <w:lang w:val="en-US" w:eastAsia="zh-CN"/>
        </w:rPr>
      </w:pPr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>
        <w:rPr>
          <w:rFonts w:hint="eastAsia" w:ascii="黑体" w:hAnsi="黑体" w:eastAsia="黑体"/>
          <w:sz w:val="20"/>
          <w:szCs w:val="20"/>
        </w:rPr>
        <w:t>(</w:t>
      </w:r>
      <w:r>
        <w:rPr>
          <w:rFonts w:ascii="黑体" w:hAnsi="黑体" w:eastAsia="黑体"/>
          <w:sz w:val="20"/>
          <w:szCs w:val="20"/>
        </w:rPr>
        <w:t>2</w:t>
      </w:r>
      <w:r>
        <w:rPr>
          <w:rFonts w:hint="eastAsia" w:ascii="黑体" w:hAnsi="黑体" w:eastAsia="黑体"/>
          <w:sz w:val="20"/>
          <w:szCs w:val="20"/>
        </w:rPr>
        <w:t>)原型界面</w:t>
      </w:r>
    </w:p>
    <w:p>
      <w:r>
        <w:drawing>
          <wp:inline distT="0" distB="0" distL="114300" distR="114300">
            <wp:extent cx="5695315" cy="2413000"/>
            <wp:effectExtent l="0" t="0" r="635" b="6350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4"/>
        <w:numPr>
          <w:ilvl w:val="1"/>
          <w:numId w:val="0"/>
        </w:numPr>
        <w:tabs>
          <w:tab w:val="left" w:pos="425"/>
          <w:tab w:val="left" w:pos="567"/>
          <w:tab w:val="clear" w:pos="709"/>
        </w:tabs>
        <w:rPr>
          <w:rFonts w:hint="eastAsia"/>
          <w:lang w:val="en-US" w:eastAsia="zh-CN"/>
        </w:rPr>
      </w:pPr>
      <w:bookmarkStart w:id="9" w:name="_Toc18167"/>
      <w:r>
        <w:rPr>
          <w:rFonts w:hint="eastAsia"/>
          <w:lang w:val="en-US" w:eastAsia="zh-CN"/>
        </w:rPr>
        <w:t>3.1.5</w:t>
      </w:r>
      <w:r>
        <w:rPr>
          <w:rFonts w:hint="eastAsia"/>
        </w:rPr>
        <w:t>权限</w:t>
      </w:r>
      <w:r>
        <w:rPr>
          <w:rFonts w:hint="eastAsia"/>
          <w:lang w:val="en-US" w:eastAsia="zh-CN"/>
        </w:rPr>
        <w:t>管理</w:t>
      </w:r>
      <w:bookmarkEnd w:id="9"/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 w:ascii="黑体" w:hAnsi="黑体" w:eastAsia="黑体"/>
          <w:sz w:val="20"/>
          <w:szCs w:val="20"/>
        </w:rPr>
        <w:t>（1）</w:t>
      </w:r>
      <w:r>
        <w:rPr>
          <w:rFonts w:ascii="黑体" w:hAnsi="黑体" w:eastAsia="黑体"/>
          <w:sz w:val="20"/>
          <w:szCs w:val="20"/>
        </w:rPr>
        <w:t>功能说明</w:t>
      </w:r>
    </w:p>
    <w:p>
      <w:pPr>
        <w:keepNext w:val="0"/>
        <w:keepLines w:val="0"/>
        <w:widowControl/>
        <w:suppressLineNumbers w:val="0"/>
        <w:adjustRightInd w:val="0"/>
        <w:spacing w:before="0" w:beforeAutospacing="0" w:after="0" w:afterAutospacing="0" w:line="360" w:lineRule="auto"/>
        <w:ind w:left="0" w:leftChars="0" w:right="0" w:firstLine="444" w:firstLineChars="222"/>
        <w:jc w:val="left"/>
        <w:rPr>
          <w:sz w:val="21"/>
          <w:szCs w:val="21"/>
        </w:rPr>
      </w:pPr>
      <w:r>
        <w:rPr>
          <w:rFonts w:hint="eastAsia" w:hAnsi="宋体" w:eastAsia="宋体" w:cs="宋体"/>
          <w:snapToGrid w:val="0"/>
          <w:kern w:val="0"/>
          <w:sz w:val="20"/>
          <w:szCs w:val="24"/>
          <w:lang w:val="en-US" w:eastAsia="zh-CN" w:bidi="ar"/>
        </w:rPr>
        <w:t>为用户分配有不同权限的角色，方便用户的权限管理。</w:t>
      </w:r>
      <w:r>
        <w:rPr>
          <w:rFonts w:hint="eastAsia" w:ascii="宋体" w:hAnsi="宋体" w:eastAsia="宋体" w:cs="宋体"/>
          <w:snapToGrid w:val="0"/>
          <w:kern w:val="0"/>
          <w:sz w:val="20"/>
          <w:szCs w:val="21"/>
          <w:lang w:val="en-US" w:eastAsia="zh-CN" w:bidi="ar"/>
        </w:rPr>
        <w:t xml:space="preserve"> </w:t>
      </w:r>
    </w:p>
    <w:p>
      <w:pPr>
        <w:ind w:firstLine="400" w:firstLineChars="200"/>
        <w:rPr>
          <w:rFonts w:hint="eastAsia"/>
          <w:sz w:val="20"/>
          <w:szCs w:val="20"/>
          <w:lang w:val="en-US" w:eastAsia="zh-CN"/>
        </w:rPr>
      </w:pPr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>
        <w:rPr>
          <w:rFonts w:hint="eastAsia" w:ascii="黑体" w:hAnsi="黑体" w:eastAsia="黑体"/>
          <w:sz w:val="20"/>
          <w:szCs w:val="20"/>
        </w:rPr>
        <w:t>(</w:t>
      </w:r>
      <w:r>
        <w:rPr>
          <w:rFonts w:ascii="黑体" w:hAnsi="黑体" w:eastAsia="黑体"/>
          <w:sz w:val="20"/>
          <w:szCs w:val="20"/>
        </w:rPr>
        <w:t>2</w:t>
      </w:r>
      <w:r>
        <w:rPr>
          <w:rFonts w:hint="eastAsia" w:ascii="黑体" w:hAnsi="黑体" w:eastAsia="黑体"/>
          <w:sz w:val="20"/>
          <w:szCs w:val="20"/>
        </w:rPr>
        <w:t>)原型界面</w:t>
      </w:r>
    </w:p>
    <w:p>
      <w:r>
        <w:drawing>
          <wp:inline distT="0" distB="0" distL="114300" distR="114300">
            <wp:extent cx="5929630" cy="2738755"/>
            <wp:effectExtent l="0" t="0" r="13970" b="4445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  <w:numPr>
          <w:ilvl w:val="1"/>
          <w:numId w:val="0"/>
        </w:numPr>
        <w:tabs>
          <w:tab w:val="left" w:pos="425"/>
          <w:tab w:val="left" w:pos="567"/>
          <w:tab w:val="clear" w:pos="709"/>
        </w:tabs>
        <w:rPr>
          <w:rFonts w:hint="eastAsia" w:eastAsia="宋体"/>
          <w:lang w:val="en-US" w:eastAsia="zh-CN"/>
        </w:rPr>
      </w:pPr>
      <w:bookmarkStart w:id="10" w:name="_Toc8197"/>
      <w:r>
        <w:rPr>
          <w:rFonts w:hint="eastAsia"/>
          <w:lang w:val="en-US" w:eastAsia="zh-CN"/>
        </w:rPr>
        <w:t>3.1.5系统参数</w:t>
      </w:r>
      <w:bookmarkEnd w:id="10"/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 w:ascii="黑体" w:hAnsi="黑体" w:eastAsia="黑体"/>
          <w:sz w:val="20"/>
          <w:szCs w:val="20"/>
        </w:rPr>
        <w:t>（1）</w:t>
      </w:r>
      <w:r>
        <w:rPr>
          <w:rFonts w:ascii="黑体" w:hAnsi="黑体" w:eastAsia="黑体"/>
          <w:sz w:val="20"/>
          <w:szCs w:val="20"/>
        </w:rPr>
        <w:t>功能说明</w:t>
      </w:r>
    </w:p>
    <w:p>
      <w:pPr>
        <w:keepNext w:val="0"/>
        <w:keepLines w:val="0"/>
        <w:widowControl/>
        <w:suppressLineNumbers w:val="0"/>
        <w:adjustRightInd w:val="0"/>
        <w:spacing w:before="0" w:beforeAutospacing="0" w:after="0" w:afterAutospacing="0" w:line="360" w:lineRule="auto"/>
        <w:ind w:left="0" w:leftChars="0" w:right="0" w:firstLine="444" w:firstLineChars="222"/>
        <w:jc w:val="left"/>
        <w:rPr>
          <w:sz w:val="21"/>
          <w:szCs w:val="21"/>
        </w:rPr>
      </w:pPr>
      <w:r>
        <w:rPr>
          <w:rFonts w:hint="eastAsia" w:hAnsi="宋体" w:eastAsia="宋体" w:cs="宋体"/>
          <w:snapToGrid w:val="0"/>
          <w:kern w:val="0"/>
          <w:sz w:val="20"/>
          <w:szCs w:val="24"/>
          <w:lang w:val="en-US" w:eastAsia="zh-CN" w:bidi="ar"/>
        </w:rPr>
        <w:t>设置当前系统的参数。</w:t>
      </w:r>
      <w:r>
        <w:rPr>
          <w:rFonts w:hint="eastAsia" w:ascii="宋体" w:hAnsi="宋体" w:eastAsia="宋体" w:cs="宋体"/>
          <w:snapToGrid w:val="0"/>
          <w:kern w:val="0"/>
          <w:sz w:val="20"/>
          <w:szCs w:val="21"/>
          <w:lang w:val="en-US" w:eastAsia="zh-CN" w:bidi="ar"/>
        </w:rPr>
        <w:t xml:space="preserve"> </w:t>
      </w:r>
    </w:p>
    <w:p>
      <w:pPr>
        <w:ind w:firstLine="400" w:firstLineChars="200"/>
        <w:rPr>
          <w:rFonts w:hint="eastAsia"/>
          <w:sz w:val="20"/>
          <w:szCs w:val="20"/>
          <w:lang w:val="en-US" w:eastAsia="zh-CN"/>
        </w:rPr>
      </w:pPr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>
        <w:rPr>
          <w:rFonts w:hint="eastAsia" w:ascii="黑体" w:hAnsi="黑体" w:eastAsia="黑体"/>
          <w:sz w:val="20"/>
          <w:szCs w:val="20"/>
        </w:rPr>
        <w:t>(</w:t>
      </w:r>
      <w:r>
        <w:rPr>
          <w:rFonts w:ascii="黑体" w:hAnsi="黑体" w:eastAsia="黑体"/>
          <w:sz w:val="20"/>
          <w:szCs w:val="20"/>
        </w:rPr>
        <w:t>2</w:t>
      </w:r>
      <w:r>
        <w:rPr>
          <w:rFonts w:hint="eastAsia" w:ascii="黑体" w:hAnsi="黑体" w:eastAsia="黑体"/>
          <w:sz w:val="20"/>
          <w:szCs w:val="20"/>
        </w:rPr>
        <w:t>)原型界面</w:t>
      </w:r>
    </w:p>
    <w:p>
      <w:r>
        <w:drawing>
          <wp:inline distT="0" distB="0" distL="114300" distR="114300">
            <wp:extent cx="5932805" cy="2730500"/>
            <wp:effectExtent l="0" t="0" r="10795" b="12700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  <w:numPr>
          <w:ilvl w:val="1"/>
          <w:numId w:val="0"/>
        </w:numPr>
        <w:tabs>
          <w:tab w:val="left" w:pos="425"/>
          <w:tab w:val="left" w:pos="567"/>
          <w:tab w:val="clear" w:pos="709"/>
        </w:tabs>
        <w:rPr>
          <w:rFonts w:hint="eastAsia" w:eastAsia="宋体"/>
          <w:lang w:val="en-US" w:eastAsia="zh-CN"/>
        </w:rPr>
      </w:pPr>
      <w:bookmarkStart w:id="11" w:name="_Toc4025"/>
      <w:r>
        <w:rPr>
          <w:rFonts w:hint="eastAsia"/>
          <w:lang w:val="en-US" w:eastAsia="zh-CN"/>
        </w:rPr>
        <w:t>3.1.6机构管理</w:t>
      </w:r>
      <w:bookmarkEnd w:id="11"/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 w:ascii="黑体" w:hAnsi="黑体" w:eastAsia="黑体"/>
          <w:sz w:val="20"/>
          <w:szCs w:val="20"/>
        </w:rPr>
        <w:t>（1）</w:t>
      </w:r>
      <w:r>
        <w:rPr>
          <w:rFonts w:ascii="黑体" w:hAnsi="黑体" w:eastAsia="黑体"/>
          <w:sz w:val="20"/>
          <w:szCs w:val="20"/>
        </w:rPr>
        <w:t>功能说明</w:t>
      </w:r>
    </w:p>
    <w:p>
      <w:pPr>
        <w:pStyle w:val="15"/>
        <w:spacing w:before="0" w:beforeAutospacing="0" w:after="0" w:afterAutospacing="0" w:line="360" w:lineRule="auto"/>
        <w:ind w:left="0" w:right="0" w:firstLine="400" w:firstLineChars="200"/>
        <w:rPr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该功能主要</w:t>
      </w:r>
      <w:r>
        <w:rPr>
          <w:rFonts w:hint="eastAsia" w:ascii="宋体" w:hAnsi="宋体"/>
          <w:bCs/>
          <w:sz w:val="20"/>
          <w:szCs w:val="20"/>
          <w:lang w:eastAsia="zh-CN"/>
        </w:rPr>
        <w:t>用于</w:t>
      </w:r>
      <w:r>
        <w:rPr>
          <w:sz w:val="20"/>
          <w:szCs w:val="20"/>
          <w:lang w:eastAsia="zh-CN"/>
        </w:rPr>
        <w:t>对医疗机构的级别及机构</w:t>
      </w:r>
      <w:r>
        <w:rPr>
          <w:rFonts w:hint="eastAsia"/>
          <w:sz w:val="20"/>
          <w:szCs w:val="20"/>
          <w:lang w:eastAsia="zh-CN"/>
        </w:rPr>
        <w:t>信息</w:t>
      </w:r>
      <w:r>
        <w:rPr>
          <w:sz w:val="20"/>
          <w:szCs w:val="20"/>
          <w:lang w:eastAsia="zh-CN"/>
        </w:rPr>
        <w:t>进行定义</w:t>
      </w:r>
      <w:r>
        <w:rPr>
          <w:rFonts w:hint="eastAsia"/>
          <w:sz w:val="20"/>
          <w:szCs w:val="20"/>
          <w:lang w:eastAsia="zh-CN"/>
        </w:rPr>
        <w:t>，</w:t>
      </w:r>
      <w:r>
        <w:rPr>
          <w:rFonts w:hint="eastAsia"/>
          <w:sz w:val="20"/>
          <w:szCs w:val="20"/>
          <w:lang w:val="en-US" w:eastAsia="zh-CN"/>
        </w:rPr>
        <w:t>支持新增、修改、删除等</w:t>
      </w:r>
      <w:r>
        <w:rPr>
          <w:rFonts w:hint="eastAsia" w:hAnsi="宋体" w:eastAsia="宋体" w:cs="宋体"/>
          <w:snapToGrid w:val="0"/>
          <w:kern w:val="0"/>
          <w:sz w:val="20"/>
          <w:szCs w:val="20"/>
          <w:lang w:val="en-US" w:eastAsia="zh-CN" w:bidi="ar"/>
        </w:rPr>
        <w:t>。</w:t>
      </w:r>
      <w:r>
        <w:rPr>
          <w:rFonts w:hint="eastAsia" w:ascii="宋体" w:hAnsi="宋体" w:eastAsia="宋体" w:cs="宋体"/>
          <w:snapToGrid w:val="0"/>
          <w:kern w:val="0"/>
          <w:sz w:val="20"/>
          <w:szCs w:val="20"/>
          <w:lang w:val="en-US" w:eastAsia="zh-CN" w:bidi="ar"/>
        </w:rPr>
        <w:t xml:space="preserve"> </w:t>
      </w:r>
    </w:p>
    <w:p>
      <w:pPr>
        <w:ind w:firstLine="400" w:firstLineChars="200"/>
        <w:rPr>
          <w:rFonts w:hint="eastAsia"/>
          <w:sz w:val="20"/>
          <w:szCs w:val="20"/>
          <w:lang w:val="en-US" w:eastAsia="zh-CN"/>
        </w:rPr>
      </w:pPr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>
        <w:rPr>
          <w:rFonts w:hint="eastAsia" w:ascii="黑体" w:hAnsi="黑体" w:eastAsia="黑体"/>
          <w:sz w:val="20"/>
          <w:szCs w:val="20"/>
        </w:rPr>
        <w:t>(</w:t>
      </w:r>
      <w:r>
        <w:rPr>
          <w:rFonts w:ascii="黑体" w:hAnsi="黑体" w:eastAsia="黑体"/>
          <w:sz w:val="20"/>
          <w:szCs w:val="20"/>
        </w:rPr>
        <w:t>2</w:t>
      </w:r>
      <w:r>
        <w:rPr>
          <w:rFonts w:hint="eastAsia" w:ascii="黑体" w:hAnsi="黑体" w:eastAsia="黑体"/>
          <w:sz w:val="20"/>
          <w:szCs w:val="20"/>
        </w:rPr>
        <w:t>)原型界面</w:t>
      </w:r>
    </w:p>
    <w:p>
      <w:r>
        <w:drawing>
          <wp:inline distT="0" distB="0" distL="114300" distR="114300">
            <wp:extent cx="5934710" cy="2549525"/>
            <wp:effectExtent l="0" t="0" r="8890" b="3175"/>
            <wp:docPr id="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numPr>
          <w:ilvl w:val="1"/>
          <w:numId w:val="0"/>
        </w:numPr>
        <w:tabs>
          <w:tab w:val="left" w:pos="425"/>
        </w:tabs>
        <w:rPr>
          <w:rFonts w:hint="eastAsia" w:eastAsia="宋体"/>
          <w:lang w:val="en-US" w:eastAsia="zh-CN"/>
        </w:rPr>
      </w:pPr>
      <w:bookmarkStart w:id="12" w:name="_Toc31796"/>
      <w:r>
        <w:rPr>
          <w:rFonts w:hint="eastAsia"/>
          <w:lang w:val="en-US" w:eastAsia="zh-CN"/>
        </w:rPr>
        <w:t>3.2</w:t>
      </w:r>
      <w:r>
        <w:rPr>
          <w:rFonts w:hint="eastAsia"/>
        </w:rPr>
        <w:t>检验项目</w:t>
      </w:r>
      <w:bookmarkEnd w:id="12"/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 w:ascii="黑体" w:hAnsi="黑体" w:eastAsia="黑体"/>
          <w:sz w:val="20"/>
          <w:szCs w:val="20"/>
        </w:rPr>
        <w:t>（1）</w:t>
      </w:r>
      <w:r>
        <w:rPr>
          <w:rFonts w:ascii="黑体" w:hAnsi="黑体" w:eastAsia="黑体"/>
          <w:sz w:val="20"/>
          <w:szCs w:val="20"/>
        </w:rPr>
        <w:t>功能说明</w:t>
      </w:r>
    </w:p>
    <w:p>
      <w:pPr>
        <w:pStyle w:val="15"/>
        <w:spacing w:before="0" w:beforeAutospacing="0" w:after="0" w:afterAutospacing="0" w:line="360" w:lineRule="auto"/>
        <w:ind w:left="0" w:right="0" w:firstLine="400" w:firstLineChars="200"/>
        <w:rPr>
          <w:sz w:val="20"/>
          <w:szCs w:val="20"/>
        </w:rPr>
      </w:pPr>
      <w:r>
        <w:rPr>
          <w:bCs/>
          <w:sz w:val="20"/>
          <w:szCs w:val="20"/>
        </w:rPr>
        <w:t>该模块主要用于维护检验科的检验项目。</w:t>
      </w:r>
      <w:r>
        <w:rPr>
          <w:rFonts w:hint="eastAsia" w:ascii="宋体" w:hAnsi="宋体" w:eastAsia="宋体" w:cs="宋体"/>
          <w:snapToGrid w:val="0"/>
          <w:kern w:val="0"/>
          <w:sz w:val="20"/>
          <w:szCs w:val="20"/>
          <w:lang w:val="en-US" w:eastAsia="zh-CN" w:bidi="ar"/>
        </w:rPr>
        <w:t xml:space="preserve"> </w:t>
      </w:r>
    </w:p>
    <w:p>
      <w:pPr>
        <w:ind w:firstLine="400" w:firstLineChars="200"/>
        <w:rPr>
          <w:rFonts w:hint="eastAsia"/>
          <w:sz w:val="20"/>
          <w:szCs w:val="20"/>
          <w:lang w:val="en-US" w:eastAsia="zh-CN"/>
        </w:rPr>
      </w:pPr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>
        <w:rPr>
          <w:rFonts w:hint="eastAsia" w:ascii="黑体" w:hAnsi="黑体" w:eastAsia="黑体"/>
          <w:sz w:val="20"/>
          <w:szCs w:val="20"/>
        </w:rPr>
        <w:t>(</w:t>
      </w:r>
      <w:r>
        <w:rPr>
          <w:rFonts w:ascii="黑体" w:hAnsi="黑体" w:eastAsia="黑体"/>
          <w:sz w:val="20"/>
          <w:szCs w:val="20"/>
        </w:rPr>
        <w:t>2</w:t>
      </w:r>
      <w:r>
        <w:rPr>
          <w:rFonts w:hint="eastAsia" w:ascii="黑体" w:hAnsi="黑体" w:eastAsia="黑体"/>
          <w:sz w:val="20"/>
          <w:szCs w:val="20"/>
        </w:rPr>
        <w:t>)原型界面</w:t>
      </w:r>
    </w:p>
    <w:p>
      <w:r>
        <w:drawing>
          <wp:inline distT="0" distB="0" distL="114300" distR="114300">
            <wp:extent cx="5937885" cy="2759075"/>
            <wp:effectExtent l="0" t="0" r="5715" b="3175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numPr>
          <w:ilvl w:val="1"/>
          <w:numId w:val="0"/>
        </w:numPr>
        <w:tabs>
          <w:tab w:val="left" w:pos="425"/>
        </w:tabs>
        <w:rPr>
          <w:rFonts w:hint="eastAsia" w:eastAsia="宋体"/>
          <w:lang w:val="en-US" w:eastAsia="zh-CN"/>
        </w:rPr>
      </w:pPr>
      <w:bookmarkStart w:id="13" w:name="_Toc16235"/>
      <w:r>
        <w:rPr>
          <w:rFonts w:hint="eastAsia"/>
          <w:lang w:val="en-US" w:eastAsia="zh-CN"/>
        </w:rPr>
        <w:t>3.3</w:t>
      </w:r>
      <w:r>
        <w:rPr>
          <w:rFonts w:hint="eastAsia"/>
        </w:rPr>
        <w:t>仪器</w:t>
      </w:r>
      <w:r>
        <w:rPr>
          <w:rFonts w:hint="eastAsia"/>
          <w:lang w:val="en-US" w:eastAsia="zh-CN"/>
        </w:rPr>
        <w:t>配置</w:t>
      </w:r>
      <w:bookmarkEnd w:id="13"/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 w:ascii="黑体" w:hAnsi="黑体" w:eastAsia="黑体"/>
          <w:sz w:val="20"/>
          <w:szCs w:val="20"/>
        </w:rPr>
        <w:t>（1）</w:t>
      </w:r>
      <w:r>
        <w:rPr>
          <w:rFonts w:ascii="黑体" w:hAnsi="黑体" w:eastAsia="黑体"/>
          <w:sz w:val="20"/>
          <w:szCs w:val="20"/>
        </w:rPr>
        <w:t>功能说明</w:t>
      </w:r>
    </w:p>
    <w:p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00" w:firstLineChars="200"/>
        <w:textAlignment w:val="auto"/>
        <w:rPr>
          <w:sz w:val="20"/>
          <w:szCs w:val="20"/>
        </w:rPr>
      </w:pPr>
      <w:r>
        <w:rPr>
          <w:rFonts w:hint="eastAsia"/>
          <w:sz w:val="20"/>
          <w:szCs w:val="20"/>
        </w:rPr>
        <w:t>维护仪器设备</w:t>
      </w:r>
      <w:r>
        <w:rPr>
          <w:rFonts w:hint="eastAsia"/>
          <w:sz w:val="20"/>
          <w:szCs w:val="20"/>
          <w:lang w:eastAsia="zh-CN"/>
        </w:rPr>
        <w:t>、</w:t>
      </w:r>
      <w:r>
        <w:rPr>
          <w:rFonts w:hint="eastAsia"/>
          <w:sz w:val="20"/>
          <w:szCs w:val="20"/>
          <w:lang w:val="en-US" w:eastAsia="zh-CN"/>
        </w:rPr>
        <w:t>仪器对应的检验项目各项条件（包括特殊参考、常规参考、计算公式、转义等）、审核条件、组合项目、属性等信息</w:t>
      </w:r>
      <w:r>
        <w:rPr>
          <w:rFonts w:hint="eastAsia"/>
          <w:sz w:val="20"/>
          <w:szCs w:val="20"/>
        </w:rPr>
        <w:t>。</w:t>
      </w:r>
      <w:r>
        <w:rPr>
          <w:rFonts w:hint="eastAsia" w:ascii="宋体" w:hAnsi="宋体" w:eastAsia="宋体" w:cs="宋体"/>
          <w:snapToGrid w:val="0"/>
          <w:kern w:val="0"/>
          <w:sz w:val="20"/>
          <w:szCs w:val="20"/>
          <w:lang w:val="en-US" w:eastAsia="zh-CN" w:bidi="ar"/>
        </w:rPr>
        <w:t xml:space="preserve"> </w:t>
      </w:r>
    </w:p>
    <w:p>
      <w:pPr>
        <w:ind w:firstLine="400" w:firstLineChars="200"/>
        <w:rPr>
          <w:rFonts w:hint="eastAsia"/>
          <w:sz w:val="20"/>
          <w:szCs w:val="20"/>
          <w:lang w:val="en-US" w:eastAsia="zh-CN"/>
        </w:rPr>
      </w:pPr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>
        <w:rPr>
          <w:rFonts w:hint="eastAsia" w:ascii="黑体" w:hAnsi="黑体" w:eastAsia="黑体"/>
          <w:sz w:val="20"/>
          <w:szCs w:val="20"/>
        </w:rPr>
        <w:t>(</w:t>
      </w:r>
      <w:r>
        <w:rPr>
          <w:rFonts w:ascii="黑体" w:hAnsi="黑体" w:eastAsia="黑体"/>
          <w:sz w:val="20"/>
          <w:szCs w:val="20"/>
        </w:rPr>
        <w:t>2</w:t>
      </w:r>
      <w:r>
        <w:rPr>
          <w:rFonts w:hint="eastAsia" w:ascii="黑体" w:hAnsi="黑体" w:eastAsia="黑体"/>
          <w:sz w:val="20"/>
          <w:szCs w:val="20"/>
        </w:rPr>
        <w:t>)原型界面</w:t>
      </w:r>
    </w:p>
    <w:p>
      <w:r>
        <w:drawing>
          <wp:inline distT="0" distB="0" distL="114300" distR="114300">
            <wp:extent cx="5935980" cy="2738755"/>
            <wp:effectExtent l="0" t="0" r="7620" b="4445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numPr>
          <w:ilvl w:val="1"/>
          <w:numId w:val="0"/>
        </w:numPr>
        <w:tabs>
          <w:tab w:val="left" w:pos="425"/>
        </w:tabs>
        <w:rPr>
          <w:rFonts w:hint="eastAsia" w:eastAsia="宋体"/>
          <w:b w:val="0"/>
          <w:bCs/>
          <w:lang w:val="en-US" w:eastAsia="zh-CN"/>
        </w:rPr>
      </w:pPr>
      <w:bookmarkStart w:id="14" w:name="_Toc27007"/>
      <w:r>
        <w:rPr>
          <w:rFonts w:hint="eastAsia"/>
          <w:lang w:val="en-US" w:eastAsia="zh-CN"/>
        </w:rPr>
        <w:t>3.4收费项目</w:t>
      </w:r>
      <w:bookmarkEnd w:id="14"/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 w:ascii="黑体" w:hAnsi="黑体" w:eastAsia="黑体"/>
          <w:sz w:val="20"/>
          <w:szCs w:val="20"/>
        </w:rPr>
        <w:t>（1）</w:t>
      </w:r>
      <w:r>
        <w:rPr>
          <w:rFonts w:ascii="黑体" w:hAnsi="黑体" w:eastAsia="黑体"/>
          <w:sz w:val="20"/>
          <w:szCs w:val="20"/>
        </w:rPr>
        <w:t>功能说明</w:t>
      </w:r>
    </w:p>
    <w:p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00" w:firstLineChars="200"/>
        <w:textAlignment w:val="auto"/>
        <w:rPr>
          <w:sz w:val="20"/>
          <w:szCs w:val="20"/>
        </w:rPr>
      </w:pPr>
      <w:r>
        <w:rPr>
          <w:rFonts w:hint="eastAsia"/>
          <w:sz w:val="20"/>
          <w:szCs w:val="20"/>
          <w:lang w:val="en-US" w:eastAsia="zh-CN"/>
        </w:rPr>
        <w:t>配置收费项目对应的仪器、条码分组、回执单规则、TAT规则、材料费、标本种类等信息。</w:t>
      </w:r>
      <w:r>
        <w:rPr>
          <w:rFonts w:hint="eastAsia" w:ascii="宋体" w:hAnsi="宋体" w:eastAsia="宋体" w:cs="宋体"/>
          <w:snapToGrid w:val="0"/>
          <w:kern w:val="0"/>
          <w:sz w:val="20"/>
          <w:szCs w:val="20"/>
          <w:lang w:val="en-US" w:eastAsia="zh-CN" w:bidi="ar"/>
        </w:rPr>
        <w:t xml:space="preserve"> </w:t>
      </w:r>
    </w:p>
    <w:p>
      <w:pPr>
        <w:ind w:firstLine="400" w:firstLineChars="200"/>
        <w:rPr>
          <w:rFonts w:hint="eastAsia"/>
          <w:sz w:val="20"/>
          <w:szCs w:val="20"/>
          <w:lang w:val="en-US" w:eastAsia="zh-CN"/>
        </w:rPr>
      </w:pPr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>
        <w:rPr>
          <w:rFonts w:hint="eastAsia" w:ascii="黑体" w:hAnsi="黑体" w:eastAsia="黑体"/>
          <w:sz w:val="20"/>
          <w:szCs w:val="20"/>
        </w:rPr>
        <w:t>(</w:t>
      </w:r>
      <w:r>
        <w:rPr>
          <w:rFonts w:ascii="黑体" w:hAnsi="黑体" w:eastAsia="黑体"/>
          <w:sz w:val="20"/>
          <w:szCs w:val="20"/>
        </w:rPr>
        <w:t>2</w:t>
      </w:r>
      <w:r>
        <w:rPr>
          <w:rFonts w:hint="eastAsia" w:ascii="黑体" w:hAnsi="黑体" w:eastAsia="黑体"/>
          <w:sz w:val="20"/>
          <w:szCs w:val="20"/>
        </w:rPr>
        <w:t>)原型界面</w:t>
      </w:r>
    </w:p>
    <w:p>
      <w:r>
        <w:drawing>
          <wp:inline distT="0" distB="0" distL="114300" distR="114300">
            <wp:extent cx="5942330" cy="2729230"/>
            <wp:effectExtent l="0" t="0" r="1270" b="13970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numPr>
          <w:ilvl w:val="1"/>
          <w:numId w:val="0"/>
        </w:numPr>
        <w:tabs>
          <w:tab w:val="left" w:pos="425"/>
        </w:tabs>
        <w:rPr>
          <w:rFonts w:hint="eastAsia" w:eastAsia="宋体"/>
          <w:b w:val="0"/>
          <w:bCs/>
          <w:lang w:val="en-US" w:eastAsia="zh-CN"/>
        </w:rPr>
      </w:pPr>
      <w:bookmarkStart w:id="15" w:name="_Toc13897"/>
      <w:r>
        <w:rPr>
          <w:rFonts w:hint="eastAsia"/>
          <w:lang w:val="en-US" w:eastAsia="zh-CN"/>
        </w:rPr>
        <w:t>3.5辅助字典</w:t>
      </w:r>
      <w:bookmarkEnd w:id="15"/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 w:ascii="黑体" w:hAnsi="黑体" w:eastAsia="黑体"/>
          <w:sz w:val="20"/>
          <w:szCs w:val="20"/>
        </w:rPr>
        <w:t>（1）</w:t>
      </w:r>
      <w:r>
        <w:rPr>
          <w:rFonts w:ascii="黑体" w:hAnsi="黑体" w:eastAsia="黑体"/>
          <w:sz w:val="20"/>
          <w:szCs w:val="20"/>
        </w:rPr>
        <w:t>功能说明</w:t>
      </w:r>
    </w:p>
    <w:p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00" w:firstLineChars="200"/>
        <w:textAlignment w:val="auto"/>
        <w:rPr>
          <w:sz w:val="20"/>
          <w:szCs w:val="20"/>
        </w:rPr>
      </w:pPr>
      <w:r>
        <w:rPr>
          <w:bCs/>
          <w:sz w:val="20"/>
          <w:szCs w:val="20"/>
        </w:rPr>
        <w:t>该模块主要用于系统中下拉框内容和系统的初始化数据的维护。</w:t>
      </w:r>
      <w:r>
        <w:rPr>
          <w:rFonts w:hint="eastAsia" w:ascii="宋体" w:hAnsi="宋体" w:eastAsia="宋体" w:cs="宋体"/>
          <w:snapToGrid w:val="0"/>
          <w:kern w:val="0"/>
          <w:sz w:val="20"/>
          <w:szCs w:val="20"/>
          <w:lang w:val="en-US" w:eastAsia="zh-CN" w:bidi="ar"/>
        </w:rPr>
        <w:t xml:space="preserve"> </w:t>
      </w:r>
    </w:p>
    <w:p>
      <w:pPr>
        <w:ind w:firstLine="400" w:firstLineChars="200"/>
        <w:rPr>
          <w:rFonts w:hint="eastAsia"/>
          <w:sz w:val="20"/>
          <w:szCs w:val="20"/>
          <w:lang w:val="en-US" w:eastAsia="zh-CN"/>
        </w:rPr>
      </w:pPr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>
        <w:rPr>
          <w:rFonts w:hint="eastAsia" w:ascii="黑体" w:hAnsi="黑体" w:eastAsia="黑体"/>
          <w:sz w:val="20"/>
          <w:szCs w:val="20"/>
        </w:rPr>
        <w:t>(</w:t>
      </w:r>
      <w:r>
        <w:rPr>
          <w:rFonts w:ascii="黑体" w:hAnsi="黑体" w:eastAsia="黑体"/>
          <w:sz w:val="20"/>
          <w:szCs w:val="20"/>
        </w:rPr>
        <w:t>2</w:t>
      </w:r>
      <w:r>
        <w:rPr>
          <w:rFonts w:hint="eastAsia" w:ascii="黑体" w:hAnsi="黑体" w:eastAsia="黑体"/>
          <w:sz w:val="20"/>
          <w:szCs w:val="20"/>
        </w:rPr>
        <w:t>)原型界面</w:t>
      </w:r>
    </w:p>
    <w:p>
      <w:r>
        <w:drawing>
          <wp:inline distT="0" distB="0" distL="114300" distR="114300">
            <wp:extent cx="5929630" cy="2743200"/>
            <wp:effectExtent l="0" t="0" r="13970" b="0"/>
            <wp:docPr id="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numPr>
          <w:ilvl w:val="1"/>
          <w:numId w:val="0"/>
        </w:numPr>
        <w:tabs>
          <w:tab w:val="left" w:pos="425"/>
        </w:tabs>
        <w:rPr>
          <w:rFonts w:hint="eastAsia" w:eastAsia="宋体"/>
          <w:b w:val="0"/>
          <w:bCs/>
          <w:lang w:val="en-US" w:eastAsia="zh-CN"/>
        </w:rPr>
      </w:pPr>
      <w:bookmarkStart w:id="16" w:name="_Toc32602"/>
      <w:r>
        <w:rPr>
          <w:rFonts w:hint="eastAsia"/>
          <w:lang w:val="en-US" w:eastAsia="zh-CN"/>
        </w:rPr>
        <w:t>3.6</w:t>
      </w:r>
      <w:r>
        <w:rPr>
          <w:rFonts w:hint="eastAsia"/>
          <w:lang w:eastAsia="zh-CN"/>
        </w:rPr>
        <w:t>报告管理</w:t>
      </w:r>
      <w:bookmarkEnd w:id="16"/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 w:ascii="黑体" w:hAnsi="黑体" w:eastAsia="黑体"/>
          <w:sz w:val="20"/>
          <w:szCs w:val="20"/>
        </w:rPr>
        <w:t>（1）</w:t>
      </w:r>
      <w:r>
        <w:rPr>
          <w:rFonts w:ascii="黑体" w:hAnsi="黑体" w:eastAsia="黑体"/>
          <w:sz w:val="20"/>
          <w:szCs w:val="20"/>
        </w:rPr>
        <w:t>功能说明</w:t>
      </w:r>
    </w:p>
    <w:p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00" w:firstLineChars="200"/>
        <w:textAlignment w:val="auto"/>
        <w:rPr>
          <w:sz w:val="18"/>
          <w:szCs w:val="18"/>
          <w:lang w:eastAsia="zh-CN"/>
        </w:rPr>
      </w:pPr>
      <w:r>
        <w:rPr>
          <w:rFonts w:hint="eastAsia" w:ascii="宋体" w:hAnsi="宋体"/>
          <w:bCs/>
          <w:sz w:val="20"/>
          <w:szCs w:val="20"/>
        </w:rPr>
        <w:t>该功能主要</w:t>
      </w:r>
      <w:r>
        <w:rPr>
          <w:rFonts w:hint="eastAsia" w:ascii="宋体" w:hAnsi="宋体"/>
          <w:bCs/>
          <w:sz w:val="20"/>
          <w:szCs w:val="20"/>
          <w:lang w:eastAsia="zh-CN"/>
        </w:rPr>
        <w:t>用于</w:t>
      </w:r>
      <w:r>
        <w:rPr>
          <w:rFonts w:hint="eastAsia"/>
          <w:sz w:val="18"/>
          <w:szCs w:val="18"/>
          <w:lang w:eastAsia="zh-CN"/>
        </w:rPr>
        <w:t>手工</w:t>
      </w:r>
      <w:r>
        <w:rPr>
          <w:sz w:val="18"/>
          <w:szCs w:val="18"/>
          <w:lang w:eastAsia="zh-CN"/>
        </w:rPr>
        <w:t>登记病人的基本信息、接收病人检验项目、对病人收费信息进行操作以及报告审核和发布</w:t>
      </w:r>
      <w:r>
        <w:rPr>
          <w:rFonts w:hint="eastAsia"/>
          <w:sz w:val="18"/>
          <w:szCs w:val="18"/>
          <w:lang w:eastAsia="zh-CN"/>
        </w:rPr>
        <w:t>，打印</w:t>
      </w:r>
      <w:r>
        <w:rPr>
          <w:sz w:val="18"/>
          <w:szCs w:val="18"/>
          <w:lang w:eastAsia="zh-CN"/>
        </w:rPr>
        <w:t>。</w:t>
      </w:r>
    </w:p>
    <w:p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00" w:firstLineChars="200"/>
        <w:textAlignment w:val="auto"/>
        <w:rPr>
          <w:rFonts w:hint="eastAsia" w:ascii="宋体" w:hAnsi="宋体"/>
          <w:bCs/>
          <w:sz w:val="20"/>
          <w:szCs w:val="20"/>
          <w:lang w:eastAsia="zh-CN"/>
        </w:rPr>
      </w:pPr>
      <w:r>
        <w:rPr>
          <w:rFonts w:hint="eastAsia" w:ascii="宋体" w:hAnsi="宋体"/>
          <w:bCs/>
          <w:sz w:val="20"/>
          <w:szCs w:val="20"/>
          <w:lang w:eastAsia="zh-CN"/>
        </w:rPr>
        <w:t>界面按钮包括</w:t>
      </w:r>
      <w:r>
        <w:rPr>
          <w:rFonts w:hint="eastAsia"/>
          <w:bCs/>
          <w:sz w:val="20"/>
          <w:szCs w:val="20"/>
          <w:lang w:eastAsia="zh-CN"/>
        </w:rPr>
        <w:t>：</w:t>
      </w:r>
    </w:p>
    <w:p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00" w:firstLineChars="200"/>
        <w:textAlignment w:val="auto"/>
        <w:rPr>
          <w:rFonts w:hint="eastAsia" w:ascii="宋体" w:hAnsi="宋体"/>
          <w:bCs/>
          <w:sz w:val="20"/>
          <w:szCs w:val="20"/>
          <w:lang w:eastAsia="zh-CN"/>
        </w:rPr>
      </w:pPr>
      <w:r>
        <w:rPr>
          <w:rFonts w:hint="eastAsia"/>
          <w:bCs/>
          <w:sz w:val="20"/>
          <w:szCs w:val="20"/>
          <w:lang w:eastAsia="zh-CN"/>
        </w:rPr>
        <w:t>报告功能按钮：</w:t>
      </w:r>
      <w:r>
        <w:rPr>
          <w:rFonts w:hint="eastAsia"/>
          <w:bCs/>
          <w:sz w:val="20"/>
          <w:szCs w:val="20"/>
          <w:lang w:val="en-US" w:eastAsia="zh-CN"/>
        </w:rPr>
        <w:t>扫条码入库，</w:t>
      </w:r>
      <w:r>
        <w:rPr>
          <w:rFonts w:hint="eastAsia" w:ascii="宋体" w:hAnsi="宋体"/>
          <w:bCs/>
          <w:sz w:val="20"/>
          <w:szCs w:val="20"/>
          <w:lang w:eastAsia="zh-CN"/>
        </w:rPr>
        <w:t>组合项目，</w:t>
      </w:r>
      <w:r>
        <w:rPr>
          <w:rFonts w:hint="eastAsia"/>
          <w:bCs/>
          <w:sz w:val="20"/>
          <w:szCs w:val="20"/>
          <w:lang w:eastAsia="zh-CN"/>
        </w:rPr>
        <w:t>保存，</w:t>
      </w:r>
      <w:r>
        <w:rPr>
          <w:rFonts w:hint="eastAsia" w:ascii="宋体" w:hAnsi="宋体"/>
          <w:bCs/>
          <w:sz w:val="20"/>
          <w:szCs w:val="20"/>
          <w:lang w:eastAsia="zh-CN"/>
        </w:rPr>
        <w:t>审核</w:t>
      </w:r>
      <w:r>
        <w:rPr>
          <w:rFonts w:hint="eastAsia"/>
          <w:bCs/>
          <w:sz w:val="20"/>
          <w:szCs w:val="20"/>
          <w:lang w:eastAsia="zh-CN"/>
        </w:rPr>
        <w:t>，</w:t>
      </w:r>
      <w:r>
        <w:rPr>
          <w:rFonts w:hint="eastAsia" w:ascii="宋体" w:hAnsi="宋体"/>
          <w:bCs/>
          <w:sz w:val="20"/>
          <w:szCs w:val="20"/>
          <w:lang w:val="en-US" w:eastAsia="zh-CN"/>
        </w:rPr>
        <w:t>撤销审核</w:t>
      </w:r>
      <w:r>
        <w:rPr>
          <w:rFonts w:hint="eastAsia" w:ascii="宋体" w:hAnsi="宋体"/>
          <w:bCs/>
          <w:sz w:val="20"/>
          <w:szCs w:val="20"/>
          <w:lang w:eastAsia="zh-CN"/>
        </w:rPr>
        <w:t>，发布，打印，预览，删除，撤销入库，</w:t>
      </w:r>
      <w:r>
        <w:rPr>
          <w:rFonts w:hint="eastAsia"/>
          <w:bCs/>
          <w:sz w:val="20"/>
          <w:szCs w:val="20"/>
          <w:lang w:eastAsia="zh-CN"/>
        </w:rPr>
        <w:t>取消，</w:t>
      </w:r>
      <w:r>
        <w:rPr>
          <w:rFonts w:hint="eastAsia"/>
          <w:bCs/>
          <w:sz w:val="20"/>
          <w:szCs w:val="20"/>
          <w:lang w:val="en-US" w:eastAsia="zh-CN"/>
        </w:rPr>
        <w:t>结果复做，趋势分析，删除项目</w:t>
      </w:r>
      <w:r>
        <w:rPr>
          <w:rFonts w:hint="eastAsia" w:ascii="宋体" w:hAnsi="宋体"/>
          <w:bCs/>
          <w:sz w:val="20"/>
          <w:szCs w:val="20"/>
          <w:lang w:eastAsia="zh-CN"/>
        </w:rPr>
        <w:t>。</w:t>
      </w:r>
    </w:p>
    <w:p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00" w:firstLineChars="200"/>
        <w:textAlignment w:val="auto"/>
        <w:rPr>
          <w:rFonts w:hint="eastAsia"/>
          <w:bCs/>
          <w:sz w:val="20"/>
          <w:szCs w:val="20"/>
          <w:lang w:val="en-US" w:eastAsia="zh-CN"/>
        </w:rPr>
      </w:pPr>
      <w:r>
        <w:rPr>
          <w:rFonts w:hint="eastAsia"/>
          <w:bCs/>
          <w:sz w:val="20"/>
          <w:szCs w:val="20"/>
          <w:lang w:eastAsia="zh-CN"/>
        </w:rPr>
        <w:t>报告列表按钮：</w:t>
      </w:r>
      <w:r>
        <w:rPr>
          <w:rFonts w:hint="eastAsia" w:ascii="宋体" w:hAnsi="宋体"/>
          <w:bCs/>
          <w:sz w:val="20"/>
          <w:szCs w:val="20"/>
          <w:lang w:val="en-US" w:eastAsia="zh-CN"/>
        </w:rPr>
        <w:t>全选，刷新</w:t>
      </w:r>
      <w:r>
        <w:rPr>
          <w:rFonts w:hint="eastAsia"/>
          <w:bCs/>
          <w:sz w:val="20"/>
          <w:szCs w:val="20"/>
          <w:lang w:val="en-US" w:eastAsia="zh-CN"/>
        </w:rPr>
        <w:t>，</w:t>
      </w:r>
      <w:r>
        <w:rPr>
          <w:rFonts w:hint="eastAsia" w:ascii="宋体" w:hAnsi="宋体"/>
          <w:bCs/>
          <w:sz w:val="20"/>
          <w:szCs w:val="20"/>
          <w:lang w:eastAsia="zh-CN"/>
        </w:rPr>
        <w:t>危急，急诊，待审，</w:t>
      </w:r>
      <w:r>
        <w:rPr>
          <w:rFonts w:hint="eastAsia" w:ascii="宋体" w:hAnsi="宋体"/>
          <w:bCs/>
          <w:sz w:val="20"/>
          <w:szCs w:val="20"/>
          <w:lang w:val="en-US" w:eastAsia="zh-CN"/>
        </w:rPr>
        <w:t>TAT,全部，筛选</w:t>
      </w:r>
      <w:r>
        <w:rPr>
          <w:rFonts w:hint="eastAsia"/>
          <w:bCs/>
          <w:sz w:val="20"/>
          <w:szCs w:val="20"/>
          <w:lang w:val="en-US" w:eastAsia="zh-CN"/>
        </w:rPr>
        <w:t>，报告详情，患者登记。</w:t>
      </w:r>
    </w:p>
    <w:p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00" w:firstLineChars="200"/>
        <w:textAlignment w:val="auto"/>
        <w:rPr>
          <w:rFonts w:hint="eastAsia"/>
          <w:bCs/>
          <w:sz w:val="20"/>
          <w:szCs w:val="20"/>
          <w:lang w:val="en-US" w:eastAsia="zh-CN"/>
        </w:rPr>
      </w:pPr>
      <w:r>
        <w:rPr>
          <w:rFonts w:hint="eastAsia"/>
          <w:bCs/>
          <w:sz w:val="20"/>
          <w:szCs w:val="20"/>
          <w:lang w:eastAsia="zh-CN"/>
        </w:rPr>
        <w:t>快键键包含</w:t>
      </w:r>
      <w:r>
        <w:rPr>
          <w:rFonts w:hint="eastAsia"/>
          <w:bCs/>
          <w:sz w:val="20"/>
          <w:szCs w:val="20"/>
          <w:lang w:val="en-US" w:eastAsia="zh-CN"/>
        </w:rPr>
        <w:t>F2，F3，F4，F5，F6,F7，F8，F10，F11，F12，PgUp,PgDn。</w:t>
      </w:r>
    </w:p>
    <w:p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60" w:firstLineChars="200"/>
        <w:textAlignment w:val="auto"/>
        <w:rPr>
          <w:sz w:val="18"/>
          <w:szCs w:val="18"/>
          <w:lang w:val="en-US" w:eastAsia="zh-CN"/>
        </w:rPr>
      </w:pPr>
    </w:p>
    <w:p>
      <w:pPr>
        <w:ind w:firstLine="400" w:firstLineChars="200"/>
        <w:rPr>
          <w:rFonts w:hint="eastAsia"/>
          <w:sz w:val="20"/>
          <w:szCs w:val="20"/>
          <w:lang w:val="en-US" w:eastAsia="zh-CN"/>
        </w:rPr>
      </w:pPr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>
        <w:rPr>
          <w:rFonts w:hint="eastAsia" w:ascii="黑体" w:hAnsi="黑体" w:eastAsia="黑体"/>
          <w:sz w:val="20"/>
          <w:szCs w:val="20"/>
        </w:rPr>
        <w:t>(</w:t>
      </w:r>
      <w:r>
        <w:rPr>
          <w:rFonts w:ascii="黑体" w:hAnsi="黑体" w:eastAsia="黑体"/>
          <w:sz w:val="20"/>
          <w:szCs w:val="20"/>
        </w:rPr>
        <w:t>2</w:t>
      </w:r>
      <w:r>
        <w:rPr>
          <w:rFonts w:hint="eastAsia" w:ascii="黑体" w:hAnsi="黑体" w:eastAsia="黑体"/>
          <w:sz w:val="20"/>
          <w:szCs w:val="20"/>
        </w:rPr>
        <w:t>)原型界面</w:t>
      </w:r>
    </w:p>
    <w:p>
      <w:r>
        <w:drawing>
          <wp:inline distT="0" distB="0" distL="114300" distR="114300">
            <wp:extent cx="5935980" cy="2722880"/>
            <wp:effectExtent l="0" t="0" r="7620" b="1270"/>
            <wp:docPr id="2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numPr>
          <w:ilvl w:val="1"/>
          <w:numId w:val="0"/>
        </w:numPr>
        <w:tabs>
          <w:tab w:val="left" w:pos="425"/>
        </w:tabs>
        <w:rPr>
          <w:rFonts w:hint="eastAsia" w:eastAsia="宋体"/>
          <w:b w:val="0"/>
          <w:bCs/>
          <w:lang w:val="en-US" w:eastAsia="zh-CN"/>
        </w:rPr>
      </w:pPr>
      <w:bookmarkStart w:id="17" w:name="_Toc5229"/>
      <w:r>
        <w:rPr>
          <w:rFonts w:hint="eastAsia"/>
          <w:lang w:val="en-US" w:eastAsia="zh-CN"/>
        </w:rPr>
        <w:t>3.7</w:t>
      </w:r>
      <w:r>
        <w:rPr>
          <w:rFonts w:hint="eastAsia"/>
          <w:lang w:eastAsia="zh-CN"/>
        </w:rPr>
        <w:t>标本签收</w:t>
      </w:r>
      <w:bookmarkEnd w:id="17"/>
    </w:p>
    <w:p>
      <w:pPr>
        <w:rPr>
          <w:rFonts w:ascii="黑体" w:hAnsi="黑体" w:eastAsia="黑体"/>
          <w:sz w:val="20"/>
          <w:szCs w:val="20"/>
        </w:rPr>
      </w:pPr>
      <w:r>
        <w:rPr>
          <w:rFonts w:hint="eastAsia" w:ascii="黑体" w:hAnsi="黑体" w:eastAsia="黑体"/>
          <w:sz w:val="20"/>
          <w:szCs w:val="20"/>
        </w:rPr>
        <w:t>（1）</w:t>
      </w:r>
      <w:r>
        <w:rPr>
          <w:rFonts w:ascii="黑体" w:hAnsi="黑体" w:eastAsia="黑体"/>
          <w:sz w:val="20"/>
          <w:szCs w:val="20"/>
        </w:rPr>
        <w:t>功能说明</w:t>
      </w:r>
    </w:p>
    <w:p>
      <w:pPr>
        <w:ind w:left="210" w:leftChars="100" w:firstLine="518" w:firstLineChars="259"/>
        <w:rPr>
          <w:rFonts w:hint="eastAsia"/>
          <w:sz w:val="20"/>
          <w:szCs w:val="20"/>
          <w:lang w:val="en-US" w:eastAsia="zh-CN"/>
        </w:rPr>
      </w:pPr>
      <w:r>
        <w:rPr>
          <w:sz w:val="20"/>
          <w:szCs w:val="20"/>
        </w:rPr>
        <w:t>完成标本进入</w:t>
      </w:r>
      <w:r>
        <w:rPr>
          <w:rFonts w:hint="eastAsia"/>
          <w:sz w:val="20"/>
          <w:szCs w:val="20"/>
          <w:lang w:val="en-US" w:eastAsia="zh-CN"/>
        </w:rPr>
        <w:t>检验科</w:t>
      </w:r>
      <w:r>
        <w:rPr>
          <w:sz w:val="20"/>
          <w:szCs w:val="20"/>
        </w:rPr>
        <w:t>的签收操作，根据设置执行确费和添加医嘱功能。 已确认的医嘱需要先进行签收后，才可以进行入库操作。扫描条码可以通过仪器扫描，也可以手动输入条码进行签收。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>
        <w:rPr>
          <w:rFonts w:hint="eastAsia" w:ascii="黑体" w:hAnsi="黑体" w:eastAsia="黑体"/>
          <w:sz w:val="20"/>
          <w:szCs w:val="20"/>
        </w:rPr>
        <w:t>(</w:t>
      </w:r>
      <w:r>
        <w:rPr>
          <w:rFonts w:ascii="黑体" w:hAnsi="黑体" w:eastAsia="黑体"/>
          <w:sz w:val="20"/>
          <w:szCs w:val="20"/>
        </w:rPr>
        <w:t>2</w:t>
      </w:r>
      <w:r>
        <w:rPr>
          <w:rFonts w:hint="eastAsia" w:ascii="黑体" w:hAnsi="黑体" w:eastAsia="黑体"/>
          <w:sz w:val="20"/>
          <w:szCs w:val="20"/>
        </w:rPr>
        <w:t>)原型界面</w:t>
      </w:r>
    </w:p>
    <w:p>
      <w:r>
        <w:drawing>
          <wp:inline distT="0" distB="0" distL="114300" distR="114300">
            <wp:extent cx="5941060" cy="2738755"/>
            <wp:effectExtent l="0" t="0" r="2540" b="4445"/>
            <wp:docPr id="3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</w:p>
    <w:p>
      <w:pPr>
        <w:pStyle w:val="3"/>
        <w:numPr>
          <w:ilvl w:val="1"/>
          <w:numId w:val="0"/>
        </w:numPr>
        <w:tabs>
          <w:tab w:val="left" w:pos="425"/>
        </w:tabs>
        <w:rPr>
          <w:rFonts w:hint="eastAsia" w:eastAsia="宋体"/>
          <w:b w:val="0"/>
          <w:bCs/>
          <w:lang w:val="en-US" w:eastAsia="zh-CN"/>
        </w:rPr>
      </w:pPr>
      <w:bookmarkStart w:id="18" w:name="_Toc17997"/>
      <w:r>
        <w:rPr>
          <w:rFonts w:hint="eastAsia"/>
          <w:lang w:val="en-US" w:eastAsia="zh-CN"/>
        </w:rPr>
        <w:t>3.8</w:t>
      </w:r>
      <w:r>
        <w:rPr>
          <w:rFonts w:hint="eastAsia"/>
          <w:lang w:eastAsia="zh-CN"/>
        </w:rPr>
        <w:t>标本入库</w:t>
      </w:r>
      <w:bookmarkEnd w:id="18"/>
    </w:p>
    <w:p>
      <w:pPr>
        <w:numPr>
          <w:ilvl w:val="0"/>
          <w:numId w:val="2"/>
        </w:numPr>
        <w:rPr>
          <w:rFonts w:ascii="黑体" w:hAnsi="黑体" w:eastAsia="黑体"/>
          <w:sz w:val="20"/>
          <w:szCs w:val="20"/>
        </w:rPr>
      </w:pPr>
      <w:r>
        <w:rPr>
          <w:rFonts w:ascii="黑体" w:hAnsi="黑体" w:eastAsia="黑体"/>
          <w:sz w:val="20"/>
          <w:szCs w:val="20"/>
        </w:rPr>
        <w:t>功能说明</w:t>
      </w:r>
    </w:p>
    <w:p>
      <w:pPr>
        <w:widowControl w:val="0"/>
        <w:numPr>
          <w:ilvl w:val="0"/>
          <w:numId w:val="0"/>
        </w:numPr>
        <w:spacing w:line="240" w:lineRule="atLeast"/>
        <w:ind w:firstLine="600" w:firstLineChars="30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已签收的条码进行统一排号、入库等操作，也可对已入库的条码进行撤消入库、汇总打印等</w:t>
      </w:r>
    </w:p>
    <w:p>
      <w:pPr>
        <w:widowControl w:val="0"/>
        <w:numPr>
          <w:ilvl w:val="0"/>
          <w:numId w:val="0"/>
        </w:numPr>
        <w:spacing w:line="240" w:lineRule="atLeast"/>
        <w:ind w:firstLine="600" w:firstLineChars="300"/>
        <w:rPr>
          <w:rFonts w:hint="eastAsia"/>
          <w:sz w:val="20"/>
          <w:szCs w:val="20"/>
          <w:lang w:val="en-US" w:eastAsia="zh-CN"/>
        </w:rPr>
      </w:pPr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>
        <w:rPr>
          <w:rFonts w:hint="eastAsia" w:ascii="黑体" w:hAnsi="黑体" w:eastAsia="黑体"/>
          <w:sz w:val="20"/>
          <w:szCs w:val="20"/>
        </w:rPr>
        <w:t>(</w:t>
      </w:r>
      <w:r>
        <w:rPr>
          <w:rFonts w:ascii="黑体" w:hAnsi="黑体" w:eastAsia="黑体"/>
          <w:sz w:val="20"/>
          <w:szCs w:val="20"/>
        </w:rPr>
        <w:t>2</w:t>
      </w:r>
      <w:r>
        <w:rPr>
          <w:rFonts w:hint="eastAsia" w:ascii="黑体" w:hAnsi="黑体" w:eastAsia="黑体"/>
          <w:sz w:val="20"/>
          <w:szCs w:val="20"/>
        </w:rPr>
        <w:t>)原型界面</w:t>
      </w:r>
    </w:p>
    <w:p>
      <w:r>
        <w:drawing>
          <wp:inline distT="0" distB="0" distL="114300" distR="114300">
            <wp:extent cx="5941060" cy="2733040"/>
            <wp:effectExtent l="0" t="0" r="2540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numPr>
          <w:ilvl w:val="1"/>
          <w:numId w:val="0"/>
        </w:numPr>
        <w:tabs>
          <w:tab w:val="left" w:pos="425"/>
        </w:tabs>
        <w:rPr>
          <w:rFonts w:hint="eastAsia" w:eastAsia="宋体"/>
          <w:b w:val="0"/>
          <w:bCs/>
          <w:lang w:val="en-US" w:eastAsia="zh-CN"/>
        </w:rPr>
      </w:pPr>
      <w:bookmarkStart w:id="19" w:name="_Toc22419"/>
      <w:r>
        <w:rPr>
          <w:rFonts w:hint="eastAsia"/>
          <w:lang w:val="en-US" w:eastAsia="zh-CN"/>
        </w:rPr>
        <w:t>3.9</w:t>
      </w:r>
      <w:r>
        <w:rPr>
          <w:rFonts w:hint="eastAsia"/>
          <w:lang w:eastAsia="zh-CN"/>
        </w:rPr>
        <w:t>报告查询</w:t>
      </w:r>
      <w:bookmarkEnd w:id="19"/>
    </w:p>
    <w:p>
      <w:pPr>
        <w:numPr>
          <w:ilvl w:val="0"/>
          <w:numId w:val="3"/>
        </w:numPr>
        <w:tabs>
          <w:tab w:val="left" w:pos="246"/>
        </w:tabs>
        <w:rPr>
          <w:rFonts w:ascii="黑体" w:hAnsi="黑体" w:eastAsia="黑体"/>
          <w:sz w:val="20"/>
          <w:szCs w:val="20"/>
        </w:rPr>
      </w:pPr>
      <w:r>
        <w:rPr>
          <w:rFonts w:ascii="黑体" w:hAnsi="黑体" w:eastAsia="黑体"/>
          <w:sz w:val="20"/>
          <w:szCs w:val="20"/>
        </w:rPr>
        <w:t>功能说明</w:t>
      </w:r>
    </w:p>
    <w:p>
      <w:pPr>
        <w:widowControl w:val="0"/>
        <w:numPr>
          <w:ilvl w:val="0"/>
          <w:numId w:val="0"/>
        </w:numPr>
        <w:spacing w:line="240" w:lineRule="atLeast"/>
        <w:ind w:firstLine="600" w:firstLineChars="300"/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bCs/>
          <w:sz w:val="20"/>
          <w:szCs w:val="20"/>
          <w:lang w:eastAsia="zh-CN"/>
        </w:rPr>
        <w:t>按照设置的查询条件查询病人信息，包括病人类别、报告状态、打印状态、检验类别及检验项目等信息，可对查询出的病人信息进打印、预览、批量打印、查看报告、仅查看异常指标、查看实验室建议等操作</w:t>
      </w:r>
      <w:r>
        <w:rPr>
          <w:sz w:val="18"/>
          <w:szCs w:val="18"/>
          <w:lang w:eastAsia="zh-CN"/>
        </w:rPr>
        <w:t>。</w:t>
      </w:r>
    </w:p>
    <w:p>
      <w:pPr>
        <w:widowControl w:val="0"/>
        <w:numPr>
          <w:ilvl w:val="0"/>
          <w:numId w:val="0"/>
        </w:numPr>
        <w:spacing w:line="240" w:lineRule="atLeast"/>
        <w:ind w:firstLine="600" w:firstLineChars="300"/>
        <w:rPr>
          <w:rFonts w:hint="eastAsia"/>
          <w:sz w:val="20"/>
          <w:szCs w:val="20"/>
          <w:lang w:val="en-US" w:eastAsia="zh-CN"/>
        </w:rPr>
      </w:pPr>
    </w:p>
    <w:p>
      <w:pPr>
        <w:rPr>
          <w:rFonts w:hint="eastAsia" w:ascii="黑体" w:hAnsi="黑体" w:eastAsia="黑体"/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  <w:r>
        <w:rPr>
          <w:rFonts w:hint="eastAsia" w:ascii="黑体" w:hAnsi="黑体" w:eastAsia="黑体"/>
          <w:sz w:val="20"/>
          <w:szCs w:val="20"/>
        </w:rPr>
        <w:t>(</w:t>
      </w:r>
      <w:r>
        <w:rPr>
          <w:rFonts w:ascii="黑体" w:hAnsi="黑体" w:eastAsia="黑体"/>
          <w:sz w:val="20"/>
          <w:szCs w:val="20"/>
        </w:rPr>
        <w:t>2</w:t>
      </w:r>
      <w:r>
        <w:rPr>
          <w:rFonts w:hint="eastAsia" w:ascii="黑体" w:hAnsi="黑体" w:eastAsia="黑体"/>
          <w:sz w:val="20"/>
          <w:szCs w:val="20"/>
        </w:rPr>
        <w:t>)原型界面</w:t>
      </w:r>
    </w:p>
    <w:p>
      <w:r>
        <w:drawing>
          <wp:inline distT="0" distB="0" distL="114300" distR="114300">
            <wp:extent cx="5943600" cy="2717800"/>
            <wp:effectExtent l="0" t="0" r="0" b="6350"/>
            <wp:docPr id="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numPr>
          <w:ilvl w:val="1"/>
          <w:numId w:val="0"/>
        </w:numPr>
        <w:tabs>
          <w:tab w:val="left" w:pos="425"/>
        </w:tabs>
        <w:rPr>
          <w:rFonts w:hint="eastAsia" w:eastAsia="宋体"/>
          <w:b w:val="0"/>
          <w:bCs/>
          <w:lang w:val="en-US" w:eastAsia="zh-CN"/>
        </w:rPr>
      </w:pPr>
      <w:bookmarkStart w:id="20" w:name="_Toc15147"/>
      <w:r>
        <w:rPr>
          <w:rFonts w:hint="eastAsia"/>
          <w:lang w:val="en-US" w:eastAsia="zh-CN"/>
        </w:rPr>
        <w:t>3.10查询统计</w:t>
      </w:r>
      <w:bookmarkEnd w:id="20"/>
    </w:p>
    <w:p>
      <w:pPr>
        <w:numPr>
          <w:ilvl w:val="0"/>
          <w:numId w:val="4"/>
        </w:numPr>
        <w:tabs>
          <w:tab w:val="left" w:pos="246"/>
        </w:tabs>
        <w:rPr>
          <w:rFonts w:ascii="黑体" w:hAnsi="黑体" w:eastAsia="黑体"/>
          <w:sz w:val="20"/>
          <w:szCs w:val="20"/>
        </w:rPr>
      </w:pPr>
      <w:r>
        <w:rPr>
          <w:rFonts w:ascii="黑体" w:hAnsi="黑体" w:eastAsia="黑体"/>
          <w:sz w:val="20"/>
          <w:szCs w:val="20"/>
        </w:rPr>
        <w:t>功能说明</w:t>
      </w:r>
    </w:p>
    <w:p>
      <w:pPr>
        <w:widowControl w:val="0"/>
        <w:numPr>
          <w:ilvl w:val="0"/>
          <w:numId w:val="0"/>
        </w:numPr>
        <w:spacing w:line="240" w:lineRule="atLeast"/>
        <w:ind w:firstLine="630" w:firstLineChars="300"/>
        <w:rPr>
          <w:sz w:val="18"/>
          <w:szCs w:val="18"/>
          <w:lang w:eastAsia="zh-CN"/>
        </w:rPr>
      </w:pPr>
      <w:r>
        <w:rPr>
          <w:rFonts w:hint="eastAsia"/>
          <w:lang w:val="en-US" w:eastAsia="zh-CN"/>
        </w:rPr>
        <w:t>提供各项数据的查询功能</w:t>
      </w:r>
      <w:r>
        <w:rPr>
          <w:sz w:val="18"/>
          <w:szCs w:val="18"/>
          <w:lang w:eastAsia="zh-CN"/>
        </w:rPr>
        <w:t>。</w:t>
      </w:r>
    </w:p>
    <w:p>
      <w:pPr>
        <w:widowControl w:val="0"/>
        <w:numPr>
          <w:ilvl w:val="0"/>
          <w:numId w:val="0"/>
        </w:numPr>
        <w:spacing w:line="240" w:lineRule="atLeast"/>
        <w:ind w:firstLine="540" w:firstLineChars="300"/>
        <w:rPr>
          <w:rFonts w:hint="eastAsia"/>
          <w:sz w:val="18"/>
          <w:szCs w:val="18"/>
          <w:lang w:val="en-US" w:eastAsia="zh-CN"/>
        </w:rPr>
      </w:pPr>
    </w:p>
    <w:p>
      <w:pPr>
        <w:numPr>
          <w:ilvl w:val="0"/>
          <w:numId w:val="4"/>
        </w:numPr>
        <w:ind w:left="0" w:leftChars="0" w:firstLine="0" w:firstLineChars="0"/>
        <w:rPr>
          <w:rFonts w:hint="eastAsia" w:ascii="黑体" w:hAnsi="黑体" w:eastAsia="黑体"/>
          <w:sz w:val="20"/>
          <w:szCs w:val="20"/>
        </w:rPr>
      </w:pPr>
      <w:r>
        <w:rPr>
          <w:rFonts w:hint="eastAsia" w:ascii="黑体" w:hAnsi="黑体" w:eastAsia="黑体"/>
          <w:sz w:val="20"/>
          <w:szCs w:val="20"/>
        </w:rPr>
        <w:t>原型界面</w:t>
      </w:r>
    </w:p>
    <w:p>
      <w:pPr>
        <w:widowControl w:val="0"/>
        <w:numPr>
          <w:ilvl w:val="0"/>
          <w:numId w:val="0"/>
        </w:numPr>
        <w:spacing w:line="240" w:lineRule="atLeast"/>
      </w:pPr>
      <w:r>
        <w:drawing>
          <wp:inline distT="0" distB="0" distL="114300" distR="114300">
            <wp:extent cx="5932170" cy="2741930"/>
            <wp:effectExtent l="0" t="0" r="11430" b="1270"/>
            <wp:docPr id="1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240" w:lineRule="atLeast"/>
      </w:pPr>
    </w:p>
    <w:p>
      <w:pPr>
        <w:pStyle w:val="3"/>
        <w:numPr>
          <w:ilvl w:val="1"/>
          <w:numId w:val="0"/>
        </w:numPr>
        <w:tabs>
          <w:tab w:val="left" w:pos="425"/>
        </w:tabs>
        <w:rPr>
          <w:rFonts w:hint="eastAsia" w:eastAsia="宋体"/>
          <w:b w:val="0"/>
          <w:bCs/>
          <w:lang w:val="en-US" w:eastAsia="zh-CN"/>
        </w:rPr>
      </w:pPr>
      <w:bookmarkStart w:id="21" w:name="_Toc18372"/>
      <w:r>
        <w:rPr>
          <w:rFonts w:hint="eastAsia"/>
          <w:lang w:val="en-US" w:eastAsia="zh-CN"/>
        </w:rPr>
        <w:t>3.11门诊采集</w:t>
      </w:r>
      <w:bookmarkEnd w:id="21"/>
    </w:p>
    <w:p>
      <w:pPr>
        <w:numPr>
          <w:ilvl w:val="0"/>
          <w:numId w:val="5"/>
        </w:numPr>
        <w:tabs>
          <w:tab w:val="left" w:pos="246"/>
        </w:tabs>
        <w:rPr>
          <w:rFonts w:ascii="黑体" w:hAnsi="黑体" w:eastAsia="黑体"/>
          <w:sz w:val="20"/>
          <w:szCs w:val="20"/>
        </w:rPr>
      </w:pPr>
      <w:r>
        <w:rPr>
          <w:rFonts w:ascii="黑体" w:hAnsi="黑体" w:eastAsia="黑体"/>
          <w:sz w:val="20"/>
          <w:szCs w:val="20"/>
        </w:rPr>
        <w:t>功能说明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</w:t>
      </w:r>
      <w:r>
        <w:rPr>
          <w:rFonts w:hint="eastAsia" w:hAnsi="宋体" w:eastAsia="宋体" w:cs="宋体"/>
          <w:lang w:val="en-US" w:eastAsia="zh-CN"/>
        </w:rPr>
        <w:t>模块</w:t>
      </w:r>
      <w:r>
        <w:rPr>
          <w:rFonts w:hint="eastAsia" w:ascii="宋体" w:hAnsi="宋体" w:eastAsia="宋体" w:cs="宋体"/>
        </w:rPr>
        <w:t>主要</w:t>
      </w:r>
      <w:r>
        <w:rPr>
          <w:rFonts w:hint="eastAsia" w:ascii="宋体" w:hAnsi="宋体" w:eastAsia="宋体" w:cs="宋体"/>
          <w:lang w:eastAsia="zh-CN"/>
        </w:rPr>
        <w:t>用于：</w:t>
      </w:r>
      <w:bookmarkStart w:id="22" w:name="_Toc6899"/>
      <w:bookmarkStart w:id="23" w:name="_Toc32606"/>
      <w:r>
        <w:rPr>
          <w:rFonts w:hint="eastAsia" w:ascii="宋体" w:hAnsi="宋体" w:eastAsia="宋体" w:cs="宋体"/>
          <w:lang w:val="en-US" w:eastAsia="zh-CN"/>
        </w:rPr>
        <w:t>从HIS下载病人信息及病人标示码；</w:t>
      </w:r>
      <w:bookmarkEnd w:id="22"/>
      <w:bookmarkEnd w:id="23"/>
      <w:bookmarkStart w:id="24" w:name="_Toc25037"/>
      <w:bookmarkStart w:id="25" w:name="_Toc8121"/>
      <w:r>
        <w:rPr>
          <w:rFonts w:hint="eastAsia" w:ascii="宋体" w:hAnsi="宋体" w:eastAsia="宋体" w:cs="宋体"/>
          <w:lang w:val="en-US" w:eastAsia="zh-CN"/>
        </w:rPr>
        <w:t>根据病人标示码获取门诊处方；</w:t>
      </w:r>
      <w:bookmarkEnd w:id="24"/>
      <w:bookmarkEnd w:id="25"/>
      <w:bookmarkStart w:id="26" w:name="_Toc21113"/>
      <w:bookmarkStart w:id="27" w:name="_Toc6362"/>
      <w:r>
        <w:rPr>
          <w:rFonts w:hint="eastAsia" w:ascii="宋体" w:hAnsi="宋体" w:eastAsia="宋体" w:cs="宋体"/>
          <w:lang w:val="en-US" w:eastAsia="zh-CN"/>
        </w:rPr>
        <w:t>执行条码绑定；</w:t>
      </w:r>
      <w:bookmarkEnd w:id="26"/>
      <w:bookmarkEnd w:id="27"/>
      <w:bookmarkStart w:id="28" w:name="_Toc4084"/>
      <w:bookmarkStart w:id="29" w:name="_Toc1817"/>
      <w:r>
        <w:rPr>
          <w:rFonts w:hint="eastAsia" w:ascii="宋体" w:hAnsi="宋体" w:eastAsia="宋体" w:cs="宋体"/>
          <w:lang w:val="en-US" w:eastAsia="zh-CN"/>
        </w:rPr>
        <w:t>生成并打印回执单信息。</w:t>
      </w:r>
      <w:bookmarkEnd w:id="28"/>
      <w:bookmarkEnd w:id="29"/>
    </w:p>
    <w:p>
      <w:pPr>
        <w:widowControl w:val="0"/>
        <w:numPr>
          <w:ilvl w:val="0"/>
          <w:numId w:val="0"/>
        </w:numPr>
        <w:spacing w:line="240" w:lineRule="atLeast"/>
        <w:ind w:firstLine="540" w:firstLineChars="300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。</w:t>
      </w:r>
    </w:p>
    <w:p>
      <w:pPr>
        <w:widowControl w:val="0"/>
        <w:numPr>
          <w:ilvl w:val="0"/>
          <w:numId w:val="0"/>
        </w:numPr>
        <w:spacing w:line="240" w:lineRule="atLeast"/>
        <w:ind w:firstLine="540" w:firstLineChars="300"/>
        <w:rPr>
          <w:rFonts w:hint="eastAsia"/>
          <w:sz w:val="18"/>
          <w:szCs w:val="18"/>
          <w:lang w:val="en-US" w:eastAsia="zh-CN"/>
        </w:rPr>
      </w:pPr>
    </w:p>
    <w:p>
      <w:pPr>
        <w:numPr>
          <w:ilvl w:val="0"/>
          <w:numId w:val="5"/>
        </w:numPr>
        <w:ind w:left="0" w:leftChars="0" w:firstLine="0" w:firstLineChars="0"/>
        <w:rPr>
          <w:rFonts w:hint="eastAsia" w:ascii="黑体" w:hAnsi="黑体" w:eastAsia="黑体"/>
          <w:sz w:val="20"/>
          <w:szCs w:val="20"/>
        </w:rPr>
      </w:pPr>
      <w:r>
        <w:rPr>
          <w:rFonts w:hint="eastAsia" w:ascii="黑体" w:hAnsi="黑体" w:eastAsia="黑体"/>
          <w:sz w:val="20"/>
          <w:szCs w:val="20"/>
        </w:rPr>
        <w:t>原型界面</w:t>
      </w:r>
    </w:p>
    <w:p>
      <w:pPr>
        <w:widowControl w:val="0"/>
        <w:numPr>
          <w:ilvl w:val="0"/>
          <w:numId w:val="0"/>
        </w:numPr>
        <w:spacing w:line="240" w:lineRule="atLeast"/>
      </w:pPr>
      <w:r>
        <w:drawing>
          <wp:inline distT="0" distB="0" distL="114300" distR="114300">
            <wp:extent cx="5690235" cy="2451735"/>
            <wp:effectExtent l="0" t="0" r="5715" b="5715"/>
            <wp:docPr id="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0235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240" w:lineRule="atLeast"/>
      </w:pPr>
    </w:p>
    <w:p>
      <w:pPr>
        <w:pStyle w:val="3"/>
        <w:numPr>
          <w:ilvl w:val="1"/>
          <w:numId w:val="0"/>
        </w:numPr>
        <w:tabs>
          <w:tab w:val="left" w:pos="425"/>
        </w:tabs>
        <w:rPr>
          <w:rFonts w:hint="eastAsia" w:eastAsia="宋体"/>
          <w:b w:val="0"/>
          <w:bCs/>
          <w:lang w:val="en-US" w:eastAsia="zh-CN"/>
        </w:rPr>
      </w:pPr>
      <w:bookmarkStart w:id="30" w:name="_Toc895"/>
      <w:r>
        <w:rPr>
          <w:rFonts w:hint="eastAsia"/>
          <w:lang w:val="en-US" w:eastAsia="zh-CN"/>
        </w:rPr>
        <w:t>3.12标本查询</w:t>
      </w:r>
      <w:bookmarkEnd w:id="30"/>
    </w:p>
    <w:p>
      <w:pPr>
        <w:numPr>
          <w:ilvl w:val="0"/>
          <w:numId w:val="6"/>
        </w:numPr>
        <w:tabs>
          <w:tab w:val="left" w:pos="246"/>
        </w:tabs>
        <w:rPr>
          <w:rFonts w:ascii="黑体" w:hAnsi="黑体" w:eastAsia="黑体"/>
          <w:sz w:val="20"/>
          <w:szCs w:val="20"/>
        </w:rPr>
      </w:pPr>
      <w:r>
        <w:rPr>
          <w:rFonts w:ascii="黑体" w:hAnsi="黑体" w:eastAsia="黑体"/>
          <w:sz w:val="20"/>
          <w:szCs w:val="20"/>
        </w:rPr>
        <w:t>功能说明</w:t>
      </w:r>
    </w:p>
    <w:p>
      <w:pPr>
        <w:rPr>
          <w:sz w:val="18"/>
          <w:szCs w:val="18"/>
          <w:lang w:eastAsia="zh-CN"/>
        </w:rPr>
      </w:pPr>
      <w:r>
        <w:rPr>
          <w:rFonts w:hint="eastAsia"/>
          <w:lang w:val="en-US" w:eastAsia="zh-CN"/>
        </w:rPr>
        <w:t>查询条码信息并对条码进行补打、撤消等操作</w:t>
      </w:r>
      <w:r>
        <w:rPr>
          <w:sz w:val="18"/>
          <w:szCs w:val="18"/>
          <w:lang w:eastAsia="zh-CN"/>
        </w:rPr>
        <w:t>。</w:t>
      </w:r>
    </w:p>
    <w:p>
      <w:pPr>
        <w:widowControl w:val="0"/>
        <w:numPr>
          <w:ilvl w:val="0"/>
          <w:numId w:val="0"/>
        </w:numPr>
        <w:spacing w:line="240" w:lineRule="atLeast"/>
        <w:ind w:firstLine="540" w:firstLineChars="300"/>
        <w:rPr>
          <w:rFonts w:hint="eastAsia"/>
          <w:sz w:val="18"/>
          <w:szCs w:val="18"/>
          <w:lang w:val="en-US" w:eastAsia="zh-CN"/>
        </w:rPr>
      </w:pPr>
    </w:p>
    <w:p>
      <w:pPr>
        <w:numPr>
          <w:ilvl w:val="0"/>
          <w:numId w:val="6"/>
        </w:numPr>
        <w:ind w:left="0" w:leftChars="0" w:firstLine="0" w:firstLineChars="0"/>
        <w:rPr>
          <w:rFonts w:hint="eastAsia" w:ascii="黑体" w:hAnsi="黑体" w:eastAsia="黑体"/>
          <w:sz w:val="20"/>
          <w:szCs w:val="20"/>
        </w:rPr>
      </w:pPr>
      <w:r>
        <w:rPr>
          <w:rFonts w:hint="eastAsia" w:ascii="黑体" w:hAnsi="黑体" w:eastAsia="黑体"/>
          <w:sz w:val="20"/>
          <w:szCs w:val="20"/>
        </w:rPr>
        <w:t>原型界面</w:t>
      </w:r>
    </w:p>
    <w:p>
      <w:pPr>
        <w:widowControl w:val="0"/>
        <w:numPr>
          <w:ilvl w:val="0"/>
          <w:numId w:val="0"/>
        </w:numPr>
        <w:spacing w:line="240" w:lineRule="atLeast"/>
      </w:pPr>
      <w:r>
        <w:drawing>
          <wp:inline distT="0" distB="0" distL="114300" distR="114300">
            <wp:extent cx="5695315" cy="2366010"/>
            <wp:effectExtent l="0" t="0" r="635" b="15240"/>
            <wp:docPr id="1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240" w:lineRule="atLeast"/>
      </w:pPr>
    </w:p>
    <w:p>
      <w:pPr>
        <w:widowControl w:val="0"/>
        <w:numPr>
          <w:ilvl w:val="0"/>
          <w:numId w:val="0"/>
        </w:numPr>
        <w:spacing w:line="240" w:lineRule="atLeast"/>
        <w:rPr>
          <w:rFonts w:hint="eastAsia"/>
        </w:rPr>
      </w:pPr>
    </w:p>
    <w:p>
      <w:pPr>
        <w:pStyle w:val="3"/>
        <w:numPr>
          <w:ilvl w:val="1"/>
          <w:numId w:val="0"/>
        </w:numPr>
        <w:tabs>
          <w:tab w:val="left" w:pos="425"/>
        </w:tabs>
        <w:rPr>
          <w:rFonts w:hint="eastAsia" w:eastAsia="宋体"/>
          <w:b w:val="0"/>
          <w:bCs/>
          <w:lang w:val="en-US" w:eastAsia="zh-CN"/>
        </w:rPr>
      </w:pPr>
      <w:bookmarkStart w:id="31" w:name="_Toc25706"/>
      <w:r>
        <w:rPr>
          <w:rFonts w:hint="eastAsia"/>
          <w:lang w:val="en-US" w:eastAsia="zh-CN"/>
        </w:rPr>
        <w:t>3.13住院采集</w:t>
      </w:r>
      <w:bookmarkEnd w:id="31"/>
    </w:p>
    <w:p>
      <w:pPr>
        <w:numPr>
          <w:ilvl w:val="0"/>
          <w:numId w:val="7"/>
        </w:numPr>
        <w:tabs>
          <w:tab w:val="left" w:pos="246"/>
        </w:tabs>
        <w:rPr>
          <w:rFonts w:ascii="黑体" w:hAnsi="黑体" w:eastAsia="黑体"/>
          <w:sz w:val="20"/>
          <w:szCs w:val="20"/>
        </w:rPr>
      </w:pPr>
      <w:r>
        <w:rPr>
          <w:rFonts w:ascii="黑体" w:hAnsi="黑体" w:eastAsia="黑体"/>
          <w:sz w:val="20"/>
          <w:szCs w:val="20"/>
        </w:rPr>
        <w:t>功能说明</w:t>
      </w:r>
    </w:p>
    <w:p>
      <w:pPr>
        <w:rPr>
          <w:sz w:val="18"/>
          <w:szCs w:val="18"/>
          <w:lang w:eastAsia="zh-CN"/>
        </w:rPr>
      </w:pPr>
      <w:r>
        <w:rPr>
          <w:rFonts w:hint="eastAsia"/>
          <w:sz w:val="20"/>
          <w:szCs w:val="20"/>
          <w:lang w:val="en-US" w:eastAsia="zh-CN"/>
        </w:rPr>
        <w:t>对住院类病人进行条码绑定</w:t>
      </w:r>
      <w:r>
        <w:rPr>
          <w:sz w:val="18"/>
          <w:szCs w:val="18"/>
          <w:lang w:eastAsia="zh-CN"/>
        </w:rPr>
        <w:t>。</w:t>
      </w:r>
    </w:p>
    <w:p>
      <w:pPr>
        <w:widowControl w:val="0"/>
        <w:numPr>
          <w:ilvl w:val="0"/>
          <w:numId w:val="0"/>
        </w:numPr>
        <w:spacing w:line="240" w:lineRule="atLeast"/>
        <w:ind w:firstLine="540" w:firstLineChars="300"/>
        <w:rPr>
          <w:rFonts w:hint="eastAsia"/>
          <w:sz w:val="18"/>
          <w:szCs w:val="18"/>
          <w:lang w:val="en-US" w:eastAsia="zh-CN"/>
        </w:rPr>
      </w:pPr>
    </w:p>
    <w:p>
      <w:pPr>
        <w:numPr>
          <w:ilvl w:val="0"/>
          <w:numId w:val="7"/>
        </w:numPr>
        <w:ind w:left="0" w:leftChars="0" w:firstLine="0" w:firstLineChars="0"/>
        <w:rPr>
          <w:rFonts w:hint="eastAsia" w:ascii="黑体" w:hAnsi="黑体" w:eastAsia="黑体"/>
          <w:sz w:val="20"/>
          <w:szCs w:val="20"/>
        </w:rPr>
      </w:pPr>
      <w:r>
        <w:rPr>
          <w:rFonts w:hint="eastAsia" w:ascii="黑体" w:hAnsi="黑体" w:eastAsia="黑体"/>
          <w:sz w:val="20"/>
          <w:szCs w:val="20"/>
        </w:rPr>
        <w:t>原型界面</w:t>
      </w:r>
    </w:p>
    <w:p>
      <w:pPr>
        <w:widowControl w:val="0"/>
        <w:numPr>
          <w:ilvl w:val="0"/>
          <w:numId w:val="0"/>
        </w:numPr>
        <w:spacing w:line="240" w:lineRule="atLeast"/>
      </w:pPr>
      <w:r>
        <w:drawing>
          <wp:inline distT="0" distB="0" distL="114300" distR="114300">
            <wp:extent cx="5699125" cy="2459990"/>
            <wp:effectExtent l="0" t="0" r="15875" b="16510"/>
            <wp:docPr id="2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240" w:lineRule="atLeast"/>
      </w:pPr>
    </w:p>
    <w:p>
      <w:pPr>
        <w:pStyle w:val="3"/>
        <w:numPr>
          <w:ilvl w:val="1"/>
          <w:numId w:val="0"/>
        </w:numPr>
        <w:tabs>
          <w:tab w:val="left" w:pos="425"/>
        </w:tabs>
        <w:rPr>
          <w:rFonts w:hint="eastAsia" w:eastAsia="宋体"/>
          <w:b w:val="0"/>
          <w:bCs/>
          <w:lang w:val="en-US" w:eastAsia="zh-CN"/>
        </w:rPr>
      </w:pPr>
      <w:bookmarkStart w:id="32" w:name="_Toc8558"/>
      <w:r>
        <w:rPr>
          <w:rFonts w:hint="eastAsia"/>
          <w:lang w:val="en-US" w:eastAsia="zh-CN"/>
        </w:rPr>
        <w:t>3.14采集时间更新</w:t>
      </w:r>
      <w:bookmarkEnd w:id="32"/>
    </w:p>
    <w:p>
      <w:pPr>
        <w:numPr>
          <w:ilvl w:val="0"/>
          <w:numId w:val="8"/>
        </w:numPr>
        <w:tabs>
          <w:tab w:val="left" w:pos="246"/>
        </w:tabs>
        <w:rPr>
          <w:rFonts w:ascii="黑体" w:hAnsi="黑体" w:eastAsia="黑体"/>
          <w:sz w:val="20"/>
          <w:szCs w:val="20"/>
        </w:rPr>
      </w:pPr>
      <w:r>
        <w:rPr>
          <w:rFonts w:ascii="黑体" w:hAnsi="黑体" w:eastAsia="黑体"/>
          <w:sz w:val="20"/>
          <w:szCs w:val="20"/>
        </w:rPr>
        <w:t>功能说明</w:t>
      </w:r>
      <w:bookmarkStart w:id="34" w:name="_GoBack"/>
      <w:bookmarkEnd w:id="34"/>
    </w:p>
    <w:p>
      <w:pPr>
        <w:rPr>
          <w:sz w:val="18"/>
          <w:szCs w:val="18"/>
          <w:lang w:eastAsia="zh-CN"/>
        </w:rPr>
      </w:pPr>
      <w:r>
        <w:rPr>
          <w:rFonts w:hint="eastAsia"/>
          <w:lang w:val="en-US" w:eastAsia="zh-CN"/>
        </w:rPr>
        <w:t>对已绑定的条码进行采集时间更新</w:t>
      </w:r>
      <w:r>
        <w:rPr>
          <w:sz w:val="18"/>
          <w:szCs w:val="18"/>
          <w:lang w:eastAsia="zh-CN"/>
        </w:rPr>
        <w:t>。</w:t>
      </w:r>
    </w:p>
    <w:p>
      <w:pPr>
        <w:widowControl w:val="0"/>
        <w:numPr>
          <w:ilvl w:val="0"/>
          <w:numId w:val="0"/>
        </w:numPr>
        <w:spacing w:line="240" w:lineRule="atLeast"/>
        <w:ind w:firstLine="540" w:firstLineChars="300"/>
        <w:rPr>
          <w:rFonts w:hint="eastAsia"/>
          <w:sz w:val="18"/>
          <w:szCs w:val="18"/>
          <w:lang w:val="en-US" w:eastAsia="zh-CN"/>
        </w:rPr>
      </w:pPr>
    </w:p>
    <w:p>
      <w:pPr>
        <w:numPr>
          <w:ilvl w:val="0"/>
          <w:numId w:val="8"/>
        </w:numPr>
        <w:ind w:left="0" w:leftChars="0" w:firstLine="0" w:firstLineChars="0"/>
        <w:rPr>
          <w:rFonts w:hint="eastAsia" w:ascii="黑体" w:hAnsi="黑体" w:eastAsia="黑体"/>
          <w:sz w:val="20"/>
          <w:szCs w:val="20"/>
        </w:rPr>
      </w:pPr>
      <w:r>
        <w:rPr>
          <w:rFonts w:hint="eastAsia" w:ascii="黑体" w:hAnsi="黑体" w:eastAsia="黑体"/>
          <w:sz w:val="20"/>
          <w:szCs w:val="20"/>
        </w:rPr>
        <w:t>原型界面</w:t>
      </w:r>
    </w:p>
    <w:p>
      <w:pPr>
        <w:widowControl w:val="0"/>
        <w:numPr>
          <w:ilvl w:val="0"/>
          <w:numId w:val="0"/>
        </w:numPr>
        <w:spacing w:line="240" w:lineRule="atLeast"/>
      </w:pPr>
      <w:r>
        <w:drawing>
          <wp:inline distT="0" distB="0" distL="114300" distR="114300">
            <wp:extent cx="5939155" cy="2722880"/>
            <wp:effectExtent l="0" t="0" r="4445" b="1270"/>
            <wp:docPr id="1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240" w:lineRule="atLeast"/>
      </w:pPr>
    </w:p>
    <w:p>
      <w:pPr>
        <w:pStyle w:val="2"/>
        <w:numPr>
          <w:ilvl w:val="0"/>
          <w:numId w:val="0"/>
        </w:numPr>
        <w:rPr>
          <w:rFonts w:hAnsi="宋体"/>
          <w:snapToGrid/>
        </w:rPr>
      </w:pPr>
      <w:bookmarkStart w:id="33" w:name="_Toc10542"/>
      <w:r>
        <w:rPr>
          <w:rFonts w:hint="eastAsia" w:hAnsi="宋体"/>
          <w:snapToGrid/>
        </w:rPr>
        <w:t>4数据库设计</w:t>
      </w:r>
      <w:bookmarkEnd w:id="33"/>
    </w:p>
    <w:p/>
    <w:p>
      <w:r>
        <w:rPr>
          <w:rFonts w:hint="eastAsia"/>
        </w:rPr>
        <w:t>详见</w:t>
      </w:r>
      <w:r>
        <w:t>数据字典</w:t>
      </w:r>
    </w:p>
    <w:p/>
    <w:p/>
    <w:p>
      <w:pPr>
        <w:rPr>
          <w:rFonts w:ascii="Arial" w:hAnsi="Arial" w:eastAsia="宋体" w:cs="Arial"/>
          <w:lang w:val="en-AU"/>
        </w:rPr>
      </w:pPr>
    </w:p>
    <w:p>
      <w:pPr>
        <w:rPr>
          <w:rFonts w:hint="default"/>
          <w:lang w:val="en-US" w:eastAsia="zh-CN"/>
        </w:rPr>
      </w:pPr>
    </w:p>
    <w:sectPr>
      <w:headerReference r:id="rId7" w:type="default"/>
      <w:footerReference r:id="rId8" w:type="default"/>
      <w:pgSz w:w="11906" w:h="16838"/>
      <w:pgMar w:top="1440" w:right="1440" w:bottom="1440" w:left="1440" w:header="720" w:footer="720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utura Hv">
    <w:altName w:val="Segoe UI Semibold"/>
    <w:panose1 w:val="020B0702020204020204"/>
    <w:charset w:val="00"/>
    <w:family w:val="swiss"/>
    <w:pitch w:val="default"/>
    <w:sig w:usb0="00000000" w:usb1="00000000" w:usb2="00000000" w:usb3="00000000" w:csb0="0000009F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2" w:usb3="00000000" w:csb0="4002009F" w:csb1="DFD70000"/>
  </w:font>
  <w:font w:name="Futura Bk">
    <w:altName w:val="Segoe UI"/>
    <w:panose1 w:val="020B0502020204020303"/>
    <w:charset w:val="00"/>
    <w:family w:val="swiss"/>
    <w:pitch w:val="default"/>
    <w:sig w:usb0="00000000" w:usb1="00000000" w:usb2="00000000" w:usb3="00000000" w:csb0="0000009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7"/>
      <w:tblW w:w="9072" w:type="dxa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732"/>
      <w:gridCol w:w="2841"/>
      <w:gridCol w:w="3499"/>
    </w:tblGrid>
    <w:tr>
      <w:tc>
        <w:tcPr>
          <w:tcW w:w="2732" w:type="dxa"/>
        </w:tcPr>
        <w:p>
          <w:pPr>
            <w:tabs>
              <w:tab w:val="left" w:pos="567"/>
            </w:tabs>
            <w:rPr>
              <w:rFonts w:ascii="Arial" w:hAnsi="Arial" w:cs="Arial"/>
              <w:kern w:val="0"/>
              <w:sz w:val="18"/>
              <w:szCs w:val="18"/>
            </w:rPr>
          </w:pPr>
        </w:p>
      </w:tc>
      <w:tc>
        <w:tcPr>
          <w:tcW w:w="2841" w:type="dxa"/>
        </w:tcPr>
        <w:p>
          <w:pPr>
            <w:tabs>
              <w:tab w:val="left" w:pos="567"/>
            </w:tabs>
            <w:jc w:val="center"/>
            <w:rPr>
              <w:rFonts w:ascii="Arial" w:hAnsi="Arial" w:cs="Arial"/>
              <w:kern w:val="0"/>
              <w:sz w:val="18"/>
              <w:szCs w:val="18"/>
            </w:rPr>
          </w:pPr>
        </w:p>
      </w:tc>
      <w:tc>
        <w:tcPr>
          <w:tcW w:w="3499" w:type="dxa"/>
        </w:tcPr>
        <w:p>
          <w:pPr>
            <w:tabs>
              <w:tab w:val="left" w:pos="567"/>
            </w:tabs>
            <w:jc w:val="right"/>
            <w:rPr>
              <w:rFonts w:ascii="Arial" w:hAnsi="Arial" w:cs="Arial"/>
              <w:kern w:val="0"/>
              <w:sz w:val="18"/>
              <w:szCs w:val="18"/>
            </w:rPr>
          </w:pPr>
        </w:p>
      </w:tc>
    </w:tr>
  </w:tbl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ascii="Arial" w:cs="Arial"/>
        <w:i/>
        <w:sz w:val="18"/>
      </w:rPr>
    </w:pPr>
    <w:r>
      <w:rPr>
        <w:rFonts w:ascii="Arial" w:hAnsi="Arial" w:eastAsia="宋体" w:cs="Arial"/>
        <w:b/>
        <w:bCs/>
        <w:color w:val="2E75B6" w:themeColor="accent1" w:themeShade="BF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-2540</wp:posOffset>
              </wp:positionH>
              <wp:positionV relativeFrom="paragraph">
                <wp:posOffset>-12700</wp:posOffset>
              </wp:positionV>
              <wp:extent cx="5724525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4754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0.2pt;margin-top:-1pt;height:0pt;width:450.75pt;z-index:251659264;mso-width-relative:page;mso-height-relative:page;" filled="f" stroked="t" coordsize="21600,21600" o:gfxdata="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mII1PWAAAABwEAAA8AAAAAAAAAAQAgAAAAIgAAAGRycy9kb3ducmV2LnhtbFBL&#10;AQIUABQAAAAIAIdO4kDoA83e+AEAANQDAAAOAAAAAAAAAAEAIAAAACUBAABkcnMvZTJvRG9jLnht&#10;bFBLBQYAAAAABgAGAFkBAACPBQAAAAA=&#10;">
              <v:fill on="f" focussize="0,0"/>
              <v:stroke weight="1pt" color="#2E75B6 [24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Arial" w:hAnsi="Arial" w:eastAsia="宋体" w:cs="Arial"/>
        <w:b/>
        <w:bCs/>
        <w:color w:val="2E75B6" w:themeColor="accent1" w:themeShade="BF"/>
        <w:sz w:val="16"/>
        <w:szCs w:val="16"/>
      </w:rPr>
      <w:t>卫宁健康</w:t>
    </w:r>
    <w:r>
      <w:rPr>
        <w:rFonts w:hint="eastAsia" w:ascii="Arial" w:hAnsi="Arial" w:eastAsia="宋体" w:cs="Arial"/>
        <w:b/>
        <w:bCs/>
        <w:color w:val="2E75B6" w:themeColor="accent1" w:themeShade="BF"/>
        <w:sz w:val="16"/>
        <w:szCs w:val="16"/>
      </w:rPr>
      <w:t xml:space="preserve">：V1.0                                                                             </w:t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fldChar w:fldCharType="begin"/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instrText xml:space="preserve">PAGE</w:instrText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fldChar w:fldCharType="separate"/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t>1</w:t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fldChar w:fldCharType="end"/>
    </w:r>
    <w:r>
      <w:rPr>
        <w:rFonts w:ascii="Arial" w:hAnsi="Arial" w:eastAsia="宋体" w:cs="Arial"/>
        <w:color w:val="2E75B6" w:themeColor="accent1" w:themeShade="BF"/>
        <w:sz w:val="20"/>
        <w:szCs w:val="20"/>
      </w:rPr>
      <w:t xml:space="preserve"> / </w:t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fldChar w:fldCharType="begin"/>
    </w:r>
    <w:r>
      <w:rPr>
        <w:rFonts w:hint="eastAsia" w:ascii="Arial" w:hAnsi="Arial" w:eastAsia="宋体" w:cs="Arial"/>
        <w:b/>
        <w:bCs/>
        <w:color w:val="2E75B6" w:themeColor="accent1" w:themeShade="BF"/>
        <w:sz w:val="20"/>
        <w:szCs w:val="20"/>
      </w:rPr>
      <w:instrText xml:space="preserve">=</w:instrText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fldChar w:fldCharType="begin"/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instrText xml:space="preserve"> NUMPAGES </w:instrText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fldChar w:fldCharType="separate"/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instrText xml:space="preserve">5</w:instrText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fldChar w:fldCharType="end"/>
    </w:r>
    <w:r>
      <w:rPr>
        <w:rFonts w:hint="eastAsia" w:ascii="Arial" w:hAnsi="Arial" w:eastAsia="宋体" w:cs="Arial"/>
        <w:b/>
        <w:bCs/>
        <w:color w:val="2E75B6" w:themeColor="accent1" w:themeShade="BF"/>
        <w:sz w:val="20"/>
        <w:szCs w:val="20"/>
      </w:rPr>
      <w:instrText xml:space="preserve">-</w:instrText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instrText xml:space="preserve">1</w:instrText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fldChar w:fldCharType="separate"/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t>4</w:t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fldChar w:fldCharType="end"/>
    </w:r>
    <w:r>
      <w:rPr>
        <w:rFonts w:ascii="Arial" w:hAnsi="Arial" w:eastAsia="宋体" w:cs="Arial"/>
        <w:i/>
        <w:sz w:val="18"/>
      </w:rPr>
      <w:t xml:space="preserve">                                                                    </w:t>
    </w:r>
    <w:sdt>
      <w:sdtPr>
        <w:rPr>
          <w:rFonts w:ascii="Arial" w:hAnsi="Arial" w:eastAsia="宋体" w:cs="Arial"/>
        </w:rPr>
        <w:id w:val="-454564003"/>
      </w:sdtPr>
      <w:sdtEndPr>
        <w:rPr>
          <w:rFonts w:ascii="Arial" w:hAnsi="Arial" w:eastAsia="宋体" w:cs="Arial"/>
          <w:sz w:val="20"/>
          <w:szCs w:val="20"/>
        </w:rPr>
      </w:sdtEndPr>
      <w:sdtContent>
        <w:sdt>
          <w:sdtPr>
            <w:rPr>
              <w:rFonts w:ascii="Arial" w:hAnsi="Arial" w:eastAsia="宋体" w:cs="Arial"/>
            </w:rPr>
            <w:id w:val="1476494801"/>
          </w:sdtPr>
          <w:sdtEndPr>
            <w:rPr>
              <w:rFonts w:ascii="Arial" w:hAnsi="Arial" w:eastAsia="宋体" w:cs="Arial"/>
              <w:sz w:val="20"/>
              <w:szCs w:val="20"/>
            </w:rPr>
          </w:sdtEndPr>
          <w:sdtContent>
            <w:r>
              <w:rPr>
                <w:rFonts w:ascii="Arial" w:hAnsi="Arial" w:eastAsia="宋体" w:cs="Arial"/>
                <w:sz w:val="20"/>
                <w:szCs w:val="20"/>
              </w:rPr>
              <w:t xml:space="preserve"> </w:t>
            </w:r>
          </w:sdtContent>
        </w:sdt>
      </w:sdtContent>
    </w:sdt>
  </w:p>
  <w:p>
    <w:pPr>
      <w:pStyle w:val="11"/>
      <w:jc w:val="both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ascii="Arial" w:cs="Arial"/>
        <w:i/>
        <w:sz w:val="18"/>
      </w:rPr>
    </w:pPr>
    <w:r>
      <w:rPr>
        <w:rFonts w:ascii="Arial" w:hAnsi="Arial" w:eastAsia="宋体" w:cs="Arial"/>
        <w:b/>
        <w:bCs/>
        <w:color w:val="2E75B6" w:themeColor="accent1" w:themeShade="BF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-2540</wp:posOffset>
              </wp:positionH>
              <wp:positionV relativeFrom="paragraph">
                <wp:posOffset>-12700</wp:posOffset>
              </wp:positionV>
              <wp:extent cx="5724525" cy="0"/>
              <wp:effectExtent l="0" t="0" r="0" b="0"/>
              <wp:wrapNone/>
              <wp:docPr id="19" name="直接连接符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4754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0.2pt;margin-top:-1pt;height:0pt;width:450.75pt;z-index:251659264;mso-width-relative:page;mso-height-relative:page;" filled="f" stroked="t" coordsize="21600,21600" o:gfxdata="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5iCNT1gAAAAcBAAAPAAAAAAAAAAEAIAAAACIAAABkcnMvZG93bnJldi54bWxQ&#10;SwECFAAUAAAACACHTuJAAvntGPkBAADWAwAADgAAAAAAAAABACAAAAAlAQAAZHJzL2Uyb0RvYy54&#10;bWxQSwUGAAAAAAYABgBZAQAAkAUAAAAA&#10;">
              <v:fill on="f" focussize="0,0"/>
              <v:stroke weight="1pt" color="#2E75B6 [24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Arial" w:hAnsi="Arial" w:eastAsia="宋体" w:cs="Arial"/>
        <w:b/>
        <w:bCs/>
        <w:color w:val="2E75B6" w:themeColor="accent1" w:themeShade="BF"/>
        <w:sz w:val="16"/>
        <w:szCs w:val="16"/>
      </w:rPr>
      <w:t>卫宁健康</w:t>
    </w:r>
    <w:r>
      <w:rPr>
        <w:rFonts w:hint="eastAsia" w:ascii="Arial" w:hAnsi="Arial" w:eastAsia="宋体" w:cs="Arial"/>
        <w:b/>
        <w:bCs/>
        <w:color w:val="2E75B6" w:themeColor="accent1" w:themeShade="BF"/>
        <w:sz w:val="16"/>
        <w:szCs w:val="16"/>
        <w:lang w:eastAsia="zh-CN"/>
      </w:rPr>
      <w:t>：</w:t>
    </w:r>
    <w:r>
      <w:rPr>
        <w:rFonts w:hint="eastAsia" w:ascii="Arial" w:hAnsi="Arial" w:eastAsia="宋体" w:cs="Arial"/>
        <w:b/>
        <w:bCs/>
        <w:color w:val="2E75B6" w:themeColor="accent1" w:themeShade="BF"/>
        <w:sz w:val="16"/>
        <w:szCs w:val="16"/>
        <w:lang w:val="en-US" w:eastAsia="zh-CN"/>
      </w:rPr>
      <w:t>V1.0</w:t>
    </w:r>
    <w:r>
      <w:rPr>
        <w:rFonts w:hint="eastAsia" w:ascii="Arial" w:hAnsi="Arial" w:eastAsia="宋体" w:cs="Arial"/>
        <w:b/>
        <w:bCs/>
        <w:color w:val="2E75B6" w:themeColor="accent1" w:themeShade="BF"/>
        <w:sz w:val="16"/>
        <w:szCs w:val="16"/>
      </w:rPr>
      <w:t xml:space="preserve">                                                                             </w:t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fldChar w:fldCharType="begin"/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instrText xml:space="preserve">PAGE</w:instrText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fldChar w:fldCharType="separate"/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t>1</w:t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fldChar w:fldCharType="end"/>
    </w:r>
    <w:r>
      <w:rPr>
        <w:rFonts w:ascii="Arial" w:hAnsi="Arial" w:eastAsia="宋体" w:cs="Arial"/>
        <w:color w:val="2E75B6" w:themeColor="accent1" w:themeShade="BF"/>
        <w:sz w:val="20"/>
        <w:szCs w:val="20"/>
      </w:rPr>
      <w:t xml:space="preserve"> / </w:t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fldChar w:fldCharType="begin"/>
    </w:r>
    <w:r>
      <w:rPr>
        <w:rFonts w:hint="eastAsia" w:ascii="Arial" w:hAnsi="Arial" w:eastAsia="宋体" w:cs="Arial"/>
        <w:b/>
        <w:bCs/>
        <w:color w:val="2E75B6" w:themeColor="accent1" w:themeShade="BF"/>
        <w:sz w:val="20"/>
        <w:szCs w:val="20"/>
      </w:rPr>
      <w:instrText xml:space="preserve">=</w:instrText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fldChar w:fldCharType="begin"/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instrText xml:space="preserve"> NUMPAGES </w:instrText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fldChar w:fldCharType="separate"/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instrText xml:space="preserve">4</w:instrText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fldChar w:fldCharType="end"/>
    </w:r>
    <w:r>
      <w:rPr>
        <w:rFonts w:hint="eastAsia" w:ascii="Arial" w:hAnsi="Arial" w:eastAsia="宋体" w:cs="Arial"/>
        <w:b/>
        <w:bCs/>
        <w:color w:val="2E75B6" w:themeColor="accent1" w:themeShade="BF"/>
        <w:sz w:val="20"/>
        <w:szCs w:val="20"/>
      </w:rPr>
      <w:instrText xml:space="preserve">-</w:instrText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instrText xml:space="preserve">1</w:instrText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fldChar w:fldCharType="separate"/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t>3</w:t>
    </w:r>
    <w:r>
      <w:rPr>
        <w:rFonts w:ascii="Arial" w:hAnsi="Arial" w:eastAsia="宋体" w:cs="Arial"/>
        <w:b/>
        <w:bCs/>
        <w:color w:val="2E75B6" w:themeColor="accent1" w:themeShade="BF"/>
        <w:sz w:val="20"/>
        <w:szCs w:val="20"/>
      </w:rPr>
      <w:fldChar w:fldCharType="end"/>
    </w:r>
    <w:r>
      <w:rPr>
        <w:rFonts w:ascii="Arial" w:hAnsi="Arial" w:eastAsia="宋体" w:cs="Arial"/>
        <w:i/>
        <w:sz w:val="18"/>
      </w:rPr>
      <w:t xml:space="preserve">                                                                    </w:t>
    </w:r>
    <w:sdt>
      <w:sdtPr>
        <w:rPr>
          <w:rFonts w:ascii="Arial" w:hAnsi="Arial" w:eastAsia="宋体" w:cs="Arial"/>
        </w:rPr>
        <w:id w:val="-454564003"/>
      </w:sdtPr>
      <w:sdtEndPr>
        <w:rPr>
          <w:rFonts w:ascii="Arial" w:hAnsi="Arial" w:eastAsia="宋体" w:cs="Arial"/>
          <w:sz w:val="20"/>
          <w:szCs w:val="20"/>
        </w:rPr>
      </w:sdtEndPr>
      <w:sdtContent>
        <w:sdt>
          <w:sdtPr>
            <w:rPr>
              <w:rFonts w:ascii="Arial" w:hAnsi="Arial" w:eastAsia="宋体" w:cs="Arial"/>
            </w:rPr>
            <w:id w:val="1476494801"/>
          </w:sdtPr>
          <w:sdtEndPr>
            <w:rPr>
              <w:rFonts w:ascii="Arial" w:hAnsi="Arial" w:eastAsia="宋体" w:cs="Arial"/>
              <w:sz w:val="20"/>
              <w:szCs w:val="20"/>
            </w:rPr>
          </w:sdtEndPr>
          <w:sdtContent>
            <w:r>
              <w:rPr>
                <w:rFonts w:ascii="Arial" w:hAnsi="Arial" w:eastAsia="宋体" w:cs="Arial"/>
                <w:sz w:val="20"/>
                <w:szCs w:val="20"/>
              </w:rPr>
              <w:t xml:space="preserve"> </w:t>
            </w:r>
          </w:sdtContent>
        </w:sdt>
      </w:sdtContent>
    </w:sdt>
  </w:p>
  <w:p>
    <w:pPr>
      <w:pStyle w:val="11"/>
      <w:jc w:val="both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right"/>
      <w:rPr>
        <w:rFonts w:ascii="宋体" w:hAnsi="宋体" w:eastAsia="宋体"/>
        <w:b/>
        <w:color w:val="5B9BD5" w:themeColor="accent1"/>
        <w14:textFill>
          <w14:solidFill>
            <w14:schemeClr w14:val="accent1"/>
          </w14:solidFill>
        </w14:textFill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left w:val="none" w:color="auto" w:sz="0" w:space="3"/>
      </w:pBdr>
      <w:ind w:firstLine="4618" w:firstLineChars="2300"/>
      <w:jc w:val="right"/>
      <w:rPr>
        <w:rFonts w:ascii="宋体" w:hAnsi="宋体" w:eastAsia="宋体"/>
        <w:b/>
        <w:color w:val="5B9BD5" w:themeColor="accent1"/>
        <w:sz w:val="20"/>
        <w:szCs w:val="20"/>
        <w14:textFill>
          <w14:solidFill>
            <w14:schemeClr w14:val="accent1"/>
          </w14:solidFill>
        </w14:textFill>
      </w:rPr>
    </w:pPr>
    <w:r>
      <w:rPr>
        <w:rFonts w:hint="eastAsia" w:ascii="宋体" w:hAnsi="宋体" w:eastAsia="宋体"/>
        <w:b/>
        <w:color w:val="5B9BD5" w:themeColor="accent1"/>
        <w:sz w:val="20"/>
        <w:szCs w:val="20"/>
        <w14:textFill>
          <w14:solidFill>
            <w14:schemeClr w14:val="accent1"/>
          </w14:solidFill>
        </w14:textFill>
      </w:rPr>
      <w:drawing>
        <wp:inline distT="0" distB="0" distL="114300" distR="114300">
          <wp:extent cx="1386205" cy="340995"/>
          <wp:effectExtent l="0" t="0" r="4445" b="1905"/>
          <wp:docPr id="1" name="图片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6205" cy="3409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宋体" w:hAnsi="宋体" w:eastAsia="宋体"/>
        <w:b/>
        <w:color w:val="5B9BD5" w:themeColor="accent1"/>
        <w:sz w:val="20"/>
        <w:szCs w:val="20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-9525</wp:posOffset>
              </wp:positionH>
              <wp:positionV relativeFrom="paragraph">
                <wp:posOffset>440690</wp:posOffset>
              </wp:positionV>
              <wp:extent cx="5743575" cy="635"/>
              <wp:effectExtent l="0" t="0" r="0" b="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3575" cy="635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0.75pt;margin-top:34.7pt;height:0.05pt;width:452.25pt;z-index:251656192;mso-width-relative:page;mso-height-relative:page;" filled="f" stroked="t" coordsize="21600,21600" o:gfxdata="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H4KtuvYAAAACAEAAA8AAAAAAAAAAQAgAAAAIgAAAGRycy9kb3ducmV2&#10;LnhtbFBLAQIUABQAAAAIAIdO4kBs57MC/AEAANYDAAAOAAAAAAAAAAEAIAAAACcBAABkcnMvZTJv&#10;RG9jLnhtbFBLBQYAAAAABgAGAFkBAACVBQAAAAA=&#10;">
              <v:fill on="f" focussize="0,0"/>
              <v:stroke weight="1pt" color="#2E75B6 [2404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left w:val="none" w:color="auto" w:sz="0" w:space="3"/>
      </w:pBdr>
      <w:ind w:firstLine="4618" w:firstLineChars="2300"/>
      <w:jc w:val="right"/>
      <w:rPr>
        <w:rFonts w:hint="eastAsia" w:ascii="宋体" w:hAnsi="宋体" w:eastAsia="宋体"/>
        <w:b/>
        <w:color w:val="5B9BD5" w:themeColor="accent1"/>
        <w:sz w:val="20"/>
        <w:szCs w:val="20"/>
        <w:lang w:eastAsia="zh-CN"/>
        <w14:textFill>
          <w14:solidFill>
            <w14:schemeClr w14:val="accent1"/>
          </w14:solidFill>
        </w14:textFill>
      </w:rPr>
    </w:pPr>
    <w:r>
      <w:rPr>
        <w:rFonts w:hint="eastAsia" w:ascii="宋体" w:hAnsi="宋体" w:eastAsia="宋体"/>
        <w:b/>
        <w:color w:val="5B9BD5" w:themeColor="accent1"/>
        <w:sz w:val="20"/>
        <w:szCs w:val="20"/>
        <w:lang w:eastAsia="zh-CN"/>
        <w14:textFill>
          <w14:solidFill>
            <w14:schemeClr w14:val="accent1"/>
          </w14:solidFill>
        </w14:textFill>
      </w:rPr>
      <w:drawing>
        <wp:inline distT="0" distB="0" distL="114300" distR="114300">
          <wp:extent cx="1386205" cy="340995"/>
          <wp:effectExtent l="0" t="0" r="4445" b="1905"/>
          <wp:docPr id="4" name="图片 4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6205" cy="3409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宋体" w:hAnsi="宋体" w:eastAsia="宋体"/>
        <w:b/>
        <w:color w:val="5B9BD5" w:themeColor="accent1"/>
        <w:sz w:val="20"/>
        <w:szCs w:val="20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-9525</wp:posOffset>
              </wp:positionH>
              <wp:positionV relativeFrom="paragraph">
                <wp:posOffset>440690</wp:posOffset>
              </wp:positionV>
              <wp:extent cx="5743575" cy="635"/>
              <wp:effectExtent l="0" t="0" r="0" b="0"/>
              <wp:wrapNone/>
              <wp:docPr id="18" name="直接连接符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3575" cy="635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0.75pt;margin-top:34.7pt;height:0.05pt;width:452.25pt;z-index:251656192;mso-width-relative:page;mso-height-relative:page;" filled="f" stroked="t" coordsize="21600,21600" o:gfxdata="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fgq269gAAAAIAQAADwAAAAAAAAABACAAAAAiAAAAZHJzL2Rvd25yZXYu&#10;eG1sUEsBAhQAFAAAAAgAh07iQEGr4dj7AQAA2AMAAA4AAAAAAAAAAQAgAAAAJwEAAGRycy9lMm9E&#10;b2MueG1sUEsFBgAAAAAGAAYAWQEAAJQFAAAAAA==&#10;">
              <v:fill on="f" focussize="0,0"/>
              <v:stroke weight="1pt" color="#2E75B6 [2404]" miterlimit="8" joinstyle="miter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71176F7"/>
    <w:multiLevelType w:val="singleLevel"/>
    <w:tmpl w:val="871176F7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A7F5BD56"/>
    <w:multiLevelType w:val="singleLevel"/>
    <w:tmpl w:val="A7F5BD56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BD57565F"/>
    <w:multiLevelType w:val="singleLevel"/>
    <w:tmpl w:val="BD57565F"/>
    <w:lvl w:ilvl="0" w:tentative="0">
      <w:start w:val="1"/>
      <w:numFmt w:val="decimal"/>
      <w:suff w:val="space"/>
      <w:lvlText w:val="(%1)"/>
      <w:lvlJc w:val="left"/>
    </w:lvl>
  </w:abstractNum>
  <w:abstractNum w:abstractNumId="3">
    <w:nsid w:val="EBCC39BA"/>
    <w:multiLevelType w:val="singleLevel"/>
    <w:tmpl w:val="EBCC39BA"/>
    <w:lvl w:ilvl="0" w:tentative="0">
      <w:start w:val="1"/>
      <w:numFmt w:val="decimal"/>
      <w:suff w:val="space"/>
      <w:lvlText w:val="(%1)"/>
      <w:lvlJc w:val="left"/>
    </w:lvl>
  </w:abstractNum>
  <w:abstractNum w:abstractNumId="4">
    <w:nsid w:val="EBD44DCD"/>
    <w:multiLevelType w:val="singleLevel"/>
    <w:tmpl w:val="EBD44DCD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EEC4BB03"/>
    <w:multiLevelType w:val="multilevel"/>
    <w:tmpl w:val="EEC4BB03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default" w:ascii="宋体" w:hAnsi="宋体" w:eastAsia="宋体" w:cs="宋体"/>
        <w:sz w:val="28"/>
        <w:szCs w:val="28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hanging="709"/>
      </w:pPr>
      <w:rPr>
        <w:rFonts w:hint="default" w:ascii="宋体" w:hAnsi="宋体" w:eastAsia="宋体" w:cs="宋体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851"/>
        </w:tabs>
        <w:ind w:left="851" w:hanging="851"/>
      </w:pPr>
      <w:rPr>
        <w:rFonts w:hint="default" w:ascii="宋体" w:hAnsi="宋体" w:eastAsia="宋体" w:cs="宋体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992"/>
        </w:tabs>
        <w:ind w:left="992" w:hanging="992"/>
      </w:pPr>
      <w:rPr>
        <w:rFonts w:hint="default" w:ascii="宋体" w:hAnsi="宋体" w:eastAsia="宋体" w:cs="宋体"/>
      </w:rPr>
    </w:lvl>
    <w:lvl w:ilvl="5" w:tentative="0">
      <w:start w:val="1"/>
      <w:numFmt w:val="decimal"/>
      <w:pStyle w:val="7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 w:ascii="宋体" w:hAnsi="宋体" w:eastAsia="宋体" w:cs="宋体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6">
    <w:nsid w:val="3C610474"/>
    <w:multiLevelType w:val="singleLevel"/>
    <w:tmpl w:val="3C610474"/>
    <w:lvl w:ilvl="0" w:tentative="0">
      <w:start w:val="1"/>
      <w:numFmt w:val="decimal"/>
      <w:suff w:val="space"/>
      <w:lvlText w:val="(%1)"/>
      <w:lvlJc w:val="left"/>
    </w:lvl>
  </w:abstractNum>
  <w:abstractNum w:abstractNumId="7">
    <w:nsid w:val="58D2E729"/>
    <w:multiLevelType w:val="singleLevel"/>
    <w:tmpl w:val="58D2E729"/>
    <w:lvl w:ilvl="0" w:tentative="0">
      <w:start w:val="1"/>
      <w:numFmt w:val="decimal"/>
      <w:suff w:val="space"/>
      <w:lvlText w:val="(%1)"/>
      <w:lvlJc w:val="left"/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7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261E"/>
    <w:rsid w:val="000432AA"/>
    <w:rsid w:val="00065C4D"/>
    <w:rsid w:val="000C3C4F"/>
    <w:rsid w:val="001522F8"/>
    <w:rsid w:val="00172A27"/>
    <w:rsid w:val="00176E7D"/>
    <w:rsid w:val="001D7B6A"/>
    <w:rsid w:val="0021690F"/>
    <w:rsid w:val="002B232B"/>
    <w:rsid w:val="002B7E88"/>
    <w:rsid w:val="003336F6"/>
    <w:rsid w:val="003377D1"/>
    <w:rsid w:val="003A3DD1"/>
    <w:rsid w:val="003A4015"/>
    <w:rsid w:val="003D5088"/>
    <w:rsid w:val="003D5319"/>
    <w:rsid w:val="00417EE4"/>
    <w:rsid w:val="00433358"/>
    <w:rsid w:val="004354C0"/>
    <w:rsid w:val="004521CC"/>
    <w:rsid w:val="004B77D2"/>
    <w:rsid w:val="005920B2"/>
    <w:rsid w:val="006020B3"/>
    <w:rsid w:val="0066646E"/>
    <w:rsid w:val="006A6D28"/>
    <w:rsid w:val="006B3503"/>
    <w:rsid w:val="006C478C"/>
    <w:rsid w:val="006F4A13"/>
    <w:rsid w:val="00711A7A"/>
    <w:rsid w:val="00726991"/>
    <w:rsid w:val="00761B58"/>
    <w:rsid w:val="007C75AC"/>
    <w:rsid w:val="007E3561"/>
    <w:rsid w:val="007F3124"/>
    <w:rsid w:val="008044E4"/>
    <w:rsid w:val="00805F90"/>
    <w:rsid w:val="00820DCF"/>
    <w:rsid w:val="008A0D6E"/>
    <w:rsid w:val="00934926"/>
    <w:rsid w:val="00974C68"/>
    <w:rsid w:val="009947D1"/>
    <w:rsid w:val="00A018E7"/>
    <w:rsid w:val="00A33624"/>
    <w:rsid w:val="00A47F22"/>
    <w:rsid w:val="00A56844"/>
    <w:rsid w:val="00A6140B"/>
    <w:rsid w:val="00B03334"/>
    <w:rsid w:val="00B301F5"/>
    <w:rsid w:val="00B4237B"/>
    <w:rsid w:val="00C023BC"/>
    <w:rsid w:val="00C1562E"/>
    <w:rsid w:val="00C302C7"/>
    <w:rsid w:val="00C47778"/>
    <w:rsid w:val="00C5374A"/>
    <w:rsid w:val="00C67D92"/>
    <w:rsid w:val="00C74837"/>
    <w:rsid w:val="00C87DDA"/>
    <w:rsid w:val="00CB3573"/>
    <w:rsid w:val="00D21AE2"/>
    <w:rsid w:val="00D30566"/>
    <w:rsid w:val="00D377B6"/>
    <w:rsid w:val="00D92137"/>
    <w:rsid w:val="00D9406C"/>
    <w:rsid w:val="00DB7758"/>
    <w:rsid w:val="00E128D6"/>
    <w:rsid w:val="00EB3154"/>
    <w:rsid w:val="00ED2E0D"/>
    <w:rsid w:val="00EE1B22"/>
    <w:rsid w:val="00F73043"/>
    <w:rsid w:val="00F94134"/>
    <w:rsid w:val="00FC5ECD"/>
    <w:rsid w:val="00FD35BF"/>
    <w:rsid w:val="00FF3D67"/>
    <w:rsid w:val="00FF792F"/>
    <w:rsid w:val="037E43F6"/>
    <w:rsid w:val="04F437EA"/>
    <w:rsid w:val="06677114"/>
    <w:rsid w:val="07EF5DE2"/>
    <w:rsid w:val="0CDF4777"/>
    <w:rsid w:val="0D8B10C2"/>
    <w:rsid w:val="0D9136B5"/>
    <w:rsid w:val="0E8850C6"/>
    <w:rsid w:val="0EFF51B7"/>
    <w:rsid w:val="0F1A3BCD"/>
    <w:rsid w:val="0FBA2A15"/>
    <w:rsid w:val="102230DE"/>
    <w:rsid w:val="10A31E57"/>
    <w:rsid w:val="120A4FEC"/>
    <w:rsid w:val="121809FB"/>
    <w:rsid w:val="151C48B2"/>
    <w:rsid w:val="17747590"/>
    <w:rsid w:val="18F16774"/>
    <w:rsid w:val="18F26647"/>
    <w:rsid w:val="198F1D71"/>
    <w:rsid w:val="1A8C0ED6"/>
    <w:rsid w:val="1B414A02"/>
    <w:rsid w:val="1D0E2FEC"/>
    <w:rsid w:val="1F010D9E"/>
    <w:rsid w:val="1F151B83"/>
    <w:rsid w:val="22B749F0"/>
    <w:rsid w:val="249B6ED2"/>
    <w:rsid w:val="27CC72AF"/>
    <w:rsid w:val="27E050E1"/>
    <w:rsid w:val="286F456B"/>
    <w:rsid w:val="29A96A67"/>
    <w:rsid w:val="2CA93BE5"/>
    <w:rsid w:val="2CED2B6A"/>
    <w:rsid w:val="2E6336E9"/>
    <w:rsid w:val="2EC54C38"/>
    <w:rsid w:val="327B43CE"/>
    <w:rsid w:val="32FD0530"/>
    <w:rsid w:val="36F95C34"/>
    <w:rsid w:val="38303B4A"/>
    <w:rsid w:val="38685EE5"/>
    <w:rsid w:val="39B51EFD"/>
    <w:rsid w:val="3C873B61"/>
    <w:rsid w:val="3DDC207B"/>
    <w:rsid w:val="3EA53754"/>
    <w:rsid w:val="3F264CEA"/>
    <w:rsid w:val="42D2006E"/>
    <w:rsid w:val="436821C8"/>
    <w:rsid w:val="44644714"/>
    <w:rsid w:val="44906F50"/>
    <w:rsid w:val="45A03CD6"/>
    <w:rsid w:val="45B3068E"/>
    <w:rsid w:val="464B25DA"/>
    <w:rsid w:val="469721A6"/>
    <w:rsid w:val="47E67BF6"/>
    <w:rsid w:val="4B1936D5"/>
    <w:rsid w:val="4BC03798"/>
    <w:rsid w:val="4D476496"/>
    <w:rsid w:val="4D567975"/>
    <w:rsid w:val="4F9B75FF"/>
    <w:rsid w:val="532F3F85"/>
    <w:rsid w:val="5345595E"/>
    <w:rsid w:val="54C145BE"/>
    <w:rsid w:val="54CB3C4B"/>
    <w:rsid w:val="54E01BF4"/>
    <w:rsid w:val="56B24C7E"/>
    <w:rsid w:val="57974ED5"/>
    <w:rsid w:val="59904098"/>
    <w:rsid w:val="5B3236FB"/>
    <w:rsid w:val="5CD15188"/>
    <w:rsid w:val="5F2424C5"/>
    <w:rsid w:val="61D84227"/>
    <w:rsid w:val="61E5342C"/>
    <w:rsid w:val="622028F3"/>
    <w:rsid w:val="624A111C"/>
    <w:rsid w:val="62C37128"/>
    <w:rsid w:val="62C91D29"/>
    <w:rsid w:val="640C0F89"/>
    <w:rsid w:val="64C26995"/>
    <w:rsid w:val="66150C57"/>
    <w:rsid w:val="66FA0B74"/>
    <w:rsid w:val="68F7180A"/>
    <w:rsid w:val="69504C31"/>
    <w:rsid w:val="699D6D7B"/>
    <w:rsid w:val="6B1D6A40"/>
    <w:rsid w:val="6D4D6B40"/>
    <w:rsid w:val="6D926D3C"/>
    <w:rsid w:val="6F0406E2"/>
    <w:rsid w:val="709C7858"/>
    <w:rsid w:val="71276A3C"/>
    <w:rsid w:val="734C15BA"/>
    <w:rsid w:val="736A6379"/>
    <w:rsid w:val="749A00AE"/>
    <w:rsid w:val="782A2081"/>
    <w:rsid w:val="78AE6161"/>
    <w:rsid w:val="78B749B5"/>
    <w:rsid w:val="7B8C2A24"/>
    <w:rsid w:val="7EFB1EC2"/>
    <w:rsid w:val="7FF5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jc w:val="left"/>
      <w:outlineLvl w:val="0"/>
    </w:pPr>
    <w:rPr>
      <w:rFonts w:eastAsia="宋体" w:asciiTheme="minorAscii" w:hAnsiTheme="minorAscii"/>
      <w:bCs/>
      <w:kern w:val="44"/>
      <w:sz w:val="28"/>
      <w:szCs w:val="44"/>
    </w:rPr>
  </w:style>
  <w:style w:type="paragraph" w:styleId="3">
    <w:name w:val="heading 2"/>
    <w:basedOn w:val="2"/>
    <w:next w:val="1"/>
    <w:qFormat/>
    <w:uiPriority w:val="9"/>
    <w:pPr>
      <w:keepNext/>
      <w:keepLines/>
      <w:numPr>
        <w:ilvl w:val="1"/>
        <w:numId w:val="1"/>
      </w:numPr>
      <w:tabs>
        <w:tab w:val="clear" w:pos="425"/>
      </w:tabs>
      <w:spacing w:before="260" w:after="260" w:line="416" w:lineRule="auto"/>
      <w:ind w:left="567" w:hanging="567"/>
      <w:jc w:val="left"/>
      <w:outlineLvl w:val="1"/>
    </w:pPr>
    <w:rPr>
      <w:rFonts w:ascii="Cambria" w:hAnsi="Cambria" w:eastAsia="宋体"/>
      <w:kern w:val="0"/>
      <w:sz w:val="24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09" w:hanging="709"/>
      <w:jc w:val="left"/>
      <w:outlineLvl w:val="2"/>
    </w:pPr>
    <w:rPr>
      <w:rFonts w:eastAsia="宋体" w:asciiTheme="minorAscii" w:hAnsiTheme="minorAscii"/>
      <w:bCs/>
      <w:sz w:val="20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tabs>
        <w:tab w:val="left" w:pos="850"/>
      </w:tabs>
      <w:spacing w:before="280" w:beforeLines="0" w:beforeAutospacing="0" w:after="290" w:afterLines="0" w:afterAutospacing="0" w:line="372" w:lineRule="auto"/>
      <w:ind w:left="851" w:hanging="851"/>
      <w:jc w:val="left"/>
      <w:outlineLvl w:val="3"/>
    </w:pPr>
    <w:rPr>
      <w:rFonts w:ascii="宋体" w:hAnsi="宋体" w:eastAsia="宋体" w:cs="宋体"/>
      <w:sz w:val="20"/>
      <w:szCs w:val="20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tabs>
        <w:tab w:val="left" w:pos="420"/>
        <w:tab w:val="left" w:pos="966"/>
      </w:tabs>
      <w:spacing w:before="280" w:beforeLines="0" w:beforeAutospacing="0" w:after="290" w:afterLines="0" w:afterAutospacing="0" w:line="372" w:lineRule="auto"/>
      <w:ind w:left="425" w:hanging="425"/>
      <w:jc w:val="left"/>
      <w:outlineLvl w:val="4"/>
    </w:pPr>
    <w:rPr>
      <w:rFonts w:ascii="宋体" w:hAnsi="宋体" w:eastAsia="宋体" w:cs="宋体"/>
      <w:sz w:val="20"/>
      <w:szCs w:val="20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jc w:val="left"/>
      <w:outlineLvl w:val="5"/>
    </w:pPr>
    <w:rPr>
      <w:rFonts w:ascii="Arial" w:hAnsi="Arial" w:eastAsia="宋体"/>
      <w:kern w:val="2"/>
      <w:sz w:val="20"/>
      <w:szCs w:val="24"/>
      <w:lang w:eastAsia="zh-CN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jc w:val="left"/>
      <w:outlineLvl w:val="6"/>
    </w:pPr>
    <w:rPr>
      <w:rFonts w:eastAsia="宋体" w:asciiTheme="minorAscii" w:hAnsiTheme="minorAscii"/>
      <w:sz w:val="20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0"/>
    <w:pPr>
      <w:spacing w:after="120"/>
    </w:pPr>
  </w:style>
  <w:style w:type="paragraph" w:styleId="10">
    <w:name w:val="toc 3"/>
    <w:basedOn w:val="1"/>
    <w:next w:val="1"/>
    <w:qFormat/>
    <w:uiPriority w:val="39"/>
    <w:pPr>
      <w:ind w:left="840" w:leftChars="400"/>
    </w:pPr>
  </w:style>
  <w:style w:type="paragraph" w:styleId="11">
    <w:name w:val="footer"/>
    <w:basedOn w:val="1"/>
    <w:link w:val="3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link w:val="3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toc 1"/>
    <w:basedOn w:val="1"/>
    <w:next w:val="1"/>
    <w:qFormat/>
    <w:uiPriority w:val="39"/>
  </w:style>
  <w:style w:type="paragraph" w:styleId="14">
    <w:name w:val="toc 2"/>
    <w:basedOn w:val="1"/>
    <w:next w:val="1"/>
    <w:qFormat/>
    <w:uiPriority w:val="39"/>
    <w:pPr>
      <w:ind w:left="420" w:leftChars="200"/>
    </w:pPr>
  </w:style>
  <w:style w:type="paragraph" w:styleId="15">
    <w:name w:val="Normal (Web)"/>
    <w:basedOn w:val="1"/>
    <w:qFormat/>
    <w:uiPriority w:val="0"/>
    <w:pPr>
      <w:keepNext w:val="0"/>
      <w:keepLines w:val="0"/>
      <w:widowControl/>
      <w:suppressLineNumbers w:val="0"/>
      <w:spacing w:before="100" w:beforeAutospacing="1" w:after="10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6">
    <w:name w:val="Title"/>
    <w:basedOn w:val="1"/>
    <w:next w:val="1"/>
    <w:link w:val="36"/>
    <w:qFormat/>
    <w:uiPriority w:val="0"/>
    <w:pPr>
      <w:spacing w:line="312" w:lineRule="auto"/>
      <w:jc w:val="center"/>
    </w:pPr>
    <w:rPr>
      <w:rFonts w:ascii="宋体" w:hAnsi="Times New Roman" w:eastAsia="宋体" w:cs="Times New Roman"/>
      <w:b/>
      <w:snapToGrid w:val="0"/>
      <w:kern w:val="0"/>
      <w:sz w:val="36"/>
      <w:szCs w:val="20"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page number"/>
    <w:basedOn w:val="19"/>
    <w:qFormat/>
    <w:uiPriority w:val="0"/>
  </w:style>
  <w:style w:type="character" w:styleId="21">
    <w:name w:val="Hyperlink"/>
    <w:unhideWhenUsed/>
    <w:qFormat/>
    <w:uiPriority w:val="99"/>
    <w:rPr>
      <w:color w:val="0000FF"/>
      <w:u w:val="single"/>
    </w:rPr>
  </w:style>
  <w:style w:type="paragraph" w:customStyle="1" w:styleId="22">
    <w:name w:val="Numbered list 2.1"/>
    <w:basedOn w:val="2"/>
    <w:next w:val="1"/>
    <w:qFormat/>
    <w:uiPriority w:val="0"/>
    <w:pPr>
      <w:keepLines w:val="0"/>
      <w:widowControl/>
      <w:tabs>
        <w:tab w:val="left" w:pos="720"/>
      </w:tabs>
      <w:spacing w:before="240" w:after="60" w:line="240" w:lineRule="auto"/>
      <w:jc w:val="left"/>
    </w:pPr>
    <w:rPr>
      <w:rFonts w:ascii="Futura Hv" w:hAnsi="Futura Hv" w:eastAsia="MS Mincho" w:cs="Times New Roman"/>
      <w:bCs w:val="0"/>
      <w:kern w:val="28"/>
      <w:sz w:val="28"/>
      <w:szCs w:val="20"/>
      <w:lang w:eastAsia="en-US"/>
    </w:rPr>
  </w:style>
  <w:style w:type="paragraph" w:customStyle="1" w:styleId="23">
    <w:name w:val="Numbered list 2.2"/>
    <w:basedOn w:val="3"/>
    <w:next w:val="1"/>
    <w:qFormat/>
    <w:uiPriority w:val="0"/>
    <w:pPr>
      <w:keepLines w:val="0"/>
      <w:widowControl/>
      <w:tabs>
        <w:tab w:val="left" w:pos="720"/>
        <w:tab w:val="clear" w:pos="567"/>
      </w:tabs>
      <w:spacing w:before="240" w:after="60" w:line="240" w:lineRule="auto"/>
      <w:ind w:left="720" w:hanging="720"/>
      <w:jc w:val="left"/>
    </w:pPr>
    <w:rPr>
      <w:rFonts w:ascii="Futura Hv" w:hAnsi="Futura Hv" w:eastAsia="MS Mincho" w:cs="Times New Roman"/>
      <w:bCs w:val="0"/>
      <w:sz w:val="24"/>
      <w:szCs w:val="20"/>
      <w:lang w:eastAsia="en-US"/>
    </w:rPr>
  </w:style>
  <w:style w:type="paragraph" w:customStyle="1" w:styleId="24">
    <w:name w:val="hiSoft CMMI Table Head"/>
    <w:basedOn w:val="1"/>
    <w:qFormat/>
    <w:uiPriority w:val="0"/>
    <w:pPr>
      <w:jc w:val="left"/>
    </w:pPr>
    <w:rPr>
      <w:rFonts w:ascii="Arial" w:hAnsi="Arial" w:eastAsia="Arial" w:cs="Arial"/>
      <w:b/>
      <w:sz w:val="24"/>
    </w:rPr>
  </w:style>
  <w:style w:type="paragraph" w:customStyle="1" w:styleId="25">
    <w:name w:val="hiSoft CMMI Normal"/>
    <w:basedOn w:val="1"/>
    <w:qFormat/>
    <w:uiPriority w:val="0"/>
    <w:pPr>
      <w:jc w:val="left"/>
    </w:pPr>
    <w:rPr>
      <w:rFonts w:ascii="Arial" w:hAnsi="Arial" w:cs="Arial"/>
      <w:sz w:val="20"/>
      <w:szCs w:val="20"/>
    </w:rPr>
  </w:style>
  <w:style w:type="character" w:customStyle="1" w:styleId="26">
    <w:name w:val="Style hiSoft CMMI Table Title + (Asian) 宋体 Char"/>
    <w:link w:val="27"/>
    <w:qFormat/>
    <w:uiPriority w:val="0"/>
    <w:rPr>
      <w:bCs/>
    </w:rPr>
  </w:style>
  <w:style w:type="paragraph" w:customStyle="1" w:styleId="27">
    <w:name w:val="Style hiSoft CMMI Table Title + (Asian) 宋体"/>
    <w:basedOn w:val="28"/>
    <w:link w:val="26"/>
    <w:qFormat/>
    <w:uiPriority w:val="0"/>
    <w:rPr>
      <w:bCs/>
    </w:rPr>
  </w:style>
  <w:style w:type="paragraph" w:customStyle="1" w:styleId="28">
    <w:name w:val="hiSoft CMMI Table Title"/>
    <w:basedOn w:val="1"/>
    <w:qFormat/>
    <w:uiPriority w:val="0"/>
    <w:pPr>
      <w:jc w:val="left"/>
    </w:pPr>
    <w:rPr>
      <w:rFonts w:ascii="Arial" w:hAnsi="Arial" w:eastAsia="Arial"/>
      <w:b/>
      <w:sz w:val="20"/>
      <w:szCs w:val="20"/>
    </w:rPr>
  </w:style>
  <w:style w:type="paragraph" w:styleId="29">
    <w:name w:val="List Paragraph"/>
    <w:basedOn w:val="1"/>
    <w:qFormat/>
    <w:uiPriority w:val="34"/>
    <w:pPr>
      <w:ind w:firstLine="420" w:firstLineChars="200"/>
    </w:pPr>
  </w:style>
  <w:style w:type="paragraph" w:customStyle="1" w:styleId="30">
    <w:name w:val="Bullet with text 2"/>
    <w:basedOn w:val="1"/>
    <w:qFormat/>
    <w:uiPriority w:val="0"/>
    <w:pPr>
      <w:widowControl/>
      <w:tabs>
        <w:tab w:val="left" w:pos="720"/>
      </w:tabs>
      <w:jc w:val="left"/>
    </w:pPr>
    <w:rPr>
      <w:rFonts w:ascii="Futura Bk" w:hAnsi="Futura Bk" w:eastAsia="MS Mincho" w:cs="Times New Roman"/>
      <w:kern w:val="0"/>
      <w:sz w:val="20"/>
      <w:szCs w:val="20"/>
      <w:lang w:eastAsia="en-US"/>
    </w:rPr>
  </w:style>
  <w:style w:type="paragraph" w:customStyle="1" w:styleId="31">
    <w:name w:val="xl24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32">
    <w:name w:val="页脚 字符"/>
    <w:basedOn w:val="19"/>
    <w:link w:val="11"/>
    <w:qFormat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character" w:customStyle="1" w:styleId="33">
    <w:name w:val="页眉 字符"/>
    <w:basedOn w:val="19"/>
    <w:link w:val="12"/>
    <w:qFormat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paragraph" w:styleId="34">
    <w:name w:val="No Spacing"/>
    <w:link w:val="35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35">
    <w:name w:val="无间隔 字符"/>
    <w:basedOn w:val="19"/>
    <w:link w:val="34"/>
    <w:qFormat/>
    <w:uiPriority w:val="1"/>
    <w:rPr>
      <w:rFonts w:asciiTheme="minorHAnsi" w:hAnsiTheme="minorHAnsi" w:eastAsiaTheme="minorEastAsia" w:cstheme="minorBidi"/>
      <w:sz w:val="22"/>
      <w:szCs w:val="22"/>
    </w:rPr>
  </w:style>
  <w:style w:type="character" w:customStyle="1" w:styleId="36">
    <w:name w:val="标题 字符"/>
    <w:basedOn w:val="19"/>
    <w:link w:val="16"/>
    <w:qFormat/>
    <w:uiPriority w:val="0"/>
    <w:rPr>
      <w:rFonts w:ascii="宋体"/>
      <w:b/>
      <w:snapToGrid w:val="0"/>
      <w:sz w:val="36"/>
    </w:rPr>
  </w:style>
  <w:style w:type="paragraph" w:customStyle="1" w:styleId="37">
    <w:name w:val="InfoBlue"/>
    <w:basedOn w:val="1"/>
    <w:next w:val="9"/>
    <w:qFormat/>
    <w:uiPriority w:val="0"/>
    <w:pPr>
      <w:spacing w:after="120"/>
      <w:ind w:left="720"/>
    </w:pPr>
    <w:rPr>
      <w:rFonts w:ascii="宋体" w:hAnsi="宋体"/>
      <w:iCs/>
      <w:snapToGrid w:val="0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4" Type="http://schemas.openxmlformats.org/officeDocument/2006/relationships/fontTable" Target="fontTable.xml"/><Relationship Id="rId33" Type="http://schemas.openxmlformats.org/officeDocument/2006/relationships/customXml" Target="../customXml/item2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28F1E9D-7D17-4A64-8607-264036B9D4E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132</Words>
  <Characters>757</Characters>
  <Lines>6</Lines>
  <Paragraphs>1</Paragraphs>
  <TotalTime>14</TotalTime>
  <ScaleCrop>false</ScaleCrop>
  <LinksUpToDate>false</LinksUpToDate>
  <CharactersWithSpaces>888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Inva</dc:creator>
  <cp:lastModifiedBy>任海峰</cp:lastModifiedBy>
  <dcterms:modified xsi:type="dcterms:W3CDTF">2021-01-08T06:46:42Z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