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_Toc534487963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_Toc534487964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_Toc534487965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_Toc534487966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4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_Toc534487967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_Toc534487968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_Toc534487969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16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_Toc534487970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21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D2362F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_Toc534487971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22</w:t>
        </w:r>
        <w:r w:rsidR="001232C0"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proofErr w:type="spellStart"/>
      <w:r>
        <w:rPr>
          <w:rFonts w:ascii="Tahoma" w:hAnsi="Tahoma" w:cs="Tahoma"/>
          <w:sz w:val="20"/>
        </w:rPr>
        <w:t>Iparreño</w:t>
      </w:r>
      <w:proofErr w:type="spellEnd"/>
      <w:r>
        <w:rPr>
          <w:rFonts w:ascii="Tahoma" w:hAnsi="Tahoma" w:cs="Tahoma"/>
          <w:sz w:val="20"/>
        </w:rPr>
        <w:t xml:space="preserve"> </w:t>
      </w:r>
      <w:proofErr w:type="spellStart"/>
      <w:r>
        <w:rPr>
          <w:rFonts w:ascii="Tahoma" w:hAnsi="Tahoma" w:cs="Tahoma"/>
          <w:sz w:val="20"/>
        </w:rPr>
        <w:t>Lindthon</w:t>
      </w:r>
      <w:proofErr w:type="spellEnd"/>
      <w:r>
        <w:rPr>
          <w:rFonts w:ascii="Tahoma" w:hAnsi="Tahoma" w:cs="Tahoma"/>
          <w:sz w:val="20"/>
        </w:rPr>
        <w:t xml:space="preserve">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701A6A" w:rsidP="00235F90">
      <w:r>
        <w:rPr>
          <w:noProof/>
          <w:lang w:val="es-EC" w:eastAsia="es-E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4.25pt">
            <v:imagedata r:id="rId11" o:title="Diagrama de casos de uso"/>
          </v:shape>
        </w:pict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25B7B" w:rsidP="00F758DB">
            <w:r>
              <w:rPr>
                <w:rFonts w:ascii="Tahoma" w:hAnsi="Tahoma" w:cs="Tahoma"/>
                <w:b/>
                <w:sz w:val="22"/>
                <w:szCs w:val="22"/>
              </w:rPr>
              <w:t>Iniciar Sesión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9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9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F25B7B" w:rsidP="005E168C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Cerrar </w:t>
            </w:r>
            <w:proofErr w:type="spellStart"/>
            <w:r>
              <w:rPr>
                <w:b/>
                <w:sz w:val="22"/>
              </w:rPr>
              <w:t>Sesion</w:t>
            </w:r>
            <w:proofErr w:type="spellEnd"/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El comprador, Vendedor, Administrador debe dirigirse al botón “Log </w:t>
            </w:r>
            <w:proofErr w:type="spellStart"/>
            <w:r w:rsidRPr="005E168C">
              <w:rPr>
                <w:sz w:val="22"/>
              </w:rPr>
              <w:t>out</w:t>
            </w:r>
            <w:proofErr w:type="spellEnd"/>
            <w:r w:rsidRPr="005E168C">
              <w:rPr>
                <w:sz w:val="22"/>
              </w:rPr>
              <w:t>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</w:t>
            </w:r>
            <w:r w:rsidR="008B3556">
              <w:rPr>
                <w:rFonts w:ascii="Tahoma" w:hAnsi="Tahoma" w:cs="Tahoma"/>
                <w:b/>
                <w:sz w:val="22"/>
              </w:rPr>
              <w:t>r</w:t>
            </w:r>
            <w:r w:rsidRPr="005E168C">
              <w:rPr>
                <w:rFonts w:ascii="Tahoma" w:hAnsi="Tahoma" w:cs="Tahoma"/>
                <w:b/>
                <w:sz w:val="22"/>
              </w:rPr>
              <w:t>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</w:t>
            </w:r>
            <w:r w:rsidR="00F25B7B">
              <w:rPr>
                <w:rFonts w:ascii="Tahoma" w:hAnsi="Tahoma" w:cs="Tahoma"/>
                <w:sz w:val="22"/>
              </w:rPr>
              <w:t xml:space="preserve"> (esto incluye cambiar el ro</w:t>
            </w:r>
            <w:r w:rsidR="009B2864">
              <w:rPr>
                <w:rFonts w:ascii="Tahoma" w:hAnsi="Tahoma" w:cs="Tahoma"/>
                <w:sz w:val="22"/>
              </w:rPr>
              <w:t>l del estudiante)</w:t>
            </w:r>
            <w:r w:rsidRPr="005E168C">
              <w:rPr>
                <w:rFonts w:ascii="Tahoma" w:hAnsi="Tahoma" w:cs="Tahoma"/>
                <w:sz w:val="22"/>
              </w:rPr>
              <w:t xml:space="preserve">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Stylus BT" w:hAnsi="Stylus BT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7B40A5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7B40A5" w:rsidRDefault="00914EF9" w:rsidP="009B2864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Presencialmente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estar registrado como Comprador o Vendedor y debe haberse seleccionado comprar en un producto </w:t>
            </w:r>
            <w:r>
              <w:rPr>
                <w:rFonts w:ascii="Tahoma" w:hAnsi="Tahoma" w:cs="Tahoma"/>
                <w:sz w:val="22"/>
                <w:szCs w:val="22"/>
              </w:rPr>
              <w:t>y estar en el quiosco pactado con el vendedor</w:t>
            </w:r>
            <w:r w:rsidRPr="007B40A5">
              <w:rPr>
                <w:rFonts w:ascii="Tahoma" w:hAnsi="Tahoma" w:cs="Tahoma"/>
                <w:sz w:val="22"/>
                <w:szCs w:val="22"/>
              </w:rPr>
              <w:t>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>
              <w:rPr>
                <w:rFonts w:ascii="Tahoma" w:hAnsi="Tahoma" w:cs="Tahoma"/>
                <w:sz w:val="22"/>
                <w:szCs w:val="22"/>
              </w:rPr>
              <w:t>presencial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El usuario paga en el quisco y en el lugar pactado</w:t>
            </w:r>
            <w:r w:rsidR="002D0F56">
              <w:rPr>
                <w:rFonts w:ascii="Tahoma" w:hAnsi="Tahoma" w:cs="Tahoma"/>
                <w:sz w:val="22"/>
                <w:szCs w:val="22"/>
              </w:rPr>
              <w:t xml:space="preserve"> con el vendedor una vez recibido el producto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2D0F56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9B2864" w:rsidRPr="007B40A5" w:rsidRDefault="002D0F56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Pagar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por saldo</w:t>
            </w: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 w:rsidR="002D0F56">
              <w:rPr>
                <w:rFonts w:ascii="Tahoma" w:hAnsi="Tahoma" w:cs="Tahoma"/>
                <w:sz w:val="22"/>
                <w:szCs w:val="22"/>
              </w:rPr>
              <w:t>por saldo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CDU- 2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Calificar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534487968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1"/>
    </w:p>
    <w:p w:rsidR="00EC25D3" w:rsidRDefault="005D5F59" w:rsidP="00487279">
      <w:r w:rsidRPr="005D5F59">
        <w:rPr>
          <w:noProof/>
          <w:lang w:val="es-EC" w:eastAsia="es-EC"/>
        </w:rPr>
        <w:drawing>
          <wp:inline distT="0" distB="0" distL="0" distR="0">
            <wp:extent cx="5942850" cy="6448425"/>
            <wp:effectExtent l="0" t="0" r="1270" b="0"/>
            <wp:docPr id="12" name="Imagen 12" descr="C:\Users\CltControl\Desktop\Proyecto\ProyectoDS\diagramaClas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tControl\Desktop\Proyecto\ProyectoDS\diagramaClases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1" cy="64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3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3"/>
    </w:p>
    <w:p w:rsidR="004E7CD8" w:rsidRDefault="001232C0" w:rsidP="004E7CD8">
      <w:r>
        <w:rPr>
          <w:noProof/>
          <w:lang w:val="es-EC" w:eastAsia="es-EC"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4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4"/>
    </w:p>
    <w:p w:rsidR="001232C0" w:rsidRDefault="00B94575" w:rsidP="001232C0">
      <w:r w:rsidRPr="00B94575">
        <w:rPr>
          <w:noProof/>
          <w:lang w:val="es-EC" w:eastAsia="es-EC"/>
        </w:rPr>
        <w:drawing>
          <wp:inline distT="0" distB="0" distL="0" distR="0">
            <wp:extent cx="5943600" cy="4656959"/>
            <wp:effectExtent l="0" t="0" r="0" b="0"/>
            <wp:docPr id="3" name="Imagen 3" descr="C:\Users\CltControl\Desktop\Proyecto\ProyectoDS\DS - modelo lógi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tControl\Desktop\Proyecto\ProyectoDS\DS - modelo lógico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Pr="00F11BD2" w:rsidRDefault="00C34048" w:rsidP="001232C0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>Reportes</w:t>
      </w:r>
    </w:p>
    <w:p w:rsidR="00062903" w:rsidRDefault="00062903" w:rsidP="001232C0">
      <w:pPr>
        <w:rPr>
          <w:b/>
        </w:rPr>
      </w:pPr>
    </w:p>
    <w:p w:rsidR="00F11BD2" w:rsidRDefault="00F11BD2" w:rsidP="00F11BD2">
      <w:pPr>
        <w:pStyle w:val="Default"/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a. La cantidad de ventas semanales del año en curso, por tipo de pago y vendedor. </w:t>
      </w:r>
    </w:p>
    <w:p w:rsidR="00F11BD2" w:rsidRDefault="00F11BD2" w:rsidP="00F11BD2">
      <w:pPr>
        <w:rPr>
          <w:rFonts w:ascii="Tahoma" w:eastAsiaTheme="majorEastAsia" w:hAnsi="Tahoma" w:cs="Tahoma"/>
          <w:b/>
          <w:szCs w:val="32"/>
        </w:rPr>
      </w:pPr>
    </w:p>
    <w:p w:rsidR="004D48BA" w:rsidRDefault="004D48BA" w:rsidP="00F11BD2">
      <w:pPr>
        <w:rPr>
          <w:noProof/>
        </w:rPr>
      </w:pPr>
    </w:p>
    <w:p w:rsidR="00F11BD2" w:rsidRPr="00F11BD2" w:rsidRDefault="004D48BA" w:rsidP="00F11BD2">
      <w:pPr>
        <w:rPr>
          <w:rFonts w:ascii="Tahoma" w:eastAsiaTheme="majorEastAsia" w:hAnsi="Tahoma" w:cs="Tahoma"/>
          <w:b/>
          <w:szCs w:val="32"/>
        </w:rPr>
      </w:pPr>
      <w:r>
        <w:rPr>
          <w:noProof/>
        </w:rPr>
        <w:drawing>
          <wp:inline distT="0" distB="0" distL="0" distR="0" wp14:anchorId="4658BC76" wp14:editId="45A2D688">
            <wp:extent cx="6038850" cy="2597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192" t="28490" r="37340" b="39031"/>
                    <a:stretch/>
                  </pic:blipFill>
                  <pic:spPr bwMode="auto">
                    <a:xfrm>
                      <a:off x="0" y="0"/>
                      <a:ext cx="6059732" cy="260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b. Los 10 artículos más vendidos en los últimos 3 meses. </w:t>
      </w:r>
    </w:p>
    <w:p w:rsidR="00F11BD2" w:rsidRPr="00F11BD2" w:rsidRDefault="00F11BD2" w:rsidP="00F11BD2">
      <w:pPr>
        <w:numPr>
          <w:ilvl w:val="1"/>
          <w:numId w:val="18"/>
        </w:num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2"/>
          <w:szCs w:val="22"/>
          <w:lang w:val="es-EC" w:eastAsia="en-US"/>
        </w:rPr>
      </w:pPr>
    </w:p>
    <w:p w:rsidR="00F11BD2" w:rsidRDefault="00F11BD2" w:rsidP="001232C0">
      <w:pPr>
        <w:rPr>
          <w:noProof/>
        </w:rPr>
      </w:pPr>
    </w:p>
    <w:p w:rsidR="00062903" w:rsidRDefault="00F11BD2" w:rsidP="001232C0">
      <w:pPr>
        <w:rPr>
          <w:b/>
        </w:rPr>
      </w:pPr>
      <w:r>
        <w:rPr>
          <w:noProof/>
        </w:rPr>
        <w:drawing>
          <wp:inline distT="0" distB="0" distL="0" distR="0" wp14:anchorId="2F0E9204" wp14:editId="26474A11">
            <wp:extent cx="6124575" cy="20634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711" t="17379" r="35577" b="55841"/>
                    <a:stretch/>
                  </pic:blipFill>
                  <pic:spPr bwMode="auto">
                    <a:xfrm>
                      <a:off x="0" y="0"/>
                      <a:ext cx="6150951" cy="20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A6A" w:rsidRDefault="00701A6A" w:rsidP="001232C0">
      <w:pPr>
        <w:rPr>
          <w:b/>
        </w:rPr>
      </w:pPr>
    </w:p>
    <w:p w:rsidR="00701A6A" w:rsidRDefault="00701A6A" w:rsidP="001232C0">
      <w:pPr>
        <w:rPr>
          <w:b/>
        </w:rPr>
      </w:pPr>
    </w:p>
    <w:p w:rsidR="00701A6A" w:rsidRDefault="00701A6A" w:rsidP="001232C0">
      <w:pPr>
        <w:rPr>
          <w:rFonts w:ascii="Tahoma" w:eastAsiaTheme="majorEastAsia" w:hAnsi="Tahoma" w:cs="Tahoma"/>
          <w:b/>
          <w:szCs w:val="32"/>
        </w:rPr>
      </w:pPr>
      <w:r w:rsidRPr="00701A6A">
        <w:rPr>
          <w:rFonts w:ascii="Tahoma" w:eastAsiaTheme="majorEastAsia" w:hAnsi="Tahoma" w:cs="Tahoma"/>
          <w:b/>
          <w:szCs w:val="32"/>
        </w:rPr>
        <w:t>Análisis SonarQube</w:t>
      </w:r>
    </w:p>
    <w:p w:rsidR="00701A6A" w:rsidRDefault="00701A6A" w:rsidP="001232C0">
      <w:pPr>
        <w:rPr>
          <w:rFonts w:ascii="Tahoma" w:eastAsiaTheme="majorEastAsia" w:hAnsi="Tahoma" w:cs="Tahoma"/>
          <w:b/>
          <w:szCs w:val="32"/>
        </w:rPr>
      </w:pPr>
    </w:p>
    <w:p w:rsidR="00701A6A" w:rsidRDefault="00701A6A" w:rsidP="001232C0">
      <w:pPr>
        <w:rPr>
          <w:rFonts w:ascii="Tahoma" w:eastAsiaTheme="majorEastAsia" w:hAnsi="Tahoma" w:cs="Tahoma"/>
          <w:b/>
          <w:noProof/>
          <w:szCs w:val="32"/>
        </w:rPr>
      </w:pPr>
    </w:p>
    <w:p w:rsidR="00701A6A" w:rsidRPr="00701A6A" w:rsidRDefault="00701A6A" w:rsidP="001232C0">
      <w:pPr>
        <w:rPr>
          <w:rFonts w:ascii="Tahoma" w:eastAsiaTheme="majorEastAsia" w:hAnsi="Tahoma" w:cs="Tahoma"/>
          <w:b/>
          <w:szCs w:val="32"/>
        </w:rPr>
      </w:pPr>
      <w:r>
        <w:rPr>
          <w:rFonts w:ascii="Tahoma" w:eastAsiaTheme="majorEastAsia" w:hAnsi="Tahoma" w:cs="Tahoma"/>
          <w:b/>
          <w:noProof/>
          <w:szCs w:val="32"/>
        </w:rPr>
        <w:drawing>
          <wp:inline distT="0" distB="0" distL="0" distR="0">
            <wp:extent cx="6208827" cy="307657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02-04 at 15.37.58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1147" r="8767"/>
                    <a:stretch/>
                  </pic:blipFill>
                  <pic:spPr bwMode="auto">
                    <a:xfrm>
                      <a:off x="0" y="0"/>
                      <a:ext cx="6221750" cy="308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 w:rsidR="00701A6A" w:rsidRPr="00701A6A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362F" w:rsidRDefault="00D2362F" w:rsidP="00FF5C1E">
      <w:r>
        <w:separator/>
      </w:r>
    </w:p>
  </w:endnote>
  <w:endnote w:type="continuationSeparator" w:id="0">
    <w:p w:rsidR="00D2362F" w:rsidRDefault="00D2362F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ylus BT">
    <w:altName w:val="Calibri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C34048" w:rsidTr="00FF5C1E">
      <w:tc>
        <w:tcPr>
          <w:tcW w:w="3490" w:type="dxa"/>
        </w:tcPr>
        <w:p w:rsidR="00C34048" w:rsidRPr="004643C3" w:rsidRDefault="00C34048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2019-01-05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13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25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C34048" w:rsidRDefault="00C340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362F" w:rsidRDefault="00D2362F" w:rsidP="00FF5C1E">
      <w:r>
        <w:separator/>
      </w:r>
    </w:p>
  </w:footnote>
  <w:footnote w:type="continuationSeparator" w:id="0">
    <w:p w:rsidR="00D2362F" w:rsidRDefault="00D2362F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4048" w:rsidRDefault="00C34048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C34048" w:rsidRPr="00FF5C1E" w:rsidRDefault="00C34048" w:rsidP="00FF5C1E">
    <w:pPr>
      <w:pStyle w:val="Encabezado"/>
      <w:rPr>
        <w:b/>
        <w:sz w:val="36"/>
      </w:rPr>
    </w:pPr>
    <w:r w:rsidRPr="006F0D5C">
      <w:rPr>
        <w:noProof/>
        <w:lang w:val="es-EC" w:eastAsia="es-EC"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292B08"/>
    <w:multiLevelType w:val="hybridMultilevel"/>
    <w:tmpl w:val="FAA9C67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9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67F5D"/>
    <w:multiLevelType w:val="hybridMultilevel"/>
    <w:tmpl w:val="37024A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3"/>
  </w:num>
  <w:num w:numId="8">
    <w:abstractNumId w:val="15"/>
  </w:num>
  <w:num w:numId="9">
    <w:abstractNumId w:val="4"/>
  </w:num>
  <w:num w:numId="10">
    <w:abstractNumId w:val="17"/>
  </w:num>
  <w:num w:numId="11">
    <w:abstractNumId w:val="6"/>
  </w:num>
  <w:num w:numId="12">
    <w:abstractNumId w:val="5"/>
  </w:num>
  <w:num w:numId="13">
    <w:abstractNumId w:val="10"/>
  </w:num>
  <w:num w:numId="14">
    <w:abstractNumId w:val="3"/>
  </w:num>
  <w:num w:numId="15">
    <w:abstractNumId w:val="16"/>
  </w:num>
  <w:num w:numId="16">
    <w:abstractNumId w:val="2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C1E"/>
    <w:rsid w:val="00012471"/>
    <w:rsid w:val="00062903"/>
    <w:rsid w:val="001232C0"/>
    <w:rsid w:val="0013283A"/>
    <w:rsid w:val="001947AF"/>
    <w:rsid w:val="002039C0"/>
    <w:rsid w:val="00222569"/>
    <w:rsid w:val="00235F90"/>
    <w:rsid w:val="002856C2"/>
    <w:rsid w:val="002D0F56"/>
    <w:rsid w:val="00301F77"/>
    <w:rsid w:val="00350E47"/>
    <w:rsid w:val="003C5AF8"/>
    <w:rsid w:val="0041562C"/>
    <w:rsid w:val="00487279"/>
    <w:rsid w:val="004C7C75"/>
    <w:rsid w:val="004D48BA"/>
    <w:rsid w:val="004E7CD8"/>
    <w:rsid w:val="00571E59"/>
    <w:rsid w:val="005757D3"/>
    <w:rsid w:val="005B4462"/>
    <w:rsid w:val="005C06C0"/>
    <w:rsid w:val="005D5F59"/>
    <w:rsid w:val="005E168C"/>
    <w:rsid w:val="00621E35"/>
    <w:rsid w:val="00652678"/>
    <w:rsid w:val="006B1F99"/>
    <w:rsid w:val="006C460A"/>
    <w:rsid w:val="00701A6A"/>
    <w:rsid w:val="0075407B"/>
    <w:rsid w:val="00760946"/>
    <w:rsid w:val="00787AF2"/>
    <w:rsid w:val="007C20CA"/>
    <w:rsid w:val="008B3556"/>
    <w:rsid w:val="008E4ED4"/>
    <w:rsid w:val="00904A13"/>
    <w:rsid w:val="00914EF9"/>
    <w:rsid w:val="009B2864"/>
    <w:rsid w:val="00AA6701"/>
    <w:rsid w:val="00AE1B1F"/>
    <w:rsid w:val="00AE6366"/>
    <w:rsid w:val="00B8592B"/>
    <w:rsid w:val="00B94575"/>
    <w:rsid w:val="00BA3C3B"/>
    <w:rsid w:val="00BB581C"/>
    <w:rsid w:val="00BD0E9F"/>
    <w:rsid w:val="00C07DC1"/>
    <w:rsid w:val="00C121DC"/>
    <w:rsid w:val="00C34048"/>
    <w:rsid w:val="00C5314E"/>
    <w:rsid w:val="00C659E0"/>
    <w:rsid w:val="00D2362F"/>
    <w:rsid w:val="00E3203E"/>
    <w:rsid w:val="00EC25D3"/>
    <w:rsid w:val="00F11BD2"/>
    <w:rsid w:val="00F25B7B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281F6B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paragraph" w:customStyle="1" w:styleId="Default">
    <w:name w:val="Default"/>
    <w:rsid w:val="00F11BD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73D08B-5FF7-49A7-A5B2-7E86A783E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27</Pages>
  <Words>2947</Words>
  <Characters>16213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Jose David Neira Martrus</cp:lastModifiedBy>
  <cp:revision>19</cp:revision>
  <dcterms:created xsi:type="dcterms:W3CDTF">2018-11-25T18:36:00Z</dcterms:created>
  <dcterms:modified xsi:type="dcterms:W3CDTF">2019-02-04T13:27:00Z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