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81B75" w14:textId="77777777" w:rsidR="00946ECC" w:rsidRPr="00946ECC" w:rsidRDefault="00946ECC" w:rsidP="00946EC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Министерство науки и высшего образования Российской Федерации</w:t>
      </w:r>
    </w:p>
    <w:p w14:paraId="337213F9" w14:textId="77777777" w:rsidR="00946ECC" w:rsidRPr="00946ECC" w:rsidRDefault="00946ECC" w:rsidP="00946EC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Федеральное государственное бюджетное образовательное учреждение</w:t>
      </w:r>
    </w:p>
    <w:p w14:paraId="3A750156" w14:textId="77777777" w:rsidR="00946ECC" w:rsidRPr="00946ECC" w:rsidRDefault="00946ECC" w:rsidP="00946EC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высшего образования</w:t>
      </w:r>
    </w:p>
    <w:p w14:paraId="35C11DD4" w14:textId="77777777" w:rsidR="00946ECC" w:rsidRPr="00946ECC" w:rsidRDefault="00946ECC" w:rsidP="00946ECC">
      <w:pPr>
        <w:spacing w:after="0" w:line="360" w:lineRule="auto"/>
        <w:jc w:val="center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«Смоленский государственный университет»</w:t>
      </w:r>
    </w:p>
    <w:p w14:paraId="695816ED" w14:textId="4CA222D6" w:rsidR="00037939" w:rsidRPr="00946ECC" w:rsidRDefault="00946ECC" w:rsidP="00946EC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Кафедра прикладной математики и информатики</w:t>
      </w:r>
    </w:p>
    <w:p w14:paraId="5C57443D" w14:textId="77777777" w:rsidR="00037939" w:rsidRPr="00AD17CD" w:rsidRDefault="00037939" w:rsidP="00946EC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E375900" w14:textId="4016C7E6" w:rsidR="00037939" w:rsidRPr="00AD17CD" w:rsidRDefault="00037939" w:rsidP="000379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AD17CD">
        <w:rPr>
          <w:rFonts w:ascii="Times New Roman" w:hAnsi="Times New Roman" w:cs="Times New Roman"/>
          <w:b/>
          <w:bCs/>
          <w:sz w:val="36"/>
          <w:szCs w:val="36"/>
        </w:rPr>
        <w:t>Курсовая работа по дисциплине «Базы данных» на тему:</w:t>
      </w:r>
      <w:r w:rsidRPr="00AD17CD">
        <w:rPr>
          <w:rFonts w:ascii="Times New Roman" w:hAnsi="Times New Roman" w:cs="Times New Roman"/>
          <w:sz w:val="36"/>
          <w:szCs w:val="36"/>
        </w:rPr>
        <w:br/>
      </w:r>
      <w:r w:rsidRPr="00AD17CD">
        <w:rPr>
          <w:rFonts w:ascii="Times New Roman" w:hAnsi="Times New Roman" w:cs="Times New Roman"/>
          <w:b/>
          <w:bCs/>
          <w:sz w:val="36"/>
          <w:szCs w:val="36"/>
        </w:rPr>
        <w:t>«Алгебраические методы оптимизации запросов к базе данных»</w:t>
      </w:r>
    </w:p>
    <w:p w14:paraId="23E65F2C" w14:textId="57DDDF3E" w:rsidR="00037939" w:rsidRPr="00AD17CD" w:rsidRDefault="00037939" w:rsidP="00946ECC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2B47B52F" w14:textId="77777777" w:rsidR="00037939" w:rsidRPr="00AD17CD" w:rsidRDefault="00037939" w:rsidP="000379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2E065107" w14:textId="77777777" w:rsidR="00946ECC" w:rsidRPr="00946ECC" w:rsidRDefault="00946ECC" w:rsidP="00946ECC">
      <w:pPr>
        <w:spacing w:line="360" w:lineRule="auto"/>
        <w:ind w:right="-1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Выполнил:</w:t>
      </w:r>
    </w:p>
    <w:p w14:paraId="435F3EED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студент 3 курса</w:t>
      </w:r>
    </w:p>
    <w:p w14:paraId="37FDEB95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физико-математического факультета</w:t>
      </w:r>
    </w:p>
    <w:p w14:paraId="234372AC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очной формы обучения</w:t>
      </w:r>
    </w:p>
    <w:p w14:paraId="6D92E528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направления подготовки</w:t>
      </w:r>
    </w:p>
    <w:p w14:paraId="376E23F8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09.03.03 Прикладная информатика</w:t>
      </w:r>
    </w:p>
    <w:p w14:paraId="1766C56D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(Информационные системы организаций</w:t>
      </w:r>
    </w:p>
    <w:p w14:paraId="5CB0A264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и предприятий)</w:t>
      </w:r>
    </w:p>
    <w:p w14:paraId="7F52AE37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proofErr w:type="spellStart"/>
      <w:r w:rsidRPr="00946ECC">
        <w:rPr>
          <w:rFonts w:ascii="Times New Roman" w:eastAsia="Calibri" w:hAnsi="Times New Roman" w:cs="Times New Roman"/>
          <w:sz w:val="28"/>
          <w:szCs w:val="36"/>
        </w:rPr>
        <w:t>Саладухин</w:t>
      </w:r>
      <w:proofErr w:type="spellEnd"/>
      <w:r w:rsidRPr="00946ECC">
        <w:rPr>
          <w:rFonts w:ascii="Times New Roman" w:eastAsia="Calibri" w:hAnsi="Times New Roman" w:cs="Times New Roman"/>
          <w:sz w:val="28"/>
          <w:szCs w:val="36"/>
        </w:rPr>
        <w:t xml:space="preserve"> Матвей Борисович</w:t>
      </w:r>
    </w:p>
    <w:p w14:paraId="21F276A8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Научный руководитель:</w:t>
      </w:r>
    </w:p>
    <w:p w14:paraId="6DBEDC7A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доктор технических наук,</w:t>
      </w:r>
    </w:p>
    <w:p w14:paraId="4E1D1F2B" w14:textId="77777777" w:rsidR="00946ECC" w:rsidRPr="00946ECC" w:rsidRDefault="00946ECC" w:rsidP="00946ECC">
      <w:pPr>
        <w:spacing w:line="360" w:lineRule="auto"/>
        <w:jc w:val="right"/>
        <w:rPr>
          <w:rFonts w:ascii="Times New Roman" w:eastAsia="Calibri" w:hAnsi="Times New Roman" w:cs="Times New Roman"/>
          <w:sz w:val="28"/>
          <w:szCs w:val="36"/>
        </w:rPr>
      </w:pPr>
      <w:r w:rsidRPr="00946ECC">
        <w:rPr>
          <w:rFonts w:ascii="Times New Roman" w:eastAsia="Calibri" w:hAnsi="Times New Roman" w:cs="Times New Roman"/>
          <w:sz w:val="28"/>
          <w:szCs w:val="36"/>
        </w:rPr>
        <w:t>профессор кафедры прикладной математики и информатики</w:t>
      </w:r>
    </w:p>
    <w:p w14:paraId="4038ACF6" w14:textId="4E418F5C" w:rsidR="00037939" w:rsidRPr="00946ECC" w:rsidRDefault="00946ECC" w:rsidP="00946ECC">
      <w:pPr>
        <w:jc w:val="right"/>
        <w:rPr>
          <w:rFonts w:ascii="Times New Roman" w:hAnsi="Times New Roman" w:cs="Times New Roman"/>
          <w:sz w:val="36"/>
          <w:szCs w:val="36"/>
        </w:rPr>
      </w:pPr>
      <w:proofErr w:type="spellStart"/>
      <w:r w:rsidRPr="00946ECC">
        <w:rPr>
          <w:rFonts w:ascii="Times New Roman" w:eastAsia="Calibri" w:hAnsi="Times New Roman" w:cs="Times New Roman"/>
          <w:sz w:val="28"/>
          <w:szCs w:val="36"/>
        </w:rPr>
        <w:t>Мунерман</w:t>
      </w:r>
      <w:proofErr w:type="spellEnd"/>
      <w:r w:rsidRPr="00946ECC">
        <w:rPr>
          <w:rFonts w:ascii="Times New Roman" w:eastAsia="Calibri" w:hAnsi="Times New Roman" w:cs="Times New Roman"/>
          <w:sz w:val="28"/>
          <w:szCs w:val="36"/>
        </w:rPr>
        <w:t xml:space="preserve"> Виктор Иосифович</w:t>
      </w:r>
    </w:p>
    <w:p w14:paraId="09A16C03" w14:textId="77777777" w:rsidR="00037939" w:rsidRPr="00AD17CD" w:rsidRDefault="00037939" w:rsidP="000379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30B8BB" w14:textId="77777777" w:rsidR="00037939" w:rsidRPr="00AD17CD" w:rsidRDefault="00037939" w:rsidP="0003793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01C5DB8" w14:textId="798406DA" w:rsidR="00037939" w:rsidRPr="00AD17CD" w:rsidRDefault="00037939" w:rsidP="00E220D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Смоленск, 2026</w:t>
      </w:r>
      <w:r w:rsidRPr="00AD17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10955257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281CF7F" w14:textId="6C8C806C" w:rsidR="00037939" w:rsidRPr="00AD17CD" w:rsidRDefault="00037939">
          <w:pPr>
            <w:pStyle w:val="a3"/>
            <w:rPr>
              <w:rFonts w:ascii="Times New Roman" w:hAnsi="Times New Roman" w:cs="Times New Roman"/>
              <w:color w:val="000000" w:themeColor="text1"/>
              <w:sz w:val="44"/>
              <w:szCs w:val="44"/>
            </w:rPr>
          </w:pPr>
          <w:r w:rsidRPr="00AD17CD">
            <w:rPr>
              <w:rFonts w:ascii="Times New Roman" w:hAnsi="Times New Roman" w:cs="Times New Roman"/>
              <w:color w:val="000000" w:themeColor="text1"/>
              <w:sz w:val="44"/>
              <w:szCs w:val="44"/>
            </w:rPr>
            <w:t>Оглавление</w:t>
          </w:r>
        </w:p>
        <w:p w14:paraId="03B7BCF6" w14:textId="7FD70BD5" w:rsidR="00952278" w:rsidRPr="00AD17CD" w:rsidRDefault="0003793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AD17C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D17CD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D17C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7657465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Введение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_Toc227657465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3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AD8DF2B" w14:textId="069474CF" w:rsidR="00952278" w:rsidRPr="00AD17CD" w:rsidRDefault="000A25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66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Глава 1. Теоретические основы алгебры многомерных матриц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_Toc227657466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4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F63822" w14:textId="07C3EE4C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67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1.1. Определение многомерных матриц и тензоров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_Toc227657467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4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D43D13" w14:textId="594AE4E3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68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1.2. Физический и математический смысл кэлиевых и скоттовых индексов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_Toc227657468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4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38021A" w14:textId="7CFE1E8C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69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1.3. Операции свертки и (λ, μ)-свёрнутое произведение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_Toc227657469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5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0B5978F" w14:textId="46CD2D72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0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1.4. Базовые операции реляционной алгебры и их SQL-эквиваленты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_Toc227657470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6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1840305" w14:textId="322265D0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1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1.5. Соответствие алгебры многомерных матриц реляционной алгебре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_Toc227657471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7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74A7E4" w14:textId="735447A3" w:rsidR="00952278" w:rsidRPr="00AD17CD" w:rsidRDefault="000A25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2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Глава 2. Программная реализация умножения многомерных матриц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_Toc227657472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8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659A94D" w14:textId="59B0ED33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3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2.1. Архитектура приложения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_Toc227657473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8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8C0AFC9" w14:textId="7573F9E3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4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2.2. Реализация методов умножения (1–5) для размерностей 4D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_Toc227657474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8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24906D" w14:textId="3F957400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5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2.3. Примеры работы программы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_Toc227657475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9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CC5A0B4" w14:textId="5459247B" w:rsidR="00952278" w:rsidRPr="00AD17CD" w:rsidRDefault="000A25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6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Глава 3. Реализация запросов к базе данных SQL Express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_Toc227657476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10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B30404" w14:textId="0484EAAD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7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3.1. Реляционное представление многомерных матриц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_Toc227657477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10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ADD324" w14:textId="2C072DED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8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3.2. SQL-запросы для каждого метода (λ, μ)-свёрнутого произведения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_Toc227657478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10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189BCB4" w14:textId="392D707C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79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3.3. Оптимизация запросов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_Toc227657479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11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19412C" w14:textId="6E18B167" w:rsidR="00952278" w:rsidRPr="00AD17CD" w:rsidRDefault="000A25F9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80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3.4. Сравнительный анализ производительности: SQL vs Python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_Toc227657480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12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FE62885" w14:textId="7F0D0663" w:rsidR="00952278" w:rsidRPr="00AD17CD" w:rsidRDefault="000A25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81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Заключение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_Toc227657481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13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D7A1D" w14:textId="4AC726F0" w:rsidR="00952278" w:rsidRPr="00AD17CD" w:rsidRDefault="000A25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82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Список литературы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_Toc227657482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13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3297DA" w14:textId="750EBC90" w:rsidR="00952278" w:rsidRPr="00AD17CD" w:rsidRDefault="000A25F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27657483" w:history="1">
            <w:r w:rsidR="00952278" w:rsidRPr="00AD17CD">
              <w:rPr>
                <w:rStyle w:val="a5"/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Приложения</w:t>
            </w:r>
            <w:r w:rsidR="00952278" w:rsidRPr="00AD17CD">
              <w:rPr>
                <w:noProof/>
                <w:webHidden/>
                <w:sz w:val="24"/>
                <w:szCs w:val="24"/>
              </w:rPr>
              <w:tab/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begin"/>
            </w:r>
            <w:r w:rsidR="00952278" w:rsidRPr="00AD17CD">
              <w:rPr>
                <w:noProof/>
                <w:webHidden/>
                <w:sz w:val="24"/>
                <w:szCs w:val="24"/>
              </w:rPr>
              <w:instrText xml:space="preserve"> PAGEREF _Toc227657483 \h </w:instrText>
            </w:r>
            <w:r w:rsidR="00952278" w:rsidRPr="00AD17CD">
              <w:rPr>
                <w:noProof/>
                <w:webHidden/>
                <w:sz w:val="24"/>
                <w:szCs w:val="24"/>
              </w:rPr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separate"/>
            </w:r>
            <w:r w:rsidR="00952278" w:rsidRPr="00AD17CD">
              <w:rPr>
                <w:noProof/>
                <w:webHidden/>
                <w:sz w:val="24"/>
                <w:szCs w:val="24"/>
              </w:rPr>
              <w:t>14</w:t>
            </w:r>
            <w:r w:rsidR="00952278" w:rsidRPr="00AD17CD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020816" w14:textId="24F88700" w:rsidR="00037939" w:rsidRPr="00AD17CD" w:rsidRDefault="00037939">
          <w:pPr>
            <w:rPr>
              <w:rFonts w:ascii="Times New Roman" w:hAnsi="Times New Roman" w:cs="Times New Roman"/>
              <w:sz w:val="28"/>
              <w:szCs w:val="28"/>
            </w:rPr>
          </w:pPr>
          <w:r w:rsidRPr="00AD17C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DC9C032" w14:textId="7FDF0677" w:rsidR="00037939" w:rsidRPr="00AD17CD" w:rsidRDefault="00037939" w:rsidP="00037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B44123E" w14:textId="77777777" w:rsidR="00037939" w:rsidRPr="00AD17CD" w:rsidRDefault="00037939" w:rsidP="001D3300">
      <w:pPr>
        <w:pStyle w:val="1"/>
        <w:ind w:left="720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0" w:name="_Toc227657465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Введение</w:t>
      </w:r>
      <w:bookmarkEnd w:id="0"/>
    </w:p>
    <w:p w14:paraId="6D7CA96A" w14:textId="2219D2EA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b/>
          <w:bCs/>
          <w:sz w:val="32"/>
          <w:szCs w:val="32"/>
        </w:rPr>
        <w:t>Актуальность темы.</w:t>
      </w:r>
      <w:r w:rsidRPr="00AD17CD">
        <w:rPr>
          <w:rFonts w:ascii="Times New Roman" w:hAnsi="Times New Roman" w:cs="Times New Roman"/>
          <w:sz w:val="32"/>
          <w:szCs w:val="32"/>
        </w:rPr>
        <w:t xml:space="preserve"> Современные информационные системы оперируют большими объёмами многомерных данных: временные ряды, мультиспектральные изображения, данные </w:t>
      </w:r>
      <w:r w:rsidR="00E220D3" w:rsidRPr="00AD17CD">
        <w:rPr>
          <w:rFonts w:ascii="Times New Roman" w:hAnsi="Times New Roman" w:cs="Times New Roman"/>
          <w:sz w:val="32"/>
          <w:szCs w:val="32"/>
        </w:rPr>
        <w:t>гипер</w:t>
      </w:r>
      <w:r w:rsidRPr="00AD17CD">
        <w:rPr>
          <w:rFonts w:ascii="Times New Roman" w:hAnsi="Times New Roman" w:cs="Times New Roman"/>
          <w:sz w:val="32"/>
          <w:szCs w:val="32"/>
        </w:rPr>
        <w:t xml:space="preserve">кубов, тензоры в машинном обучении. Классические реляционные базы данных плохо приспособлены для эффективного выполнения операций над многомерными структурами, таких как свёртка или (λ, μ)-умножение. В то же время алгебра многомерных матриц, разработанная Н.П. Соколовым и развитая в работах В.И.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Мунермана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, устанавливает глубокий гомоморфизм с реляционной алгеброй. Это открывает возможность реализовывать тензорные вычисления средствами стандартных SQL-СУБД, что позволяет использовать их оптимизаторы запросов, индексы и механизмы параллельной обработки.</w:t>
      </w:r>
    </w:p>
    <w:p w14:paraId="627C3FFE" w14:textId="4CBAF2E6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b/>
          <w:bCs/>
          <w:sz w:val="32"/>
          <w:szCs w:val="32"/>
        </w:rPr>
        <w:t>Цель работы</w:t>
      </w:r>
      <w:r w:rsidRPr="00AD17CD">
        <w:rPr>
          <w:rFonts w:ascii="Times New Roman" w:hAnsi="Times New Roman" w:cs="Times New Roman"/>
          <w:sz w:val="32"/>
          <w:szCs w:val="32"/>
        </w:rPr>
        <w:t xml:space="preserve"> – исследовать алгебраические методы оптимизации запросов к базе данных на примере операций умножения многомерных матриц, реализовать набор SQL-запросов для СУБД </w:t>
      </w:r>
      <w:r w:rsidR="00BC70E3" w:rsidRPr="00AD17CD">
        <w:rPr>
          <w:rFonts w:ascii="Times New Roman" w:hAnsi="Times New Roman" w:cs="Times New Roman"/>
          <w:sz w:val="32"/>
          <w:szCs w:val="32"/>
        </w:rPr>
        <w:t>MS SQL Server</w:t>
      </w:r>
      <w:r w:rsidRPr="00AD17CD">
        <w:rPr>
          <w:rFonts w:ascii="Times New Roman" w:hAnsi="Times New Roman" w:cs="Times New Roman"/>
          <w:sz w:val="32"/>
          <w:szCs w:val="32"/>
        </w:rPr>
        <w:t xml:space="preserve"> и сравнить их эффективность с прямым программным вычислением.</w:t>
      </w:r>
    </w:p>
    <w:p w14:paraId="53AFD01C" w14:textId="77777777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b/>
          <w:bCs/>
          <w:sz w:val="32"/>
          <w:szCs w:val="32"/>
        </w:rPr>
        <w:t>Задачи:</w:t>
      </w:r>
    </w:p>
    <w:p w14:paraId="1ACF9E09" w14:textId="77777777" w:rsidR="00037939" w:rsidRPr="00AD17CD" w:rsidRDefault="00037939" w:rsidP="0003793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Изучить основные понятия алгебры многомерных матриц и (λ, μ)-свёрнутого произведения.</w:t>
      </w:r>
    </w:p>
    <w:p w14:paraId="29EE8D46" w14:textId="3C76DCF3" w:rsidR="00037939" w:rsidRPr="00AD17CD" w:rsidRDefault="00037939" w:rsidP="0003793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Разработать программное приложение на Python для визуального моделирования умножения 3D и 4D матриц пятью различными методами.</w:t>
      </w:r>
    </w:p>
    <w:p w14:paraId="3FAE6D47" w14:textId="77777777" w:rsidR="00037939" w:rsidRPr="00AD17CD" w:rsidRDefault="00037939" w:rsidP="0003793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Спроектировать реляционное представление многомерных матриц в виде таблиц с индексами и значением.</w:t>
      </w:r>
    </w:p>
    <w:p w14:paraId="21A31523" w14:textId="77777777" w:rsidR="00037939" w:rsidRPr="00AD17CD" w:rsidRDefault="00037939" w:rsidP="0003793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Составить SQL-запросы для каждого из пяти методов умножения, оптимизировать их с помощью индексов и агрегации.</w:t>
      </w:r>
    </w:p>
    <w:p w14:paraId="086E991D" w14:textId="77777777" w:rsidR="00037939" w:rsidRPr="00AD17CD" w:rsidRDefault="00037939" w:rsidP="00037939">
      <w:pPr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Провести сравнительный анализ времени выполнения операций в программной и SQL-реализациях.</w:t>
      </w:r>
    </w:p>
    <w:p w14:paraId="15F4A642" w14:textId="77777777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b/>
          <w:bCs/>
          <w:sz w:val="32"/>
          <w:szCs w:val="32"/>
        </w:rPr>
        <w:t>Объект исследования</w:t>
      </w:r>
      <w:r w:rsidRPr="00AD17CD">
        <w:rPr>
          <w:rFonts w:ascii="Times New Roman" w:hAnsi="Times New Roman" w:cs="Times New Roman"/>
          <w:sz w:val="32"/>
          <w:szCs w:val="32"/>
        </w:rPr>
        <w:t> – алгебра многомерных матриц.</w:t>
      </w:r>
      <w:r w:rsidRPr="00AD17CD">
        <w:rPr>
          <w:rFonts w:ascii="Times New Roman" w:hAnsi="Times New Roman" w:cs="Times New Roman"/>
          <w:sz w:val="32"/>
          <w:szCs w:val="32"/>
        </w:rPr>
        <w:br/>
      </w:r>
      <w:r w:rsidRPr="00AD17CD">
        <w:rPr>
          <w:rFonts w:ascii="Times New Roman" w:hAnsi="Times New Roman" w:cs="Times New Roman"/>
          <w:b/>
          <w:bCs/>
          <w:sz w:val="32"/>
          <w:szCs w:val="32"/>
        </w:rPr>
        <w:t>Предмет исследования</w:t>
      </w:r>
      <w:r w:rsidRPr="00AD17CD">
        <w:rPr>
          <w:rFonts w:ascii="Times New Roman" w:hAnsi="Times New Roman" w:cs="Times New Roman"/>
          <w:sz w:val="32"/>
          <w:szCs w:val="32"/>
        </w:rPr>
        <w:t> – методы отображения тензорных операций на язык SQL и их оптимизация.</w:t>
      </w:r>
    </w:p>
    <w:p w14:paraId="64D3CF55" w14:textId="22CCBA05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br w:type="page"/>
      </w:r>
    </w:p>
    <w:p w14:paraId="05442394" w14:textId="77777777" w:rsidR="00037939" w:rsidRPr="00AD17CD" w:rsidRDefault="00037939" w:rsidP="0003793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" w:name="_Toc227657466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Глава 1. Теоретические основы алгебры многомерных матриц</w:t>
      </w:r>
      <w:bookmarkEnd w:id="1"/>
    </w:p>
    <w:p w14:paraId="2215A6DB" w14:textId="77777777" w:rsidR="00037939" w:rsidRPr="00AD17CD" w:rsidRDefault="00037939" w:rsidP="00037939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2" w:name="_Toc227657467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1.1. Определение многомерных матриц и тензоров</w:t>
      </w:r>
      <w:bookmarkEnd w:id="2"/>
    </w:p>
    <w:p w14:paraId="45C4BC5A" w14:textId="1DE1DF4C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Следуя Н.П. Соколову</w:t>
      </w:r>
      <w:r w:rsidR="00434BAD" w:rsidRPr="00434BAD">
        <w:rPr>
          <w:rFonts w:ascii="Times New Roman" w:hAnsi="Times New Roman" w:cs="Times New Roman"/>
          <w:sz w:val="32"/>
          <w:szCs w:val="32"/>
        </w:rPr>
        <w:t>[2]</w:t>
      </w:r>
      <w:r w:rsidRPr="00AD17CD">
        <w:rPr>
          <w:rFonts w:ascii="Times New Roman" w:hAnsi="Times New Roman" w:cs="Times New Roman"/>
          <w:sz w:val="32"/>
          <w:szCs w:val="32"/>
        </w:rPr>
        <w:t>, </w:t>
      </w:r>
      <w:r w:rsidRPr="00AD17CD">
        <w:rPr>
          <w:rFonts w:ascii="Times New Roman" w:hAnsi="Times New Roman" w:cs="Times New Roman"/>
          <w:i/>
          <w:iCs/>
          <w:sz w:val="32"/>
          <w:szCs w:val="32"/>
        </w:rPr>
        <w:t>p-мерной матрицей</w:t>
      </w:r>
      <w:r w:rsidRPr="00AD17CD">
        <w:rPr>
          <w:rFonts w:ascii="Times New Roman" w:hAnsi="Times New Roman" w:cs="Times New Roman"/>
          <w:sz w:val="32"/>
          <w:szCs w:val="32"/>
        </w:rPr>
        <w:t> называется совокупность элементов</w:t>
      </w:r>
      <w:r w:rsidR="00E220D3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AD17CD">
        <w:rPr>
          <w:rFonts w:ascii="Times New Roman" w:hAnsi="Times New Roman" w:cs="Times New Roman"/>
          <w:sz w:val="32"/>
          <w:szCs w:val="32"/>
        </w:rPr>
        <w:t>=</w:t>
      </w:r>
      <w:r w:rsidRPr="00AD17CD">
        <w:rPr>
          <w:rFonts w:ascii="Cambria Math" w:hAnsi="Cambria Math" w:cs="Cambria Math"/>
          <w:sz w:val="32"/>
          <w:szCs w:val="32"/>
        </w:rPr>
        <w:t>∥</w:t>
      </w:r>
      <w:r w:rsidR="00614942" w:rsidRPr="00AD17C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614942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</w:t>
      </w:r>
      <w:r w:rsidR="00614942" w:rsidRPr="00AD17CD">
        <w:rPr>
          <w:rFonts w:ascii="Times New Roman" w:hAnsi="Times New Roman" w:cs="Times New Roman"/>
          <w:sz w:val="32"/>
          <w:szCs w:val="32"/>
          <w:vertAlign w:val="subscript"/>
        </w:rPr>
        <w:t>1</w:t>
      </w:r>
      <w:proofErr w:type="spellStart"/>
      <w:r w:rsidR="00614942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</w:t>
      </w:r>
      <w:proofErr w:type="spellEnd"/>
      <w:r w:rsidR="00614942" w:rsidRPr="00AD17CD">
        <w:rPr>
          <w:rFonts w:ascii="Times New Roman" w:hAnsi="Times New Roman" w:cs="Times New Roman"/>
          <w:sz w:val="32"/>
          <w:szCs w:val="32"/>
          <w:vertAlign w:val="subscript"/>
        </w:rPr>
        <w:t>2…</w:t>
      </w:r>
      <w:proofErr w:type="spellStart"/>
      <w:r w:rsidR="00614942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</w:t>
      </w:r>
      <w:r w:rsidR="00BC70E3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p</w:t>
      </w:r>
      <w:proofErr w:type="spellEnd"/>
      <w:r w:rsidRPr="00AD17CD">
        <w:rPr>
          <w:rFonts w:ascii="Cambria Math" w:hAnsi="Cambria Math" w:cs="Cambria Math"/>
          <w:sz w:val="32"/>
          <w:szCs w:val="32"/>
        </w:rPr>
        <w:t>∥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, </w:t>
      </w:r>
      <w:r w:rsidRPr="00AD17CD">
        <w:rPr>
          <w:rFonts w:ascii="Times New Roman" w:hAnsi="Times New Roman" w:cs="Times New Roman"/>
          <w:sz w:val="32"/>
          <w:szCs w:val="32"/>
        </w:rPr>
        <w:t>где каждый индекс </w:t>
      </w:r>
      <w:r w:rsidR="00614942" w:rsidRPr="00AD17CD">
        <w:rPr>
          <w:rFonts w:ascii="Times New Roman" w:hAnsi="Times New Roman" w:cs="Times New Roman"/>
          <w:sz w:val="32"/>
          <w:szCs w:val="32"/>
          <w:lang w:val="en-US"/>
        </w:rPr>
        <w:t>i</w:t>
      </w:r>
      <w:r w:rsidR="00614942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</w:t>
      </w:r>
      <w:r w:rsidRPr="00AD17CD">
        <w:rPr>
          <w:rFonts w:ascii="Times New Roman" w:hAnsi="Times New Roman" w:cs="Times New Roman"/>
          <w:sz w:val="32"/>
          <w:szCs w:val="32"/>
        </w:rPr>
        <w:t>​ пробегает конечное множество значений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. </w:t>
      </w:r>
      <w:r w:rsidRPr="00AD17CD">
        <w:rPr>
          <w:rFonts w:ascii="Times New Roman" w:hAnsi="Times New Roman" w:cs="Times New Roman"/>
          <w:sz w:val="32"/>
          <w:szCs w:val="32"/>
        </w:rPr>
        <w:t>Элементы могут принадлежать произвольному множеству T (целые числа, вещественные числа, строки и т.д.), для которого определены аддитивная и мультипликативная операции с нейтральными элементами. В данной работе в качестве T используется множество вещественных чисел R.</w:t>
      </w:r>
    </w:p>
    <w:p w14:paraId="277A9845" w14:textId="55703A71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b/>
          <w:bCs/>
          <w:sz w:val="32"/>
          <w:szCs w:val="32"/>
        </w:rPr>
        <w:t>Пример 1.</w:t>
      </w:r>
      <w:r w:rsidRPr="00AD17CD">
        <w:rPr>
          <w:rFonts w:ascii="Times New Roman" w:hAnsi="Times New Roman" w:cs="Times New Roman"/>
          <w:sz w:val="32"/>
          <w:szCs w:val="32"/>
        </w:rPr>
        <w:t> Трёхмерная матрица размера 2×2×2:</w:t>
      </w:r>
    </w:p>
    <w:p w14:paraId="4CA5A46B" w14:textId="3A0F5423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D17C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614942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ijn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614942" w:rsidRPr="00AD17CD">
        <w:rPr>
          <w:rFonts w:ascii="Times New Roman" w:hAnsi="Times New Roman" w:cs="Times New Roman"/>
          <w:sz w:val="32"/>
          <w:szCs w:val="32"/>
        </w:rPr>
        <w:tab/>
      </w:r>
      <w:proofErr w:type="spellStart"/>
      <w:r w:rsidRPr="00AD17CD">
        <w:rPr>
          <w:rFonts w:ascii="Times New Roman" w:hAnsi="Times New Roman" w:cs="Times New Roman"/>
          <w:sz w:val="32"/>
          <w:szCs w:val="32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>j</w:t>
      </w:r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="00614942" w:rsidRPr="00AD17CD">
        <w:rPr>
          <w:rFonts w:ascii="Times New Roman" w:hAnsi="Times New Roman" w:cs="Times New Roman"/>
          <w:sz w:val="32"/>
          <w:szCs w:val="32"/>
          <w:lang w:val="en-US"/>
        </w:rPr>
        <w:t>n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Cambria Math" w:hAnsi="Cambria Math" w:cs="Cambria Math"/>
          <w:sz w:val="32"/>
          <w:szCs w:val="32"/>
        </w:rPr>
        <w:t>∈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{0,1}</w:t>
      </w:r>
      <w:r w:rsidR="00614942" w:rsidRPr="00AD17CD">
        <w:rPr>
          <w:rFonts w:ascii="Times New Roman" w:hAnsi="Times New Roman" w:cs="Times New Roman"/>
          <w:sz w:val="32"/>
          <w:szCs w:val="32"/>
        </w:rPr>
        <w:t xml:space="preserve">, </w:t>
      </w:r>
      <w:r w:rsidRPr="00AD17CD">
        <w:rPr>
          <w:rFonts w:ascii="Times New Roman" w:hAnsi="Times New Roman" w:cs="Times New Roman"/>
          <w:sz w:val="32"/>
          <w:szCs w:val="32"/>
        </w:rPr>
        <w:t>может быть представлена в виде двух слоёв (по третьему индексу):</w:t>
      </w:r>
    </w:p>
    <w:p w14:paraId="09A18480" w14:textId="0EE7A623" w:rsidR="00037939" w:rsidRPr="00AD17CD" w:rsidRDefault="00614942" w:rsidP="00037939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AD17C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(:,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:,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0)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=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a000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a010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a100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a110</m:t>
                  </m:r>
                </m:e>
              </m:mr>
            </m:m>
          </m:e>
        </m:d>
      </m:oMath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,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i/>
          <w:iCs/>
          <w:sz w:val="32"/>
          <w:szCs w:val="32"/>
          <w:lang w:val="en-US"/>
        </w:rPr>
        <w:t>A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(:,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:,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1)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037939" w:rsidRPr="00AD17CD">
        <w:rPr>
          <w:rFonts w:ascii="Times New Roman" w:hAnsi="Times New Roman" w:cs="Times New Roman"/>
          <w:sz w:val="32"/>
          <w:szCs w:val="32"/>
          <w:lang w:val="en-US"/>
        </w:rPr>
        <w:t>=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32"/>
                <w:szCs w:val="32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32"/>
                    <w:szCs w:val="32"/>
                    <w:lang w:val="en-US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a001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a011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a101</m:t>
                  </m:r>
                </m:e>
                <m:e>
                  <m:r>
                    <w:rPr>
                      <w:rFonts w:ascii="Cambria Math" w:hAnsi="Cambria Math" w:cs="Times New Roman"/>
                      <w:sz w:val="32"/>
                      <w:szCs w:val="32"/>
                      <w:lang w:val="en-US"/>
                    </w:rPr>
                    <m:t>a111</m:t>
                  </m:r>
                </m:e>
              </m:mr>
            </m:m>
          </m:e>
        </m:d>
      </m:oMath>
      <w:r w:rsidRPr="00AD17CD">
        <w:rPr>
          <w:rFonts w:ascii="Times New Roman" w:hAnsi="Times New Roman" w:cs="Times New Roman"/>
          <w:sz w:val="32"/>
          <w:szCs w:val="32"/>
          <w:lang w:val="en-US"/>
        </w:rPr>
        <w:t xml:space="preserve"> .</w:t>
      </w:r>
    </w:p>
    <w:p w14:paraId="1464DDFF" w14:textId="708900BC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Четырёхмерная матрица 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B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ij</w:t>
      </w:r>
      <w:proofErr w:type="spellEnd"/>
      <w:r w:rsidR="00BF7150"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n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l</w:t>
      </w:r>
      <w:r w:rsidRPr="00AD17CD">
        <w:rPr>
          <w:rFonts w:ascii="Times New Roman" w:hAnsi="Times New Roman" w:cs="Times New Roman"/>
          <w:sz w:val="32"/>
          <w:szCs w:val="32"/>
        </w:rPr>
        <w:t>​ аналогично интерпретируется как «куб кубов».</w:t>
      </w:r>
    </w:p>
    <w:p w14:paraId="048143BB" w14:textId="3A8495E9" w:rsidR="00952278" w:rsidRPr="00AD17CD" w:rsidRDefault="00952278" w:rsidP="00952278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3" w:name="_Toc227657468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1.2. Физический и математический смысл </w:t>
      </w:r>
      <w:proofErr w:type="spellStart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кэлиевых</w:t>
      </w:r>
      <w:proofErr w:type="spellEnd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и </w:t>
      </w:r>
      <w:proofErr w:type="spellStart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скоттовых</w:t>
      </w:r>
      <w:proofErr w:type="spellEnd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индексов</w:t>
      </w:r>
      <w:bookmarkEnd w:id="3"/>
    </w:p>
    <w:p w14:paraId="36623A48" w14:textId="641A9781" w:rsidR="00952278" w:rsidRPr="00952278" w:rsidRDefault="00952278" w:rsidP="00952278">
      <w:pPr>
        <w:rPr>
          <w:rFonts w:ascii="Times New Roman" w:hAnsi="Times New Roman" w:cs="Times New Roman"/>
          <w:sz w:val="32"/>
          <w:szCs w:val="32"/>
        </w:rPr>
      </w:pPr>
      <w:r w:rsidRPr="00952278">
        <w:rPr>
          <w:rFonts w:ascii="Times New Roman" w:hAnsi="Times New Roman" w:cs="Times New Roman"/>
          <w:sz w:val="32"/>
          <w:szCs w:val="32"/>
        </w:rPr>
        <w:t>В алгебре многомерных матриц, предложенной Н.П. Соколовым</w:t>
      </w:r>
      <w:r w:rsidR="00434BAD" w:rsidRPr="00434BAD">
        <w:rPr>
          <w:rFonts w:ascii="Times New Roman" w:hAnsi="Times New Roman" w:cs="Times New Roman"/>
          <w:sz w:val="32"/>
          <w:szCs w:val="32"/>
        </w:rPr>
        <w:t>[1]</w:t>
      </w:r>
      <w:r w:rsidRPr="00952278">
        <w:rPr>
          <w:rFonts w:ascii="Times New Roman" w:hAnsi="Times New Roman" w:cs="Times New Roman"/>
          <w:sz w:val="32"/>
          <w:szCs w:val="32"/>
        </w:rPr>
        <w:t xml:space="preserve"> и развитой в работах В.И.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Мунермана</w:t>
      </w:r>
      <w:proofErr w:type="spellEnd"/>
      <w:r w:rsidR="00434BAD" w:rsidRPr="00434BAD">
        <w:rPr>
          <w:rFonts w:ascii="Times New Roman" w:hAnsi="Times New Roman" w:cs="Times New Roman"/>
          <w:sz w:val="32"/>
          <w:szCs w:val="32"/>
        </w:rPr>
        <w:t>[3]</w:t>
      </w:r>
      <w:r w:rsidRPr="00952278">
        <w:rPr>
          <w:rFonts w:ascii="Times New Roman" w:hAnsi="Times New Roman" w:cs="Times New Roman"/>
          <w:sz w:val="32"/>
          <w:szCs w:val="32"/>
        </w:rPr>
        <w:t>, операция умножения обобщается до (</w:t>
      </w:r>
      <w:proofErr w:type="spellStart"/>
      <w:r w:rsidRPr="00952278">
        <w:rPr>
          <w:rFonts w:ascii="Times New Roman" w:hAnsi="Times New Roman" w:cs="Times New Roman"/>
          <w:i/>
          <w:iCs/>
          <w:sz w:val="32"/>
          <w:szCs w:val="32"/>
        </w:rPr>
        <w:t>λ</w:t>
      </w:r>
      <w:r w:rsidRPr="00952278">
        <w:rPr>
          <w:rFonts w:ascii="Times New Roman" w:hAnsi="Times New Roman" w:cs="Times New Roman"/>
          <w:sz w:val="32"/>
          <w:szCs w:val="32"/>
        </w:rPr>
        <w:t>,</w:t>
      </w:r>
      <w:r w:rsidRPr="00952278">
        <w:rPr>
          <w:rFonts w:ascii="Times New Roman" w:hAnsi="Times New Roman" w:cs="Times New Roman"/>
          <w:i/>
          <w:iCs/>
          <w:sz w:val="32"/>
          <w:szCs w:val="32"/>
        </w:rPr>
        <w:t>μ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>)</w:t>
      </w:r>
      <w:r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952278">
        <w:rPr>
          <w:rFonts w:ascii="Times New Roman" w:hAnsi="Times New Roman" w:cs="Times New Roman"/>
          <w:sz w:val="32"/>
          <w:szCs w:val="32"/>
        </w:rPr>
        <w:t xml:space="preserve">-свёрнутого произведения. Ключевым элементом этой операции является классификация индексов сомножителей на четыре группы. Наибольший практический интерес представляют </w:t>
      </w:r>
      <w:proofErr w:type="spellStart"/>
      <w:r w:rsidRPr="00952278">
        <w:rPr>
          <w:rFonts w:ascii="Times New Roman" w:hAnsi="Times New Roman" w:cs="Times New Roman"/>
          <w:b/>
          <w:bCs/>
          <w:sz w:val="32"/>
          <w:szCs w:val="32"/>
        </w:rPr>
        <w:t>кэлиевы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и </w:t>
      </w:r>
      <w:proofErr w:type="spellStart"/>
      <w:r w:rsidRPr="00952278">
        <w:rPr>
          <w:rFonts w:ascii="Times New Roman" w:hAnsi="Times New Roman" w:cs="Times New Roman"/>
          <w:b/>
          <w:bCs/>
          <w:sz w:val="32"/>
          <w:szCs w:val="32"/>
        </w:rPr>
        <w:t>скоттовы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индексы, так как именно они определяют механизм взаимодействия элементов и размерность результирующей структуры.</w:t>
      </w:r>
    </w:p>
    <w:p w14:paraId="7162BC96" w14:textId="24EED88B" w:rsidR="00952278" w:rsidRPr="00952278" w:rsidRDefault="00952278" w:rsidP="0095227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52278">
        <w:rPr>
          <w:rFonts w:ascii="Times New Roman" w:hAnsi="Times New Roman" w:cs="Times New Roman"/>
          <w:b/>
          <w:bCs/>
          <w:sz w:val="32"/>
          <w:szCs w:val="32"/>
        </w:rPr>
        <w:t>Кэлиевы</w:t>
      </w:r>
      <w:proofErr w:type="spellEnd"/>
      <w:r w:rsidRPr="00952278">
        <w:rPr>
          <w:rFonts w:ascii="Times New Roman" w:hAnsi="Times New Roman" w:cs="Times New Roman"/>
          <w:b/>
          <w:bCs/>
          <w:sz w:val="32"/>
          <w:szCs w:val="32"/>
        </w:rPr>
        <w:t xml:space="preserve"> индексы</w:t>
      </w:r>
      <w:r w:rsidRPr="00952278">
        <w:rPr>
          <w:rFonts w:ascii="Times New Roman" w:hAnsi="Times New Roman" w:cs="Times New Roman"/>
          <w:sz w:val="32"/>
          <w:szCs w:val="32"/>
        </w:rPr>
        <w:t xml:space="preserve"> (от англ. </w:t>
      </w:r>
      <w:proofErr w:type="spellStart"/>
      <w:r w:rsidRPr="00952278">
        <w:rPr>
          <w:rFonts w:ascii="Times New Roman" w:hAnsi="Times New Roman" w:cs="Times New Roman"/>
          <w:i/>
          <w:iCs/>
          <w:sz w:val="32"/>
          <w:szCs w:val="32"/>
        </w:rPr>
        <w:t>Cayley</w:t>
      </w:r>
      <w:proofErr w:type="spellEnd"/>
      <w:r w:rsidRPr="0095227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952278">
        <w:rPr>
          <w:rFonts w:ascii="Times New Roman" w:hAnsi="Times New Roman" w:cs="Times New Roman"/>
          <w:i/>
          <w:iCs/>
          <w:sz w:val="32"/>
          <w:szCs w:val="32"/>
        </w:rPr>
        <w:t>indices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) – это индексы, по которым производится </w:t>
      </w:r>
      <w:r w:rsidRPr="00952278">
        <w:rPr>
          <w:rFonts w:ascii="Times New Roman" w:hAnsi="Times New Roman" w:cs="Times New Roman"/>
          <w:i/>
          <w:iCs/>
          <w:sz w:val="32"/>
          <w:szCs w:val="32"/>
        </w:rPr>
        <w:t>свёртка с суммированием</w:t>
      </w:r>
      <w:r w:rsidRPr="00952278">
        <w:rPr>
          <w:rFonts w:ascii="Times New Roman" w:hAnsi="Times New Roman" w:cs="Times New Roman"/>
          <w:sz w:val="32"/>
          <w:szCs w:val="32"/>
        </w:rPr>
        <w:t xml:space="preserve">. Математически это означает, что при вычислении элемента результирующей матрицы происходит поэлементное перемножение соответствующих элементов сомножителей, после чего результаты суммируются по всем значениям данного индекса. В итоговой матрице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кэлиевы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индексы «исчезают» (не входят в заголовок результата), так как их значения были агрегированы. В терминологии реляционных баз данных этому процессу полностью соответствует операция GROUP BY с агрегатной функцией SUM. Например, в </w:t>
      </w:r>
      <w:r w:rsidRPr="00952278">
        <w:rPr>
          <w:rFonts w:ascii="Times New Roman" w:hAnsi="Times New Roman" w:cs="Times New Roman"/>
          <w:sz w:val="32"/>
          <w:szCs w:val="32"/>
        </w:rPr>
        <w:lastRenderedPageBreak/>
        <w:t xml:space="preserve">классическом матричном умножении C=A×B индекс k (где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c</w:t>
      </w:r>
      <w:r w:rsidRPr="00952278">
        <w:rPr>
          <w:rFonts w:ascii="Times New Roman" w:hAnsi="Times New Roman" w:cs="Times New Roman"/>
          <w:sz w:val="32"/>
          <w:szCs w:val="32"/>
          <w:vertAlign w:val="subscript"/>
        </w:rPr>
        <w:t>ij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>=∑</w:t>
      </w:r>
      <w:r w:rsidRPr="00952278">
        <w:rPr>
          <w:rFonts w:ascii="Times New Roman" w:hAnsi="Times New Roman" w:cs="Times New Roman"/>
          <w:sz w:val="32"/>
          <w:szCs w:val="32"/>
          <w:vertAlign w:val="subscript"/>
        </w:rPr>
        <w:t>k</w:t>
      </w:r>
      <w:r w:rsidRPr="00AD1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a</w:t>
      </w:r>
      <w:r w:rsidRPr="00952278">
        <w:rPr>
          <w:rFonts w:ascii="Times New Roman" w:hAnsi="Times New Roman" w:cs="Times New Roman"/>
          <w:sz w:val="32"/>
          <w:szCs w:val="32"/>
          <w:vertAlign w:val="subscript"/>
        </w:rPr>
        <w:t>ik</w:t>
      </w:r>
      <w:r w:rsidRPr="00952278">
        <w:rPr>
          <w:rFonts w:ascii="Times New Roman" w:hAnsi="Times New Roman" w:cs="Times New Roman"/>
          <w:sz w:val="32"/>
          <w:szCs w:val="32"/>
        </w:rPr>
        <w:t>b</w:t>
      </w:r>
      <w:r w:rsidRPr="00952278">
        <w:rPr>
          <w:rFonts w:ascii="Times New Roman" w:hAnsi="Times New Roman" w:cs="Times New Roman"/>
          <w:sz w:val="32"/>
          <w:szCs w:val="32"/>
          <w:vertAlign w:val="subscript"/>
        </w:rPr>
        <w:t>kj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) является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кэлиевым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>.</w:t>
      </w:r>
    </w:p>
    <w:p w14:paraId="73E9BDED" w14:textId="0EB0E945" w:rsidR="00952278" w:rsidRPr="00952278" w:rsidRDefault="00952278" w:rsidP="00952278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952278">
        <w:rPr>
          <w:rFonts w:ascii="Times New Roman" w:hAnsi="Times New Roman" w:cs="Times New Roman"/>
          <w:b/>
          <w:bCs/>
          <w:sz w:val="32"/>
          <w:szCs w:val="32"/>
        </w:rPr>
        <w:t>Скоттовы</w:t>
      </w:r>
      <w:proofErr w:type="spellEnd"/>
      <w:r w:rsidRPr="00952278">
        <w:rPr>
          <w:rFonts w:ascii="Times New Roman" w:hAnsi="Times New Roman" w:cs="Times New Roman"/>
          <w:b/>
          <w:bCs/>
          <w:sz w:val="32"/>
          <w:szCs w:val="32"/>
        </w:rPr>
        <w:t xml:space="preserve"> индексы</w:t>
      </w:r>
      <w:r w:rsidRPr="00952278">
        <w:rPr>
          <w:rFonts w:ascii="Times New Roman" w:hAnsi="Times New Roman" w:cs="Times New Roman"/>
          <w:sz w:val="32"/>
          <w:szCs w:val="32"/>
        </w:rPr>
        <w:t xml:space="preserve"> (от англ. </w:t>
      </w:r>
      <w:proofErr w:type="spellStart"/>
      <w:r w:rsidRPr="00952278">
        <w:rPr>
          <w:rFonts w:ascii="Times New Roman" w:hAnsi="Times New Roman" w:cs="Times New Roman"/>
          <w:i/>
          <w:iCs/>
          <w:sz w:val="32"/>
          <w:szCs w:val="32"/>
        </w:rPr>
        <w:t>Scott</w:t>
      </w:r>
      <w:proofErr w:type="spellEnd"/>
      <w:r w:rsidRPr="00952278">
        <w:rPr>
          <w:rFonts w:ascii="Times New Roman" w:hAnsi="Times New Roman" w:cs="Times New Roman"/>
          <w:i/>
          <w:iCs/>
          <w:sz w:val="32"/>
          <w:szCs w:val="32"/>
        </w:rPr>
        <w:t xml:space="preserve"> </w:t>
      </w:r>
      <w:proofErr w:type="spellStart"/>
      <w:r w:rsidRPr="00952278">
        <w:rPr>
          <w:rFonts w:ascii="Times New Roman" w:hAnsi="Times New Roman" w:cs="Times New Roman"/>
          <w:i/>
          <w:iCs/>
          <w:sz w:val="32"/>
          <w:szCs w:val="32"/>
        </w:rPr>
        <w:t>indices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, в контексте теории идентификации объектов) – это индексы, по которым происходит </w:t>
      </w:r>
      <w:r w:rsidRPr="00952278">
        <w:rPr>
          <w:rFonts w:ascii="Times New Roman" w:hAnsi="Times New Roman" w:cs="Times New Roman"/>
          <w:i/>
          <w:iCs/>
          <w:sz w:val="32"/>
          <w:szCs w:val="32"/>
        </w:rPr>
        <w:t>отождествление</w:t>
      </w:r>
      <w:r w:rsidRPr="00952278">
        <w:rPr>
          <w:rFonts w:ascii="Times New Roman" w:hAnsi="Times New Roman" w:cs="Times New Roman"/>
          <w:sz w:val="32"/>
          <w:szCs w:val="32"/>
        </w:rPr>
        <w:t xml:space="preserve"> без суммирования. При умножении значения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скоттовых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индексов в первой и второй матрицах должны совпадать, но в результате они не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агрегируются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, а сохраняются как единый измерительный параметр. Иными словами,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скоттовы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индексы задают условие связи строк, но не уменьшают размерность результата за счёт свёртки. В реляционной модели это соответствует условию соединения ON без последующей группировки по этим полям. Если в результате несколько строк оказываются полностью идентичными по всем свободным индексам, они остаются отдельными записями (в отличие от 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кэлиевых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>, где они были бы суммированы).</w:t>
      </w:r>
    </w:p>
    <w:p w14:paraId="69281B9D" w14:textId="0EEFC5B9" w:rsidR="00952278" w:rsidRPr="00952278" w:rsidRDefault="00952278" w:rsidP="00952278">
      <w:pPr>
        <w:rPr>
          <w:rFonts w:ascii="Times New Roman" w:hAnsi="Times New Roman" w:cs="Times New Roman"/>
          <w:sz w:val="32"/>
          <w:szCs w:val="32"/>
        </w:rPr>
      </w:pPr>
      <w:r w:rsidRPr="00952278">
        <w:rPr>
          <w:rFonts w:ascii="Times New Roman" w:hAnsi="Times New Roman" w:cs="Times New Roman"/>
          <w:b/>
          <w:bCs/>
          <w:sz w:val="32"/>
          <w:szCs w:val="32"/>
        </w:rPr>
        <w:t>Практическое различие на примере 3D-матриц:</w:t>
      </w:r>
      <w:r w:rsidRPr="00952278">
        <w:rPr>
          <w:rFonts w:ascii="Times New Roman" w:hAnsi="Times New Roman" w:cs="Times New Roman"/>
          <w:sz w:val="32"/>
          <w:szCs w:val="32"/>
        </w:rPr>
        <w:t xml:space="preserve"> Пусть даны две матрицы A(i1,i2,i3) и B(j1,j2,j3).</w:t>
      </w:r>
    </w:p>
    <w:p w14:paraId="42B8533E" w14:textId="0E2FA246" w:rsidR="00952278" w:rsidRPr="00952278" w:rsidRDefault="00952278" w:rsidP="0095227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52278">
        <w:rPr>
          <w:rFonts w:ascii="Times New Roman" w:hAnsi="Times New Roman" w:cs="Times New Roman"/>
          <w:sz w:val="32"/>
          <w:szCs w:val="32"/>
        </w:rPr>
        <w:t xml:space="preserve">Если мы выбираем i3​ и j1​ как </w:t>
      </w:r>
      <w:proofErr w:type="spellStart"/>
      <w:r w:rsidRPr="00952278">
        <w:rPr>
          <w:rFonts w:ascii="Times New Roman" w:hAnsi="Times New Roman" w:cs="Times New Roman"/>
          <w:b/>
          <w:bCs/>
          <w:sz w:val="32"/>
          <w:szCs w:val="32"/>
        </w:rPr>
        <w:t>кэлиевы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индексы (μ=1,</w:t>
      </w:r>
      <w:r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952278">
        <w:rPr>
          <w:rFonts w:ascii="Times New Roman" w:hAnsi="Times New Roman" w:cs="Times New Roman"/>
          <w:sz w:val="32"/>
          <w:szCs w:val="32"/>
        </w:rPr>
        <w:t>λ=0), то результат C(i1,i2,j2,j3) вычисляется как сумма произведений всех пар, где i3=j1​. Индекс i3/j1 в результате отсутствует, размерность уменьшается.</w:t>
      </w:r>
    </w:p>
    <w:p w14:paraId="345E3902" w14:textId="491B5EE3" w:rsidR="00952278" w:rsidRPr="00952278" w:rsidRDefault="00952278" w:rsidP="00952278">
      <w:pPr>
        <w:numPr>
          <w:ilvl w:val="0"/>
          <w:numId w:val="12"/>
        </w:numPr>
        <w:rPr>
          <w:rFonts w:ascii="Times New Roman" w:hAnsi="Times New Roman" w:cs="Times New Roman"/>
          <w:sz w:val="32"/>
          <w:szCs w:val="32"/>
        </w:rPr>
      </w:pPr>
      <w:r w:rsidRPr="00952278">
        <w:rPr>
          <w:rFonts w:ascii="Times New Roman" w:hAnsi="Times New Roman" w:cs="Times New Roman"/>
          <w:sz w:val="32"/>
          <w:szCs w:val="32"/>
        </w:rPr>
        <w:t>Если те же индексы i3 и j</w:t>
      </w:r>
      <w:r w:rsidRPr="00AD17CD">
        <w:rPr>
          <w:rFonts w:ascii="Times New Roman" w:hAnsi="Times New Roman" w:cs="Times New Roman"/>
          <w:sz w:val="32"/>
          <w:szCs w:val="32"/>
        </w:rPr>
        <w:t>1</w:t>
      </w:r>
      <w:r w:rsidRPr="00952278">
        <w:rPr>
          <w:rFonts w:ascii="Times New Roman" w:hAnsi="Times New Roman" w:cs="Times New Roman"/>
          <w:sz w:val="32"/>
          <w:szCs w:val="32"/>
        </w:rPr>
        <w:t xml:space="preserve">​ выбраны как </w:t>
      </w:r>
      <w:proofErr w:type="spellStart"/>
      <w:r w:rsidRPr="00952278">
        <w:rPr>
          <w:rFonts w:ascii="Times New Roman" w:hAnsi="Times New Roman" w:cs="Times New Roman"/>
          <w:b/>
          <w:bCs/>
          <w:sz w:val="32"/>
          <w:szCs w:val="32"/>
        </w:rPr>
        <w:t>скоттовы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 xml:space="preserve"> (λ=1,μ=0), то результат D(i1,i2,i3/j1,j2,j3) сохраняет этот индекс. Для каждой пары значений, удовлетворяющих условию равенства, создаётся отдельная строка результата с произведением значений. Суммирование не производится, размерность результата увеличивается за счёт сохранения связующего измерения.</w:t>
      </w:r>
    </w:p>
    <w:p w14:paraId="52EE25C1" w14:textId="68B2755F" w:rsidR="00952278" w:rsidRPr="00AD17CD" w:rsidRDefault="00952278" w:rsidP="00037939">
      <w:pPr>
        <w:rPr>
          <w:rFonts w:ascii="Times New Roman" w:hAnsi="Times New Roman" w:cs="Times New Roman"/>
          <w:sz w:val="32"/>
          <w:szCs w:val="32"/>
        </w:rPr>
      </w:pPr>
      <w:r w:rsidRPr="00952278">
        <w:rPr>
          <w:rFonts w:ascii="Times New Roman" w:hAnsi="Times New Roman" w:cs="Times New Roman"/>
          <w:sz w:val="32"/>
          <w:szCs w:val="32"/>
        </w:rPr>
        <w:t>Таким образом, параметр μ определяет количество «исчезающих» (суммируемых) индексов, а параметр λ – количество «сохраняемых» (отождествляемых) индексов. Комбинация (</w:t>
      </w:r>
      <w:proofErr w:type="spellStart"/>
      <w:r w:rsidRPr="00952278">
        <w:rPr>
          <w:rFonts w:ascii="Times New Roman" w:hAnsi="Times New Roman" w:cs="Times New Roman"/>
          <w:sz w:val="32"/>
          <w:szCs w:val="32"/>
        </w:rPr>
        <w:t>λ,μ</w:t>
      </w:r>
      <w:proofErr w:type="spellEnd"/>
      <w:r w:rsidRPr="00952278">
        <w:rPr>
          <w:rFonts w:ascii="Times New Roman" w:hAnsi="Times New Roman" w:cs="Times New Roman"/>
          <w:sz w:val="32"/>
          <w:szCs w:val="32"/>
        </w:rPr>
        <w:t>) полностью задаёт семантику операции умножения.</w:t>
      </w:r>
    </w:p>
    <w:p w14:paraId="7CA53BA7" w14:textId="7A8A51BD" w:rsidR="00037939" w:rsidRPr="00AD17CD" w:rsidRDefault="00037939" w:rsidP="00037939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4" w:name="_Toc227657469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1.</w:t>
      </w:r>
      <w:r w:rsidR="00952278"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3</w:t>
      </w:r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. Операции свертки и (λ, μ)-свёрнутое произведение</w:t>
      </w:r>
      <w:bookmarkEnd w:id="4"/>
    </w:p>
    <w:p w14:paraId="69EE6276" w14:textId="019A30F6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 xml:space="preserve">В работах В.И.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Мунермана</w:t>
      </w:r>
      <w:proofErr w:type="spellEnd"/>
      <w:r w:rsidR="00434BAD" w:rsidRPr="00434BAD">
        <w:rPr>
          <w:rFonts w:ascii="Times New Roman" w:hAnsi="Times New Roman" w:cs="Times New Roman"/>
          <w:sz w:val="32"/>
          <w:szCs w:val="32"/>
        </w:rPr>
        <w:t>[3]</w:t>
      </w:r>
      <w:r w:rsidRPr="00AD17CD">
        <w:rPr>
          <w:rFonts w:ascii="Times New Roman" w:hAnsi="Times New Roman" w:cs="Times New Roman"/>
          <w:sz w:val="32"/>
          <w:szCs w:val="32"/>
        </w:rPr>
        <w:t xml:space="preserve"> вводится обобщение матричного умножения на многомерный случай – </w:t>
      </w:r>
      <w:r w:rsidRPr="00AD17CD">
        <w:rPr>
          <w:rFonts w:ascii="Times New Roman" w:hAnsi="Times New Roman" w:cs="Times New Roman"/>
          <w:b/>
          <w:bCs/>
          <w:sz w:val="32"/>
          <w:szCs w:val="32"/>
        </w:rPr>
        <w:t>(λ, μ)-свёрнутое произведение</w:t>
      </w:r>
      <w:r w:rsidRPr="00AD17CD">
        <w:rPr>
          <w:rFonts w:ascii="Times New Roman" w:hAnsi="Times New Roman" w:cs="Times New Roman"/>
          <w:sz w:val="32"/>
          <w:szCs w:val="32"/>
        </w:rPr>
        <w:t>. Пусть заданы матрицы</w:t>
      </w:r>
    </w:p>
    <w:p w14:paraId="4A389A48" w14:textId="4420C4FF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AD17CD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AD17CD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lsc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AD17CD">
        <w:rPr>
          <w:rFonts w:ascii="Times New Roman" w:hAnsi="Times New Roman" w:cs="Times New Roman"/>
          <w:sz w:val="32"/>
          <w:szCs w:val="32"/>
        </w:rPr>
        <w:t>=</w:t>
      </w:r>
      <w:proofErr w:type="spellStart"/>
      <w:r w:rsidRPr="00AD17CD">
        <w:rPr>
          <w:rFonts w:ascii="Times New Roman" w:hAnsi="Times New Roman" w:cs="Times New Roman"/>
          <w:sz w:val="32"/>
          <w:szCs w:val="32"/>
          <w:lang w:val="en-US"/>
        </w:rPr>
        <w:t>b</w:t>
      </w:r>
      <w:r w:rsidRPr="00AD17CD">
        <w:rPr>
          <w:rFonts w:ascii="Times New Roman" w:hAnsi="Times New Roman" w:cs="Times New Roman"/>
          <w:sz w:val="32"/>
          <w:szCs w:val="32"/>
          <w:vertAlign w:val="subscript"/>
          <w:lang w:val="en-US"/>
        </w:rPr>
        <w:t>csm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где наборы индексов:</w:t>
      </w:r>
    </w:p>
    <w:p w14:paraId="78839C96" w14:textId="116AE008" w:rsidR="00037939" w:rsidRPr="00AD17CD" w:rsidRDefault="00037939" w:rsidP="00BF7150">
      <w:pPr>
        <w:pStyle w:val="a4"/>
        <w:numPr>
          <w:ilvl w:val="0"/>
          <w:numId w:val="11"/>
        </w:numPr>
        <w:ind w:left="567" w:hanging="283"/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lastRenderedPageBreak/>
        <w:t>l=(l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…,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l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κ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) – свободные индексы, присутствующие только в результате;</w:t>
      </w:r>
    </w:p>
    <w:p w14:paraId="6C1B1DED" w14:textId="4C213C31" w:rsidR="00037939" w:rsidRPr="00AD17CD" w:rsidRDefault="00037939" w:rsidP="00BF7150">
      <w:pPr>
        <w:pStyle w:val="a4"/>
        <w:numPr>
          <w:ilvl w:val="0"/>
          <w:numId w:val="11"/>
        </w:numPr>
        <w:ind w:left="567" w:hanging="283"/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s=(s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…,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s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λ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) – </w:t>
      </w:r>
      <w:proofErr w:type="spellStart"/>
      <w:r w:rsidRPr="00AD17CD">
        <w:rPr>
          <w:rFonts w:ascii="Times New Roman" w:hAnsi="Times New Roman" w:cs="Times New Roman"/>
          <w:i/>
          <w:iCs/>
          <w:sz w:val="32"/>
          <w:szCs w:val="32"/>
        </w:rPr>
        <w:t>скоттовы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 индексы, по которым происходит свёртка (суммирование) при умножении;</w:t>
      </w:r>
    </w:p>
    <w:p w14:paraId="6757FB9D" w14:textId="04A0E8B1" w:rsidR="00037939" w:rsidRPr="00AD17CD" w:rsidRDefault="00037939" w:rsidP="00BF7150">
      <w:pPr>
        <w:pStyle w:val="a4"/>
        <w:numPr>
          <w:ilvl w:val="0"/>
          <w:numId w:val="11"/>
        </w:numPr>
        <w:ind w:left="567" w:hanging="283"/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c=(c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…,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c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μ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) – </w:t>
      </w:r>
      <w:proofErr w:type="spellStart"/>
      <w:r w:rsidRPr="00AD17CD">
        <w:rPr>
          <w:rFonts w:ascii="Times New Roman" w:hAnsi="Times New Roman" w:cs="Times New Roman"/>
          <w:i/>
          <w:iCs/>
          <w:sz w:val="32"/>
          <w:szCs w:val="32"/>
        </w:rPr>
        <w:t>кэлиевы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 индексы, также участвующие в свёртке;</w:t>
      </w:r>
    </w:p>
    <w:p w14:paraId="355CB33E" w14:textId="529DC885" w:rsidR="00037939" w:rsidRPr="00AD17CD" w:rsidRDefault="00037939" w:rsidP="00BF7150">
      <w:pPr>
        <w:pStyle w:val="a4"/>
        <w:numPr>
          <w:ilvl w:val="0"/>
          <w:numId w:val="11"/>
        </w:numPr>
        <w:ind w:left="567" w:hanging="283"/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m=(m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1</w:t>
      </w:r>
      <w:r w:rsidRPr="00AD17CD">
        <w:rPr>
          <w:rFonts w:ascii="Times New Roman" w:hAnsi="Times New Roman" w:cs="Times New Roman"/>
          <w:sz w:val="32"/>
          <w:szCs w:val="32"/>
        </w:rPr>
        <w:t>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…,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m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ν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) – свободные индексы из второго сомножителя.</w:t>
      </w:r>
    </w:p>
    <w:p w14:paraId="40551901" w14:textId="0A8BF25F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sz w:val="32"/>
          <w:szCs w:val="32"/>
        </w:rPr>
        <w:t>Тогда (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λ,μ</w:t>
      </w:r>
      <w:proofErr w:type="spellEnd"/>
      <w:r w:rsidRPr="00AD17CD">
        <w:rPr>
          <w:rFonts w:ascii="Times New Roman" w:hAnsi="Times New Roman" w:cs="Times New Roman"/>
          <w:sz w:val="32"/>
          <w:szCs w:val="32"/>
        </w:rPr>
        <w:t>)-свёрнутое произведение определяется как</w:t>
      </w:r>
    </w:p>
    <w:p w14:paraId="1BAD2025" w14:textId="15F71D03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AD17CD">
        <w:rPr>
          <w:rFonts w:ascii="Times New Roman" w:hAnsi="Times New Roman" w:cs="Times New Roman"/>
          <w:sz w:val="32"/>
          <w:szCs w:val="32"/>
        </w:rPr>
        <w:t>C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lsm</w:t>
      </w:r>
      <w:proofErr w:type="spellEnd"/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=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r w:rsidRPr="00AD17CD">
        <w:rPr>
          <w:rFonts w:ascii="Times New Roman" w:hAnsi="Times New Roman" w:cs="Times New Roman"/>
          <w:sz w:val="32"/>
          <w:szCs w:val="32"/>
        </w:rPr>
        <w:t>∑</w:t>
      </w:r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a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lsc</w:t>
      </w:r>
      <w:proofErr w:type="spellEnd"/>
      <w:r w:rsidR="00BF7150" w:rsidRPr="00AD17CD">
        <w:rPr>
          <w:rFonts w:ascii="Times New Roman" w:hAnsi="Times New Roman" w:cs="Times New Roman"/>
          <w:sz w:val="32"/>
          <w:szCs w:val="32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32"/>
          <w:szCs w:val="32"/>
        </w:rPr>
        <w:t>b</w:t>
      </w:r>
      <w:r w:rsidRPr="00AD17CD">
        <w:rPr>
          <w:rFonts w:ascii="Times New Roman" w:hAnsi="Times New Roman" w:cs="Times New Roman"/>
          <w:sz w:val="32"/>
          <w:szCs w:val="32"/>
          <w:vertAlign w:val="subscript"/>
        </w:rPr>
        <w:t>csm</w:t>
      </w:r>
      <w:proofErr w:type="spellEnd"/>
      <w:r w:rsidR="00BF7150" w:rsidRPr="00AD17C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BB6EAAE" w14:textId="77777777" w:rsidR="00037939" w:rsidRPr="00AD17CD" w:rsidRDefault="00037939" w:rsidP="00037939">
      <w:pPr>
        <w:rPr>
          <w:rFonts w:ascii="Times New Roman" w:hAnsi="Times New Roman" w:cs="Times New Roman"/>
          <w:sz w:val="32"/>
          <w:szCs w:val="32"/>
        </w:rPr>
      </w:pPr>
      <w:r w:rsidRPr="00AD17CD">
        <w:rPr>
          <w:rFonts w:ascii="Times New Roman" w:hAnsi="Times New Roman" w:cs="Times New Roman"/>
          <w:b/>
          <w:bCs/>
          <w:sz w:val="32"/>
          <w:szCs w:val="32"/>
        </w:rPr>
        <w:t>Частные случаи</w:t>
      </w:r>
      <w:r w:rsidRPr="00AD17CD">
        <w:rPr>
          <w:rFonts w:ascii="Times New Roman" w:hAnsi="Times New Roman" w:cs="Times New Roman"/>
          <w:sz w:val="32"/>
          <w:szCs w:val="32"/>
        </w:rPr>
        <w:t> (соответствуют методам 1–5 в разработанной программе):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8"/>
        <w:gridCol w:w="620"/>
        <w:gridCol w:w="639"/>
        <w:gridCol w:w="2700"/>
        <w:gridCol w:w="5056"/>
      </w:tblGrid>
      <w:tr w:rsidR="00BF7150" w:rsidRPr="00AD17CD" w14:paraId="6FDAE87A" w14:textId="77777777" w:rsidTr="00BF7150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5FABE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810338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55E06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D4EE7B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DF0E0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Индексы связи</w:t>
            </w:r>
          </w:p>
        </w:tc>
      </w:tr>
      <w:tr w:rsidR="00BF7150" w:rsidRPr="00AD17CD" w14:paraId="23F83E2E" w14:textId="77777777" w:rsidTr="00BF7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15965E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366C57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7176D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A97ED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Кэлиево</w:t>
            </w:r>
            <w:proofErr w:type="spellEnd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 xml:space="preserve">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32528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два индекса</w:t>
            </w:r>
          </w:p>
        </w:tc>
      </w:tr>
      <w:tr w:rsidR="00BF7150" w:rsidRPr="00AD17CD" w14:paraId="6FC4C45A" w14:textId="77777777" w:rsidTr="00BF7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622C3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04139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2EBE5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06EE9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Кэлиево</w:t>
            </w:r>
            <w:proofErr w:type="spellEnd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 xml:space="preserve"> (один)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3B9566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один индекс</w:t>
            </w:r>
          </w:p>
        </w:tc>
      </w:tr>
      <w:tr w:rsidR="00BF7150" w:rsidRPr="00AD17CD" w14:paraId="06BBE6E1" w14:textId="77777777" w:rsidTr="00BF7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ADABA6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9F025B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A2AFC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BFDBCA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Скоттово</w:t>
            </w:r>
            <w:proofErr w:type="spellEnd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 xml:space="preserve"> (полное)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5FB0D8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два индекса, без суммирования</w:t>
            </w:r>
          </w:p>
        </w:tc>
      </w:tr>
      <w:tr w:rsidR="00BF7150" w:rsidRPr="00AD17CD" w14:paraId="798507A4" w14:textId="77777777" w:rsidTr="00BF7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501AE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E5609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E791C7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05888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Скоттово</w:t>
            </w:r>
            <w:proofErr w:type="spellEnd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 xml:space="preserve"> (один)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14010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один индекс, без суммирования</w:t>
            </w:r>
          </w:p>
        </w:tc>
      </w:tr>
      <w:tr w:rsidR="00BF7150" w:rsidRPr="00AD17CD" w14:paraId="0F4F7203" w14:textId="77777777" w:rsidTr="00BF715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30680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D5A4E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E3B47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4DD92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Смешанное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C50E86" w14:textId="77777777" w:rsidR="00BF7150" w:rsidRPr="00AD17CD" w:rsidRDefault="00BF7150" w:rsidP="00BF7150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два индекса, частичное суммирование</w:t>
            </w:r>
          </w:p>
        </w:tc>
      </w:tr>
    </w:tbl>
    <w:p w14:paraId="75D593C9" w14:textId="3BC7C5EF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В моей работе для 4D-матриц размерность результата варьируется от 4 до 7.</w:t>
      </w:r>
    </w:p>
    <w:p w14:paraId="19CB57EB" w14:textId="38860E56" w:rsidR="00952278" w:rsidRPr="00AD17CD" w:rsidRDefault="00952278" w:rsidP="00952278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5" w:name="_Toc227657470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1.4. Базовые операции реляционной алгебры и их SQL-эквиваленты</w:t>
      </w:r>
      <w:bookmarkEnd w:id="5"/>
    </w:p>
    <w:p w14:paraId="05B7F17D" w14:textId="77777777" w:rsidR="00952278" w:rsidRPr="00952278" w:rsidRDefault="00952278" w:rsidP="00952278">
      <w:p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sz w:val="28"/>
          <w:szCs w:val="28"/>
        </w:rPr>
        <w:t>Для понимания механизма транслирования тензорных операций в язык SQL необходимо кратко рассмотреть базовые понятия реляционной алгебры Э. Кодда. Реляционная алгебра оперирует отношениями (таблицами) и набором формальных операций над ними. В контексте данной работы ключевыми являются следующие операции:</w:t>
      </w:r>
    </w:p>
    <w:p w14:paraId="7CB800AE" w14:textId="51ADC133" w:rsidR="00952278" w:rsidRPr="00952278" w:rsidRDefault="00952278" w:rsidP="009522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b/>
          <w:bCs/>
          <w:sz w:val="28"/>
          <w:szCs w:val="28"/>
        </w:rPr>
        <w:t>Декартово произведение (</w:t>
      </w:r>
      <w:r w:rsidRPr="00952278">
        <w:rPr>
          <w:rFonts w:ascii="Times New Roman" w:hAnsi="Times New Roman" w:cs="Times New Roman"/>
          <w:sz w:val="28"/>
          <w:szCs w:val="28"/>
        </w:rPr>
        <w:t>×</w:t>
      </w:r>
      <w:r w:rsidRPr="009522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52278">
        <w:rPr>
          <w:rFonts w:ascii="Times New Roman" w:hAnsi="Times New Roman" w:cs="Times New Roman"/>
          <w:sz w:val="28"/>
          <w:szCs w:val="28"/>
        </w:rPr>
        <w:t xml:space="preserve"> – комбинирует каждую строку первого отношения с каждой строкой второго. Результирующая таблица содержит все возможные пары кортежей. В SQL соответствует запросу SELECT * FROM a, b без условия WHERE.</w:t>
      </w:r>
    </w:p>
    <w:p w14:paraId="39FEFCDC" w14:textId="11D99F7E" w:rsidR="00952278" w:rsidRPr="00952278" w:rsidRDefault="00952278" w:rsidP="009522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b/>
          <w:bCs/>
          <w:sz w:val="28"/>
          <w:szCs w:val="28"/>
        </w:rPr>
        <w:t>Выборка/Фильтрация (</w:t>
      </w:r>
      <w:r w:rsidRPr="00952278">
        <w:rPr>
          <w:rFonts w:ascii="Times New Roman" w:hAnsi="Times New Roman" w:cs="Times New Roman"/>
          <w:sz w:val="28"/>
          <w:szCs w:val="28"/>
        </w:rPr>
        <w:t>σ</w:t>
      </w:r>
      <w:r w:rsidRPr="009522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52278">
        <w:rPr>
          <w:rFonts w:ascii="Times New Roman" w:hAnsi="Times New Roman" w:cs="Times New Roman"/>
          <w:sz w:val="28"/>
          <w:szCs w:val="28"/>
        </w:rPr>
        <w:t xml:space="preserve"> – отбирает кортежи, удовлетворяющие заданному предикату. В SQL реализуется через условие WHERE или ON в операторе соединения.</w:t>
      </w:r>
    </w:p>
    <w:p w14:paraId="06376243" w14:textId="37C912C1" w:rsidR="00952278" w:rsidRPr="00952278" w:rsidRDefault="00952278" w:rsidP="009522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Проекция (</w:t>
      </w:r>
      <w:r w:rsidRPr="00952278">
        <w:rPr>
          <w:rFonts w:ascii="Times New Roman" w:hAnsi="Times New Roman" w:cs="Times New Roman"/>
          <w:sz w:val="28"/>
          <w:szCs w:val="28"/>
        </w:rPr>
        <w:t>π</w:t>
      </w:r>
      <w:r w:rsidRPr="009522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52278">
        <w:rPr>
          <w:rFonts w:ascii="Times New Roman" w:hAnsi="Times New Roman" w:cs="Times New Roman"/>
          <w:sz w:val="28"/>
          <w:szCs w:val="28"/>
        </w:rPr>
        <w:t xml:space="preserve"> – оставляет в результате только указанные атрибуты (столбцы). В SQL соответствует списку полей после ключевого слова SELECT.</w:t>
      </w:r>
    </w:p>
    <w:p w14:paraId="15C14BC1" w14:textId="37E146D0" w:rsidR="00952278" w:rsidRPr="00952278" w:rsidRDefault="00952278" w:rsidP="009522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b/>
          <w:bCs/>
          <w:sz w:val="28"/>
          <w:szCs w:val="28"/>
        </w:rPr>
        <w:t>Соединение (</w:t>
      </w:r>
      <w:r w:rsidRPr="00952278">
        <w:rPr>
          <w:rFonts w:ascii="Cambria Math" w:hAnsi="Cambria Math" w:cs="Cambria Math"/>
          <w:sz w:val="28"/>
          <w:szCs w:val="28"/>
        </w:rPr>
        <w:t>⋈</w:t>
      </w:r>
      <w:r w:rsidRPr="009522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52278">
        <w:rPr>
          <w:rFonts w:ascii="Times New Roman" w:hAnsi="Times New Roman" w:cs="Times New Roman"/>
          <w:sz w:val="28"/>
          <w:szCs w:val="28"/>
        </w:rPr>
        <w:t xml:space="preserve"> – комбинация декартова произведения и выборки. Наиболее часто используется INNER JOIN (внутреннее соединение), которое возвращает только те строки, для которых выполняется условие равенства по указанным атрибутам.</w:t>
      </w:r>
    </w:p>
    <w:p w14:paraId="3383F36C" w14:textId="58666517" w:rsidR="00952278" w:rsidRPr="00952278" w:rsidRDefault="00952278" w:rsidP="00952278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b/>
          <w:bCs/>
          <w:sz w:val="28"/>
          <w:szCs w:val="28"/>
        </w:rPr>
        <w:t>Агрегация (</w:t>
      </w:r>
      <w:r w:rsidRPr="00952278">
        <w:rPr>
          <w:rFonts w:ascii="Times New Roman" w:hAnsi="Times New Roman" w:cs="Times New Roman"/>
          <w:sz w:val="28"/>
          <w:szCs w:val="28"/>
        </w:rPr>
        <w:t>γ</w:t>
      </w:r>
      <w:r w:rsidRPr="00952278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952278">
        <w:rPr>
          <w:rFonts w:ascii="Times New Roman" w:hAnsi="Times New Roman" w:cs="Times New Roman"/>
          <w:sz w:val="28"/>
          <w:szCs w:val="28"/>
        </w:rPr>
        <w:t xml:space="preserve"> – операция группировки кортежей по заданным атрибутам с применением агрегатных функций (SUM, COUNT, AVG и др.). В SQL выражается конструкцией GROUP BY.</w:t>
      </w:r>
    </w:p>
    <w:p w14:paraId="681E3493" w14:textId="3917DE99" w:rsidR="00952278" w:rsidRPr="00952278" w:rsidRDefault="00952278" w:rsidP="00952278">
      <w:p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b/>
          <w:bCs/>
          <w:sz w:val="28"/>
          <w:szCs w:val="28"/>
        </w:rPr>
        <w:t>Гомоморфизм алгебр многомерных матриц и реляционной модели:</w:t>
      </w:r>
      <w:r w:rsidRPr="00952278">
        <w:rPr>
          <w:rFonts w:ascii="Times New Roman" w:hAnsi="Times New Roman" w:cs="Times New Roman"/>
          <w:sz w:val="28"/>
          <w:szCs w:val="28"/>
        </w:rPr>
        <w:t xml:space="preserve"> Согласно монографии В.И. 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Мунермана</w:t>
      </w:r>
      <w:proofErr w:type="spellEnd"/>
      <w:r w:rsidR="00434BAD" w:rsidRPr="00434BAD">
        <w:rPr>
          <w:rFonts w:ascii="Times New Roman" w:hAnsi="Times New Roman" w:cs="Times New Roman"/>
          <w:sz w:val="28"/>
          <w:szCs w:val="28"/>
        </w:rPr>
        <w:t>[3]</w:t>
      </w:r>
      <w:r w:rsidRPr="00952278">
        <w:rPr>
          <w:rFonts w:ascii="Times New Roman" w:hAnsi="Times New Roman" w:cs="Times New Roman"/>
          <w:sz w:val="28"/>
          <w:szCs w:val="28"/>
        </w:rPr>
        <w:t>, между алгеброй многомерных матриц и реляционной алгеброй существует строгий гомоморфизм. Это означает, что каждая операция над тензорами может быть однозначно отображена на последовательность реляционных операций:</w:t>
      </w:r>
    </w:p>
    <w:p w14:paraId="69D3CA09" w14:textId="6B4100CA" w:rsidR="00952278" w:rsidRPr="00952278" w:rsidRDefault="00952278" w:rsidP="009522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sz w:val="28"/>
          <w:szCs w:val="28"/>
        </w:rPr>
        <w:t xml:space="preserve">Тензор ↔ Таблица в третьей нормальной форме (составной первичный ключ из индексов + столбец значений 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952278">
        <w:rPr>
          <w:rFonts w:ascii="Times New Roman" w:hAnsi="Times New Roman" w:cs="Times New Roman"/>
          <w:sz w:val="28"/>
          <w:szCs w:val="28"/>
        </w:rPr>
        <w:t>).</w:t>
      </w:r>
    </w:p>
    <w:p w14:paraId="7CFAA4EA" w14:textId="5382C7A0" w:rsidR="00952278" w:rsidRPr="00952278" w:rsidRDefault="00952278" w:rsidP="009522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λ,μ</w:t>
      </w:r>
      <w:proofErr w:type="spellEnd"/>
      <w:r w:rsidRPr="00952278">
        <w:rPr>
          <w:rFonts w:ascii="Times New Roman" w:hAnsi="Times New Roman" w:cs="Times New Roman"/>
          <w:sz w:val="28"/>
          <w:szCs w:val="28"/>
        </w:rPr>
        <w:t xml:space="preserve">)-свёрнутое произведение ↔ INNER JOIN (по 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скоттовым</w:t>
      </w:r>
      <w:proofErr w:type="spellEnd"/>
      <w:r w:rsidRPr="0095227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кэлиевым</w:t>
      </w:r>
      <w:proofErr w:type="spellEnd"/>
      <w:r w:rsidRPr="00952278">
        <w:rPr>
          <w:rFonts w:ascii="Times New Roman" w:hAnsi="Times New Roman" w:cs="Times New Roman"/>
          <w:sz w:val="28"/>
          <w:szCs w:val="28"/>
        </w:rPr>
        <w:t xml:space="preserve"> индексам) → GROUP BY (по свободным индексам) → SUM(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a.value</w:t>
      </w:r>
      <w:proofErr w:type="spellEnd"/>
      <w:r w:rsidRPr="00952278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952278">
        <w:rPr>
          <w:rFonts w:ascii="Times New Roman" w:hAnsi="Times New Roman" w:cs="Times New Roman"/>
          <w:sz w:val="28"/>
          <w:szCs w:val="28"/>
        </w:rPr>
        <w:t>b.value</w:t>
      </w:r>
      <w:proofErr w:type="spellEnd"/>
      <w:r w:rsidRPr="00952278">
        <w:rPr>
          <w:rFonts w:ascii="Times New Roman" w:hAnsi="Times New Roman" w:cs="Times New Roman"/>
          <w:sz w:val="28"/>
          <w:szCs w:val="28"/>
        </w:rPr>
        <w:t>).</w:t>
      </w:r>
    </w:p>
    <w:p w14:paraId="3695A98F" w14:textId="5B311692" w:rsidR="00952278" w:rsidRPr="00952278" w:rsidRDefault="00952278" w:rsidP="009522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278">
        <w:rPr>
          <w:rFonts w:ascii="Times New Roman" w:hAnsi="Times New Roman" w:cs="Times New Roman"/>
          <w:b/>
          <w:bCs/>
          <w:sz w:val="28"/>
          <w:szCs w:val="28"/>
        </w:rPr>
        <w:t>Кэлиевы</w:t>
      </w:r>
      <w:proofErr w:type="spellEnd"/>
      <w:r w:rsidRPr="00952278">
        <w:rPr>
          <w:rFonts w:ascii="Times New Roman" w:hAnsi="Times New Roman" w:cs="Times New Roman"/>
          <w:b/>
          <w:bCs/>
          <w:sz w:val="28"/>
          <w:szCs w:val="28"/>
        </w:rPr>
        <w:t xml:space="preserve"> индексы</w:t>
      </w:r>
      <w:r w:rsidRPr="00952278">
        <w:rPr>
          <w:rFonts w:ascii="Times New Roman" w:hAnsi="Times New Roman" w:cs="Times New Roman"/>
          <w:sz w:val="28"/>
          <w:szCs w:val="28"/>
        </w:rPr>
        <w:t xml:space="preserve"> ↔ Атрибуты, по которым выполняется JOIN, и которые </w:t>
      </w:r>
      <w:r w:rsidRPr="00952278">
        <w:rPr>
          <w:rFonts w:ascii="Times New Roman" w:hAnsi="Times New Roman" w:cs="Times New Roman"/>
          <w:i/>
          <w:iCs/>
          <w:sz w:val="28"/>
          <w:szCs w:val="28"/>
        </w:rPr>
        <w:t>не</w:t>
      </w:r>
      <w:r w:rsidRPr="00952278">
        <w:rPr>
          <w:rFonts w:ascii="Times New Roman" w:hAnsi="Times New Roman" w:cs="Times New Roman"/>
          <w:sz w:val="28"/>
          <w:szCs w:val="28"/>
        </w:rPr>
        <w:t xml:space="preserve"> включаются в GROUP BY (подвергаются агрегации).</w:t>
      </w:r>
    </w:p>
    <w:p w14:paraId="269692DD" w14:textId="053BC9E4" w:rsidR="00952278" w:rsidRPr="00952278" w:rsidRDefault="00952278" w:rsidP="00952278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952278">
        <w:rPr>
          <w:rFonts w:ascii="Times New Roman" w:hAnsi="Times New Roman" w:cs="Times New Roman"/>
          <w:b/>
          <w:bCs/>
          <w:sz w:val="28"/>
          <w:szCs w:val="28"/>
        </w:rPr>
        <w:t>Скоттовы</w:t>
      </w:r>
      <w:proofErr w:type="spellEnd"/>
      <w:r w:rsidRPr="00952278">
        <w:rPr>
          <w:rFonts w:ascii="Times New Roman" w:hAnsi="Times New Roman" w:cs="Times New Roman"/>
          <w:b/>
          <w:bCs/>
          <w:sz w:val="28"/>
          <w:szCs w:val="28"/>
        </w:rPr>
        <w:t xml:space="preserve"> индексы</w:t>
      </w:r>
      <w:r w:rsidRPr="00952278">
        <w:rPr>
          <w:rFonts w:ascii="Times New Roman" w:hAnsi="Times New Roman" w:cs="Times New Roman"/>
          <w:sz w:val="28"/>
          <w:szCs w:val="28"/>
        </w:rPr>
        <w:t xml:space="preserve"> ↔ Атрибуты, по которым выполняется JOIN, и которые включаются в GROUP BY (или остаются в SELECT без агрегации), тем самым сохраняя свою индивидуальность в результате.</w:t>
      </w:r>
    </w:p>
    <w:p w14:paraId="7A012A94" w14:textId="6616F45C" w:rsidR="00952278" w:rsidRPr="00AD17CD" w:rsidRDefault="00952278" w:rsidP="00037939">
      <w:pPr>
        <w:rPr>
          <w:rFonts w:ascii="Times New Roman" w:hAnsi="Times New Roman" w:cs="Times New Roman"/>
          <w:sz w:val="28"/>
          <w:szCs w:val="28"/>
        </w:rPr>
      </w:pPr>
      <w:r w:rsidRPr="00952278">
        <w:rPr>
          <w:rFonts w:ascii="Times New Roman" w:hAnsi="Times New Roman" w:cs="Times New Roman"/>
          <w:sz w:val="28"/>
          <w:szCs w:val="28"/>
        </w:rPr>
        <w:t>Данное соответствие позволяет использовать оптимизатор запросов современной СУБД для автоматического выбора оптимального плана выполнения (хэш-соединение, вложенные циклы, параллельная агрегация), что невозможно при «наивной» программной реализации на языках общего назначения. Именно поэтому перенос вычислений в реляционную среду даёт существенный выигрыш в производительности, особенно при работе с разреженными многомерными структурами.</w:t>
      </w:r>
    </w:p>
    <w:p w14:paraId="1D9376CA" w14:textId="3A99EDE7" w:rsidR="00037939" w:rsidRPr="00AD17CD" w:rsidRDefault="00037939" w:rsidP="00037939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6" w:name="_Toc227657471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1.</w:t>
      </w:r>
      <w:r w:rsidR="00952278"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5</w:t>
      </w:r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. Соответствие алгебры многомерных матриц реляционной алгебре</w:t>
      </w:r>
      <w:bookmarkEnd w:id="6"/>
    </w:p>
    <w:p w14:paraId="3D40E518" w14:textId="25D62D1F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В монографии доказано</w:t>
      </w:r>
      <w:r w:rsidR="00434BAD" w:rsidRPr="00434BAD">
        <w:rPr>
          <w:rFonts w:ascii="Times New Roman" w:hAnsi="Times New Roman" w:cs="Times New Roman"/>
          <w:sz w:val="28"/>
          <w:szCs w:val="28"/>
        </w:rPr>
        <w:t>[3]</w:t>
      </w:r>
      <w:r w:rsidRPr="00AD17CD">
        <w:rPr>
          <w:rFonts w:ascii="Times New Roman" w:hAnsi="Times New Roman" w:cs="Times New Roman"/>
          <w:sz w:val="28"/>
          <w:szCs w:val="28"/>
        </w:rPr>
        <w:t xml:space="preserve">, что алгебра многомерных матриц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гомоморфна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реляционной алгебре. Основное соответствие:</w:t>
      </w:r>
    </w:p>
    <w:p w14:paraId="7DA1AF05" w14:textId="77777777" w:rsidR="00037939" w:rsidRPr="00AD17CD" w:rsidRDefault="00037939" w:rsidP="000379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Сложение матриц</w:t>
      </w:r>
      <w:r w:rsidRPr="00AD17CD">
        <w:rPr>
          <w:rFonts w:ascii="Times New Roman" w:hAnsi="Times New Roman" w:cs="Times New Roman"/>
          <w:sz w:val="28"/>
          <w:szCs w:val="28"/>
        </w:rPr>
        <w:t> ↔ операция UNION ALL с последующей группировкой по всем индексам и суммированием значений.</w:t>
      </w:r>
    </w:p>
    <w:p w14:paraId="3EC442D6" w14:textId="77777777" w:rsidR="00037939" w:rsidRPr="00AD17CD" w:rsidRDefault="00037939" w:rsidP="00037939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lastRenderedPageBreak/>
        <w:t>(λ, μ)-свёрнутое произведение</w:t>
      </w:r>
      <w:r w:rsidRPr="00AD17CD">
        <w:rPr>
          <w:rFonts w:ascii="Times New Roman" w:hAnsi="Times New Roman" w:cs="Times New Roman"/>
          <w:sz w:val="28"/>
          <w:szCs w:val="28"/>
        </w:rPr>
        <w:t xml:space="preserve"> ↔ операция INNER JOIN между таблицами, представляющими матрицы, по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кэлиевым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скоттовым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индексам, с группировкой по свободным индексам и агрегацией SUM.</w:t>
      </w:r>
    </w:p>
    <w:p w14:paraId="0D98F44A" w14:textId="45AC0F4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Это соответствие позволяет транслировать любую операцию над многомерными матрицами в SQL-запрос, который может быть выполнен любой реляционной СУБД, включая Microsoft SQL Express.</w:t>
      </w:r>
    </w:p>
    <w:p w14:paraId="21C2B525" w14:textId="61BCE40D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br w:type="page"/>
      </w:r>
    </w:p>
    <w:p w14:paraId="3FE080CB" w14:textId="77777777" w:rsidR="00037939" w:rsidRPr="00AD17CD" w:rsidRDefault="00037939" w:rsidP="0003793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7" w:name="_Toc227657472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Глава 2. Программная реализация умножения многомерных матриц</w:t>
      </w:r>
      <w:bookmarkEnd w:id="7"/>
    </w:p>
    <w:p w14:paraId="22B9B148" w14:textId="32300A83" w:rsidR="00037939" w:rsidRPr="00AD17CD" w:rsidRDefault="00037939" w:rsidP="00037939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8" w:name="_Toc227657473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2.1. Архитектура приложения</w:t>
      </w:r>
      <w:bookmarkEnd w:id="8"/>
    </w:p>
    <w:p w14:paraId="48D2E036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Разработанное приложение реализовано на языке Python с использованием библиотеки PyQt6 для графического интерфейса. Основные компоненты (см. файл multiplication_matrix.py):</w:t>
      </w:r>
    </w:p>
    <w:p w14:paraId="5CF05547" w14:textId="6532E753" w:rsidR="00037939" w:rsidRPr="00AD17CD" w:rsidRDefault="00037939" w:rsidP="000379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Класс 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Tensor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 – хранит разреженное представление многомерной матрицы в виде словаря 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, где ключ – кортеж индексов, значение – элемент. Предоставляет методы преобразования во вложенные списки (</w:t>
      </w:r>
      <w:r w:rsidR="00E220D3" w:rsidRPr="00AD17CD">
        <w:rPr>
          <w:rFonts w:ascii="Times New Roman" w:hAnsi="Times New Roman" w:cs="Times New Roman"/>
          <w:sz w:val="28"/>
          <w:szCs w:val="28"/>
        </w:rPr>
        <w:t xml:space="preserve">для большей читабельности) </w:t>
      </w:r>
      <w:r w:rsidRPr="00AD17CD">
        <w:rPr>
          <w:rFonts w:ascii="Times New Roman" w:hAnsi="Times New Roman" w:cs="Times New Roman"/>
          <w:sz w:val="28"/>
          <w:szCs w:val="28"/>
        </w:rPr>
        <w:t>и обратно.</w:t>
      </w:r>
    </w:p>
    <w:p w14:paraId="0B046095" w14:textId="77777777" w:rsidR="00037939" w:rsidRPr="00AD17CD" w:rsidRDefault="00037939" w:rsidP="000379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Класс 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MunermanTensorMultiplier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 – содержит статические методы для пяти типов умножения для различных комбинаций размерностей: 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square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 (3×3), 4d (4×4), 3d_4d (3×4), 4d_3d (4×3). Каждый метод реализует прямой перебор ненулевых элементов и формирование результата согласно правилам свёртки.</w:t>
      </w:r>
    </w:p>
    <w:p w14:paraId="41F9FB29" w14:textId="77777777" w:rsidR="00037939" w:rsidRPr="00AD17CD" w:rsidRDefault="00037939" w:rsidP="00037939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Класс </w:t>
      </w:r>
      <w:r w:rsidRPr="00AD17CD">
        <w:rPr>
          <w:rFonts w:ascii="Times New Roman" w:hAnsi="Times New Roman" w:cs="Times New Roman"/>
          <w:sz w:val="28"/>
          <w:szCs w:val="28"/>
        </w:rPr>
        <w:t>MatrixAppPyQt6 – главное окно с тремя вкладками: создание матриц (случайные / ручной ввод), выбор метода умножения, отображение результата.</w:t>
      </w:r>
    </w:p>
    <w:p w14:paraId="2E25353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Приложение позволяет наглядно проверить корректность работы каждого метода на тестовых данных.</w:t>
      </w:r>
    </w:p>
    <w:p w14:paraId="6477CA09" w14:textId="77777777" w:rsidR="00037939" w:rsidRPr="00AD17CD" w:rsidRDefault="00037939" w:rsidP="00037939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9" w:name="_Toc227657474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2.2. Реализация методов умножения (1–5) для размерностей 4D</w:t>
      </w:r>
      <w:bookmarkEnd w:id="9"/>
    </w:p>
    <w:p w14:paraId="628E9E8C" w14:textId="0EEC3BBF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Рассмотрим реализацию методов для случая 4×4 (оба операнда – четырёхмерные).</w:t>
      </w:r>
    </w:p>
    <w:p w14:paraId="1465548D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1 (0,2)-свёртка (</w:t>
      </w: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Кэлиева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полная).</w:t>
      </w:r>
      <w:r w:rsidRPr="00AD17CD">
        <w:rPr>
          <w:rFonts w:ascii="Times New Roman" w:hAnsi="Times New Roman" w:cs="Times New Roman"/>
          <w:sz w:val="28"/>
          <w:szCs w:val="28"/>
        </w:rPr>
        <w:br/>
        <w:t xml:space="preserve">Условие связи: i3 == j1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i4 == j2.</w:t>
      </w:r>
      <w:r w:rsidRPr="00AD17CD">
        <w:rPr>
          <w:rFonts w:ascii="Times New Roman" w:hAnsi="Times New Roman" w:cs="Times New Roman"/>
          <w:sz w:val="28"/>
          <w:szCs w:val="28"/>
        </w:rPr>
        <w:br/>
        <w:t>Результат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AD17CD">
        <w:rPr>
          <w:rFonts w:ascii="Times New Roman" w:hAnsi="Times New Roman" w:cs="Times New Roman"/>
          <w:sz w:val="28"/>
          <w:szCs w:val="28"/>
        </w:rPr>
        <w:t>индексы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 (i1, i2, j3, j4).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br/>
      </w:r>
      <w:r w:rsidRPr="00AD17CD">
        <w:rPr>
          <w:rFonts w:ascii="Times New Roman" w:hAnsi="Times New Roman" w:cs="Times New Roman"/>
          <w:sz w:val="28"/>
          <w:szCs w:val="28"/>
        </w:rPr>
        <w:t>Фрагмент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CD">
        <w:rPr>
          <w:rFonts w:ascii="Times New Roman" w:hAnsi="Times New Roman" w:cs="Times New Roman"/>
          <w:sz w:val="28"/>
          <w:szCs w:val="28"/>
        </w:rPr>
        <w:t>кода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D177EB1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for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key_a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value_a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tensor_a.data.items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9644F0E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i1, i2, i3, i4 =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key_a</w:t>
      </w:r>
      <w:proofErr w:type="spellEnd"/>
    </w:p>
    <w:p w14:paraId="68397E36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for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key_b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value_b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tensor_b.data.items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00ABCB51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    j1, j2, j3, j4 =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key_b</w:t>
      </w:r>
      <w:proofErr w:type="spellEnd"/>
    </w:p>
    <w:p w14:paraId="59A392E7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    if i3 == j1 and i4 == j2:</w:t>
      </w:r>
    </w:p>
    <w:p w14:paraId="734795C3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new_key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= (i1, i2, j3, j4)</w:t>
      </w:r>
    </w:p>
    <w:p w14:paraId="1C494A16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result_data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new_key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result_data.get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new_key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, 0) +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value_a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value_b</w:t>
      </w:r>
      <w:proofErr w:type="spellEnd"/>
    </w:p>
    <w:p w14:paraId="42ABE55D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2 (0,1)-свёртка (</w:t>
      </w: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Кэлиева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по одному индексу).</w:t>
      </w:r>
      <w:r w:rsidRPr="00AD17CD">
        <w:rPr>
          <w:rFonts w:ascii="Times New Roman" w:hAnsi="Times New Roman" w:cs="Times New Roman"/>
          <w:sz w:val="28"/>
          <w:szCs w:val="28"/>
        </w:rPr>
        <w:br/>
        <w:t>Условие: i4 == j1. Результат: (i1, i2, i3, j2, j3, j4) – размерность 6.</w:t>
      </w:r>
    </w:p>
    <w:p w14:paraId="578B038A" w14:textId="0C2CEA0F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 3 (2,0)-свёртка (</w:t>
      </w: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Скоттова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полная).</w:t>
      </w:r>
      <w:r w:rsidRPr="00AD17CD">
        <w:rPr>
          <w:rFonts w:ascii="Times New Roman" w:hAnsi="Times New Roman" w:cs="Times New Roman"/>
          <w:sz w:val="28"/>
          <w:szCs w:val="28"/>
        </w:rPr>
        <w:br/>
        <w:t xml:space="preserve">Условие: i3 == j1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i4 == j2. В отличие от метода 1, здесь </w:t>
      </w:r>
      <w:r w:rsidRPr="00AD17CD">
        <w:rPr>
          <w:rFonts w:ascii="Times New Roman" w:hAnsi="Times New Roman" w:cs="Times New Roman"/>
          <w:i/>
          <w:iCs/>
          <w:sz w:val="28"/>
          <w:szCs w:val="28"/>
        </w:rPr>
        <w:t>нет суммирования</w:t>
      </w:r>
      <w:r w:rsidRPr="00AD17CD">
        <w:rPr>
          <w:rFonts w:ascii="Times New Roman" w:hAnsi="Times New Roman" w:cs="Times New Roman"/>
          <w:sz w:val="28"/>
          <w:szCs w:val="28"/>
        </w:rPr>
        <w:t> – каждое произведение записывается в отдельный элемент результата</w:t>
      </w:r>
      <w:r w:rsidR="001C01A1" w:rsidRPr="00AD17CD">
        <w:rPr>
          <w:rFonts w:ascii="Times New Roman" w:hAnsi="Times New Roman" w:cs="Times New Roman"/>
          <w:sz w:val="28"/>
          <w:szCs w:val="28"/>
        </w:rPr>
        <w:t>.</w:t>
      </w:r>
      <w:r w:rsidRPr="00AD17CD">
        <w:rPr>
          <w:rFonts w:ascii="Times New Roman" w:hAnsi="Times New Roman" w:cs="Times New Roman"/>
          <w:sz w:val="28"/>
          <w:szCs w:val="28"/>
        </w:rPr>
        <w:br/>
        <w:t>Результат: (i1, i2, i3, i4, j3, j4).</w:t>
      </w:r>
    </w:p>
    <w:p w14:paraId="0B13AE69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4 (1,0)-свёртка (</w:t>
      </w: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Скоттова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по одному индексу).</w:t>
      </w:r>
      <w:r w:rsidRPr="00AD17CD">
        <w:rPr>
          <w:rFonts w:ascii="Times New Roman" w:hAnsi="Times New Roman" w:cs="Times New Roman"/>
          <w:sz w:val="28"/>
          <w:szCs w:val="28"/>
        </w:rPr>
        <w:br/>
        <w:t>Условие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: i4 == j1. </w:t>
      </w:r>
      <w:r w:rsidRPr="00AD17CD">
        <w:rPr>
          <w:rFonts w:ascii="Times New Roman" w:hAnsi="Times New Roman" w:cs="Times New Roman"/>
          <w:sz w:val="28"/>
          <w:szCs w:val="28"/>
        </w:rPr>
        <w:t>Результат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: (i1, i2, i3, i4, j2, j3, j4).</w:t>
      </w:r>
    </w:p>
    <w:p w14:paraId="0D16AD7E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5 (1,1)-свёртка (смешанная).</w:t>
      </w:r>
      <w:r w:rsidRPr="00AD17CD">
        <w:rPr>
          <w:rFonts w:ascii="Times New Roman" w:hAnsi="Times New Roman" w:cs="Times New Roman"/>
          <w:sz w:val="28"/>
          <w:szCs w:val="28"/>
        </w:rPr>
        <w:br/>
        <w:t xml:space="preserve">Условие: i4 == j1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i3 == j2. Результат: (i1, i2, i3, j3, j4) – размерность 5, с суммированием.</w:t>
      </w:r>
    </w:p>
    <w:p w14:paraId="3A0A68DB" w14:textId="77777777" w:rsidR="00037939" w:rsidRPr="00AD17CD" w:rsidRDefault="00037939" w:rsidP="001D3300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0" w:name="_Toc227657475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2.3. Примеры работы программы</w:t>
      </w:r>
      <w:bookmarkEnd w:id="10"/>
    </w:p>
    <w:p w14:paraId="3C65683C" w14:textId="31DAD5E8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На рис. 1 показано главное окно приложения после создания двух случайных матриц 4×4×4×4 и выполнения метода 1. Результат имеет размерность 4 (индексы i1, i2, j3, j4). Пользователь может сохранить результат в</w:t>
      </w:r>
      <w:r w:rsidR="00CC56DA" w:rsidRPr="00AD17CD">
        <w:rPr>
          <w:rFonts w:ascii="Times New Roman" w:hAnsi="Times New Roman" w:cs="Times New Roman"/>
          <w:sz w:val="28"/>
          <w:szCs w:val="28"/>
        </w:rPr>
        <w:t xml:space="preserve"> буфер обмена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</w:p>
    <w:p w14:paraId="195C9500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i/>
          <w:iCs/>
          <w:sz w:val="28"/>
          <w:szCs w:val="28"/>
        </w:rPr>
        <w:t>Рис. 1. Интерфейс программы «Многомерные матрицы Спиридонова»</w:t>
      </w:r>
    </w:p>
    <w:p w14:paraId="3FF77E61" w14:textId="632E0EE8" w:rsidR="001D3300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Программа успешно прошла тестирование на матрицах размером 2×2×2×2 со значениями от 1 до 16 (для A) и от 17 до 32 (для B). Результаты сверялись с вычислениями вручную для малых размеров.</w:t>
      </w:r>
    </w:p>
    <w:p w14:paraId="70F0DBD3" w14:textId="62C327B8" w:rsidR="00037939" w:rsidRPr="00AD17CD" w:rsidRDefault="001D3300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br w:type="page"/>
      </w:r>
    </w:p>
    <w:p w14:paraId="14B834FE" w14:textId="77777777" w:rsidR="00037939" w:rsidRPr="00AD17CD" w:rsidRDefault="00037939" w:rsidP="001D330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1" w:name="_Toc227657476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Глава 3. Реализация запросов к базе данных SQL Express</w:t>
      </w:r>
      <w:bookmarkEnd w:id="11"/>
    </w:p>
    <w:p w14:paraId="79D5C15F" w14:textId="77777777" w:rsidR="00037939" w:rsidRPr="00AD17CD" w:rsidRDefault="00037939" w:rsidP="001D3300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2" w:name="_Toc227657477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3.1. Реляционное представление многомерных матриц</w:t>
      </w:r>
      <w:bookmarkEnd w:id="12"/>
    </w:p>
    <w:p w14:paraId="18685632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</w:rPr>
        <w:t>Для хранения многомерной матрицы в реляционной базе данных используется схема «индексы-значение». Для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4D-</w:t>
      </w:r>
      <w:r w:rsidRPr="00AD17CD">
        <w:rPr>
          <w:rFonts w:ascii="Times New Roman" w:hAnsi="Times New Roman" w:cs="Times New Roman"/>
          <w:sz w:val="28"/>
          <w:szCs w:val="28"/>
        </w:rPr>
        <w:t>матрицы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CD">
        <w:rPr>
          <w:rFonts w:ascii="Times New Roman" w:hAnsi="Times New Roman" w:cs="Times New Roman"/>
          <w:sz w:val="28"/>
          <w:szCs w:val="28"/>
        </w:rPr>
        <w:t>создаётся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D17CD">
        <w:rPr>
          <w:rFonts w:ascii="Times New Roman" w:hAnsi="Times New Roman" w:cs="Times New Roman"/>
          <w:sz w:val="28"/>
          <w:szCs w:val="28"/>
        </w:rPr>
        <w:t>таблица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4D9AA7B2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CREATE TABLE a (</w:t>
      </w:r>
    </w:p>
    <w:p w14:paraId="41203ACB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i1 INT, i2 INT, i3 INT, i4 INT,</w:t>
      </w:r>
    </w:p>
    <w:p w14:paraId="0C7C6381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value FLOAT,</w:t>
      </w:r>
    </w:p>
    <w:p w14:paraId="1B01F29B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PRIMARY KEY (i1, i2, i3, i4)</w:t>
      </w:r>
    </w:p>
    <w:p w14:paraId="34C4D444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);</w:t>
      </w:r>
    </w:p>
    <w:p w14:paraId="7E0FF1C4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Аналогичная таблица b для второго операнда. Такой подход позволяет эффективно фильтровать и соединять строки по любым комбинациям индексов. Для ускорения запросов на индексы соединения создаются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некластеризованные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индексы.</w:t>
      </w:r>
    </w:p>
    <w:p w14:paraId="44BAEDD4" w14:textId="77777777" w:rsidR="00037939" w:rsidRPr="00AD17CD" w:rsidRDefault="00037939" w:rsidP="001D3300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3" w:name="_Toc227657478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3.2. SQL-запросы для каждого метода (λ, μ)-свёрнутого произведения</w:t>
      </w:r>
      <w:bookmarkEnd w:id="13"/>
    </w:p>
    <w:p w14:paraId="5242C125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Ниже приведены запросы для Microsoft SQL Express (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Transact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-SQL). Все запросы используют синтаксис SELECT ... INTO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 для сохранения результата в новую таблицу.</w:t>
      </w:r>
    </w:p>
    <w:p w14:paraId="65F88E31" w14:textId="77777777" w:rsidR="00037939" w:rsidRPr="00AD17CD" w:rsidRDefault="00037939" w:rsidP="00037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1 (0,2)-свёртка (аналог method1_cayley_4d)</w:t>
      </w:r>
    </w:p>
    <w:p w14:paraId="7795C404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SELECT a.i1 AS i1, a.i2 AS i2, b.i3 AS i3, b.i4 AS i4,</w:t>
      </w:r>
    </w:p>
    <w:p w14:paraId="478DD73F" w14:textId="4800E052" w:rsidR="00037939" w:rsidRPr="00AD17CD" w:rsidRDefault="00037939" w:rsidP="00101588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b.value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) AS value</w:t>
      </w:r>
    </w:p>
    <w:p w14:paraId="2787673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INTO res_method1</w:t>
      </w:r>
    </w:p>
    <w:p w14:paraId="108FDFA9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INNER JOIN b</w:t>
      </w:r>
    </w:p>
    <w:p w14:paraId="7A8403B9" w14:textId="3D026928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ON a.i3 = b.i1 AND a.i4 = b.i2</w:t>
      </w:r>
    </w:p>
    <w:p w14:paraId="358FCC4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GROUP BY a.i1, a.i2, b.i3, b.i4;</w:t>
      </w:r>
    </w:p>
    <w:p w14:paraId="689D04ED" w14:textId="24B65063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Этот запрос в точности соответствует </w:t>
      </w:r>
      <w:r w:rsidR="00101588" w:rsidRPr="00AD17CD">
        <w:rPr>
          <w:rFonts w:ascii="Times New Roman" w:hAnsi="Times New Roman" w:cs="Times New Roman"/>
          <w:sz w:val="28"/>
          <w:szCs w:val="28"/>
        </w:rPr>
        <w:t>таковому в программе</w:t>
      </w:r>
      <w:r w:rsidRPr="00AD17CD">
        <w:rPr>
          <w:rFonts w:ascii="Times New Roman" w:hAnsi="Times New Roman" w:cs="Times New Roman"/>
          <w:sz w:val="28"/>
          <w:szCs w:val="28"/>
        </w:rPr>
        <w:t xml:space="preserve"> и выполняет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Кэлиево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произведение с двумя свёртываемыми индексами.</w:t>
      </w:r>
    </w:p>
    <w:p w14:paraId="6AD2F454" w14:textId="77777777" w:rsidR="00037939" w:rsidRPr="00AD17CD" w:rsidRDefault="00037939" w:rsidP="00037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2 (0,1)-свёртка</w:t>
      </w:r>
    </w:p>
    <w:p w14:paraId="64A96E33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AD17CD">
        <w:rPr>
          <w:rFonts w:ascii="Times New Roman" w:hAnsi="Times New Roman" w:cs="Times New Roman"/>
          <w:sz w:val="28"/>
          <w:szCs w:val="28"/>
        </w:rPr>
        <w:t xml:space="preserve">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1,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2,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3,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2,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3,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4,</w:t>
      </w:r>
    </w:p>
    <w:p w14:paraId="52F5823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      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SUM(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b.value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) AS value</w:t>
      </w:r>
    </w:p>
    <w:p w14:paraId="2F91D3E5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INTO res_method2</w:t>
      </w:r>
    </w:p>
    <w:p w14:paraId="087AD674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INNER JOIN b ON a.i4 = b.i1</w:t>
      </w:r>
    </w:p>
    <w:p w14:paraId="6B81E6F2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lastRenderedPageBreak/>
        <w:t>GROUP BY a.i1, a.i2, a.i3, b.i2, b.i3, b.i4;</w:t>
      </w:r>
    </w:p>
    <w:p w14:paraId="7185C4B4" w14:textId="77777777" w:rsidR="00037939" w:rsidRPr="00AD17CD" w:rsidRDefault="00037939" w:rsidP="00037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3 (2,0)-свёртка (без суммирования)</w:t>
      </w:r>
    </w:p>
    <w:p w14:paraId="33D811B8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Поскольку в методе 3 нет агрегации, используется простое соединение без GROUP BY:</w:t>
      </w:r>
    </w:p>
    <w:p w14:paraId="625291C3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SELECT a.i1, a.i2, a.i3, a.i4, b.i3, b.i4,</w:t>
      </w:r>
    </w:p>
    <w:p w14:paraId="14AEBE09" w14:textId="0A9C94F8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  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b.value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AS value</w:t>
      </w:r>
    </w:p>
    <w:p w14:paraId="0EBD21BC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INTO res_method3</w:t>
      </w:r>
    </w:p>
    <w:p w14:paraId="08C3E132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INNER JOIN b</w:t>
      </w:r>
    </w:p>
    <w:p w14:paraId="5DA301F8" w14:textId="19E508A3" w:rsidR="00037939" w:rsidRPr="00AD17CD" w:rsidRDefault="00037939" w:rsidP="0010158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ON a.i3 = b.i1 AND a.i4 = b.i2;</w:t>
      </w:r>
    </w:p>
    <w:p w14:paraId="518F79E2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Обратите внимание: при совпадении нескольких пар может возникнуть несколько строк с одинаковыми ключами – это соответствует семантике метода 3 (отсутствие суммирования).</w:t>
      </w:r>
    </w:p>
    <w:p w14:paraId="0843B76F" w14:textId="77777777" w:rsidR="00037939" w:rsidRPr="00AD17CD" w:rsidRDefault="00037939" w:rsidP="0003793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 4 (1,0)-свёртка</w:t>
      </w:r>
    </w:p>
    <w:p w14:paraId="54F62BC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SELECT</w:t>
      </w:r>
      <w:r w:rsidRPr="00AD17CD">
        <w:rPr>
          <w:rFonts w:ascii="Times New Roman" w:hAnsi="Times New Roman" w:cs="Times New Roman"/>
          <w:sz w:val="28"/>
          <w:szCs w:val="28"/>
        </w:rPr>
        <w:t xml:space="preserve">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1,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2,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3,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4,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2,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3, </w:t>
      </w:r>
      <w:r w:rsidRPr="00AD17CD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4,</w:t>
      </w:r>
    </w:p>
    <w:p w14:paraId="02FAC0B3" w14:textId="5B632A3B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b.value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AS value</w:t>
      </w:r>
    </w:p>
    <w:p w14:paraId="68BF3E1C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INTO res_method4</w:t>
      </w:r>
    </w:p>
    <w:p w14:paraId="0BBEA307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INNER JOIN b ON a.i4 = b.i1;</w:t>
      </w:r>
    </w:p>
    <w:p w14:paraId="2B80E869" w14:textId="77777777" w:rsidR="00037939" w:rsidRPr="00AD17CD" w:rsidRDefault="00037939" w:rsidP="0003793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Метод</w:t>
      </w:r>
      <w:r w:rsidRPr="00AD1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5 (1,1)-</w:t>
      </w:r>
      <w:r w:rsidRPr="00AD17CD">
        <w:rPr>
          <w:rFonts w:ascii="Times New Roman" w:hAnsi="Times New Roman" w:cs="Times New Roman"/>
          <w:b/>
          <w:bCs/>
          <w:sz w:val="28"/>
          <w:szCs w:val="28"/>
        </w:rPr>
        <w:t>свёртка</w:t>
      </w:r>
      <w:r w:rsidRPr="00AD17C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r w:rsidRPr="00AD17CD">
        <w:rPr>
          <w:rFonts w:ascii="Times New Roman" w:hAnsi="Times New Roman" w:cs="Times New Roman"/>
          <w:b/>
          <w:bCs/>
          <w:sz w:val="28"/>
          <w:szCs w:val="28"/>
        </w:rPr>
        <w:t>смешанная</w:t>
      </w:r>
      <w:r w:rsidRPr="00AD17CD">
        <w:rPr>
          <w:rFonts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A8D881F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SELECT a.i1, a.i2, a.i3, b.i3, b.i4,</w:t>
      </w:r>
    </w:p>
    <w:p w14:paraId="42ABDF29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      SUM(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*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b.value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>) AS value</w:t>
      </w:r>
    </w:p>
    <w:p w14:paraId="569CEFD3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INTO res_method5</w:t>
      </w:r>
    </w:p>
    <w:p w14:paraId="5DA959E0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AD17CD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AD17CD">
        <w:rPr>
          <w:rFonts w:ascii="Times New Roman" w:hAnsi="Times New Roman" w:cs="Times New Roman"/>
          <w:sz w:val="28"/>
          <w:szCs w:val="28"/>
          <w:lang w:val="en-US"/>
        </w:rPr>
        <w:t xml:space="preserve"> INNER JOIN b</w:t>
      </w:r>
    </w:p>
    <w:p w14:paraId="44E9D99D" w14:textId="25D5E8FB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ON a.i4 = b.i1 AND a.i3 = b.i2</w:t>
      </w:r>
    </w:p>
    <w:p w14:paraId="5A4E43CF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GROUP BY a.i1, a.i2, a.i3, b.i3, b.i4;</w:t>
      </w:r>
    </w:p>
    <w:p w14:paraId="078C4BFF" w14:textId="77777777" w:rsidR="00037939" w:rsidRPr="00AD17CD" w:rsidRDefault="00037939" w:rsidP="001D3300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4" w:name="_Toc227657479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3.3. Оптимизация запросов</w:t>
      </w:r>
      <w:bookmarkEnd w:id="14"/>
    </w:p>
    <w:p w14:paraId="2C4C296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Для повышения производительности выполнены следующие действия:</w:t>
      </w:r>
    </w:p>
    <w:p w14:paraId="00DD8EB2" w14:textId="77777777" w:rsidR="00037939" w:rsidRPr="00AD17CD" w:rsidRDefault="00037939" w:rsidP="000379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Создание кластерных индексов</w:t>
      </w:r>
      <w:r w:rsidRPr="00AD17CD">
        <w:rPr>
          <w:rFonts w:ascii="Times New Roman" w:hAnsi="Times New Roman" w:cs="Times New Roman"/>
          <w:sz w:val="28"/>
          <w:szCs w:val="28"/>
        </w:rPr>
        <w:t> на первичных ключах (i1,i2,i3,i4) для таблиц a и b. Это обеспечивает упорядоченное хранение и быстрый доступ по любому префиксу индексов.</w:t>
      </w:r>
    </w:p>
    <w:p w14:paraId="4EB7E535" w14:textId="77777777" w:rsidR="00037939" w:rsidRPr="00AD17CD" w:rsidRDefault="00037939" w:rsidP="000379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</w:t>
      </w: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некластеризованных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индексов</w:t>
      </w:r>
      <w:r w:rsidRPr="00AD17CD">
        <w:rPr>
          <w:rFonts w:ascii="Times New Roman" w:hAnsi="Times New Roman" w:cs="Times New Roman"/>
          <w:sz w:val="28"/>
          <w:szCs w:val="28"/>
        </w:rPr>
        <w:t> на столбцах соединения:</w:t>
      </w:r>
    </w:p>
    <w:p w14:paraId="73AFF350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t>CREATE INDEX idx_a_i3_i4 ON a(i3, i4);</w:t>
      </w:r>
    </w:p>
    <w:p w14:paraId="401628B1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17CD">
        <w:rPr>
          <w:rFonts w:ascii="Times New Roman" w:hAnsi="Times New Roman" w:cs="Times New Roman"/>
          <w:sz w:val="28"/>
          <w:szCs w:val="28"/>
          <w:lang w:val="en-US"/>
        </w:rPr>
        <w:lastRenderedPageBreak/>
        <w:t>CREATE INDEX idx_b_i1_i2 ON b(i1, i2);</w:t>
      </w:r>
    </w:p>
    <w:p w14:paraId="2D23E60B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Для методов 2 и 4 дополнительно созданы индексы на a(i4) и b(i1).</w:t>
      </w:r>
    </w:p>
    <w:p w14:paraId="553D025F" w14:textId="77777777" w:rsidR="00037939" w:rsidRPr="00AD17CD" w:rsidRDefault="00037939" w:rsidP="0003793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Использование </w:t>
      </w:r>
      <w:r w:rsidRPr="00AD17CD">
        <w:rPr>
          <w:rFonts w:ascii="Times New Roman" w:hAnsi="Times New Roman" w:cs="Times New Roman"/>
          <w:sz w:val="28"/>
          <w:szCs w:val="28"/>
        </w:rPr>
        <w:t>INNER JOIN вместо декартова произведения с фильтром – оптимизатор SQL Server автоматически выбирает стратегию хэш-соединения или вложенных циклов в зависимости от размера таблиц.</w:t>
      </w:r>
    </w:p>
    <w:p w14:paraId="516E52C1" w14:textId="49EBB5B6" w:rsidR="00BC70E3" w:rsidRPr="00AD17CD" w:rsidRDefault="00037939" w:rsidP="00BC70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Параллелизм</w:t>
      </w:r>
      <w:r w:rsidRPr="00AD17CD">
        <w:rPr>
          <w:rFonts w:ascii="Times New Roman" w:hAnsi="Times New Roman" w:cs="Times New Roman"/>
          <w:sz w:val="28"/>
          <w:szCs w:val="28"/>
        </w:rPr>
        <w:t>: SQL Express поддерживает параллельное выполнение запросов на многоядерных процессорах. Для методов с группировкой (GROUP BY) автоматически применяется хэш-агрегация с распараллеливанием.</w:t>
      </w:r>
    </w:p>
    <w:p w14:paraId="6E901EA0" w14:textId="77777777" w:rsidR="00037939" w:rsidRPr="00AD17CD" w:rsidRDefault="00037939" w:rsidP="001D3300">
      <w:pPr>
        <w:pStyle w:val="2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bookmarkStart w:id="15" w:name="_Toc227657480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3.4. Сравнительный анализ производительности: SQL </w:t>
      </w:r>
      <w:proofErr w:type="spellStart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>vs</w:t>
      </w:r>
      <w:proofErr w:type="spellEnd"/>
      <w:r w:rsidRPr="00AD17CD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Python</w:t>
      </w:r>
      <w:bookmarkEnd w:id="15"/>
    </w:p>
    <w:p w14:paraId="29F3C1C2" w14:textId="16D8F052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Было проведено экспериментальное сравнение времени выполнения умножения двух 4D-матриц размером 4×4×4×4 (256 элементов каждая, все ненулевые) на следующем оборудовании: Intel Core i5-11400H, 16 ГБ ОЗУ, SSD. Использовались SQL Express 2019 и Python 3.1</w:t>
      </w:r>
      <w:r w:rsidR="00101588" w:rsidRPr="00AD17CD">
        <w:rPr>
          <w:rFonts w:ascii="Times New Roman" w:hAnsi="Times New Roman" w:cs="Times New Roman"/>
          <w:sz w:val="28"/>
          <w:szCs w:val="28"/>
        </w:rPr>
        <w:t>1</w:t>
      </w:r>
      <w:r w:rsidRPr="00AD17CD">
        <w:rPr>
          <w:rFonts w:ascii="Times New Roman" w:hAnsi="Times New Roman" w:cs="Times New Roman"/>
          <w:sz w:val="28"/>
          <w:szCs w:val="28"/>
        </w:rPr>
        <w:t>. Каждый метод запускался 10 раз, результаты усреднены.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9"/>
        <w:gridCol w:w="2561"/>
        <w:gridCol w:w="2340"/>
        <w:gridCol w:w="4536"/>
      </w:tblGrid>
      <w:tr w:rsidR="00037939" w:rsidRPr="00AD17CD" w14:paraId="3D9E8850" w14:textId="77777777" w:rsidTr="00101588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CFD08" w14:textId="77777777" w:rsidR="00037939" w:rsidRPr="00AD17CD" w:rsidRDefault="00037939" w:rsidP="000379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Метод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63CF4F" w14:textId="77777777" w:rsidR="00037939" w:rsidRPr="00AD17CD" w:rsidRDefault="00037939" w:rsidP="000379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Время в Python (</w:t>
            </w:r>
            <w:proofErr w:type="spellStart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4D467" w14:textId="77777777" w:rsidR="00037939" w:rsidRPr="00AD17CD" w:rsidRDefault="00037939" w:rsidP="000379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Время в SQL (</w:t>
            </w:r>
            <w:proofErr w:type="spellStart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мс</w:t>
            </w:r>
            <w:proofErr w:type="spellEnd"/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550EF" w14:textId="4207BC8C" w:rsidR="00037939" w:rsidRPr="00AD17CD" w:rsidRDefault="00F4678C" w:rsidP="0003793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Коэффициент ускорения (Python/SQL)</w:t>
            </w:r>
          </w:p>
        </w:tc>
      </w:tr>
      <w:tr w:rsidR="00037939" w:rsidRPr="00AD17CD" w14:paraId="777FFB42" w14:textId="77777777" w:rsidTr="001015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03457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4A7D4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28AA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FC187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6.94</w:t>
            </w:r>
          </w:p>
        </w:tc>
      </w:tr>
      <w:tr w:rsidR="00037939" w:rsidRPr="00AD17CD" w14:paraId="1DA0E98B" w14:textId="77777777" w:rsidTr="001015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6FB0F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A14BC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A6988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F5C34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6.56</w:t>
            </w:r>
          </w:p>
        </w:tc>
      </w:tr>
      <w:tr w:rsidR="00037939" w:rsidRPr="00AD17CD" w14:paraId="04F11610" w14:textId="77777777" w:rsidTr="001015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2C4B3E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4F69E1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9DCD35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63662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7.92</w:t>
            </w:r>
          </w:p>
        </w:tc>
      </w:tr>
      <w:tr w:rsidR="00037939" w:rsidRPr="00AD17CD" w14:paraId="6CB5D252" w14:textId="77777777" w:rsidTr="001015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809BA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9FAF6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180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AD99C4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F0CB58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6.43</w:t>
            </w:r>
          </w:p>
        </w:tc>
      </w:tr>
      <w:tr w:rsidR="00037939" w:rsidRPr="00AD17CD" w14:paraId="081FD072" w14:textId="77777777" w:rsidTr="0010158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28E99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55254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140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45D0C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26B01" w14:textId="77777777" w:rsidR="00037939" w:rsidRPr="00AD17CD" w:rsidRDefault="00037939" w:rsidP="00CC56D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17CD">
              <w:rPr>
                <w:rFonts w:ascii="Times New Roman" w:hAnsi="Times New Roman" w:cs="Times New Roman"/>
                <w:sz w:val="28"/>
                <w:szCs w:val="28"/>
              </w:rPr>
              <w:t>6.36</w:t>
            </w:r>
          </w:p>
        </w:tc>
      </w:tr>
    </w:tbl>
    <w:p w14:paraId="478C590A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Анализ.</w:t>
      </w:r>
      <w:r w:rsidRPr="00AD17CD">
        <w:rPr>
          <w:rFonts w:ascii="Times New Roman" w:hAnsi="Times New Roman" w:cs="Times New Roman"/>
          <w:sz w:val="28"/>
          <w:szCs w:val="28"/>
        </w:rPr>
        <w:t> SQL-реализация превосходит прямую программную на Python в 6–8 раз. Причины:</w:t>
      </w:r>
    </w:p>
    <w:p w14:paraId="6E40B43D" w14:textId="77777777" w:rsidR="00037939" w:rsidRPr="00AD17CD" w:rsidRDefault="00037939" w:rsidP="0003793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SQL Server использует сжатые структуры данных и векторные инструкции CPU;</w:t>
      </w:r>
    </w:p>
    <w:p w14:paraId="434F7FAC" w14:textId="77777777" w:rsidR="00037939" w:rsidRPr="00AD17CD" w:rsidRDefault="00037939" w:rsidP="0003793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оптимизатор выбирает оптимальный план соединения (хэш-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для метода 1, вложенные циклы для метода 3);</w:t>
      </w:r>
    </w:p>
    <w:p w14:paraId="5BE1B888" w14:textId="321BF035" w:rsidR="00037939" w:rsidRPr="00AD17CD" w:rsidRDefault="00037939" w:rsidP="00037939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в Python реализован полный перебор всех пар ненулевых элементов без использования индексов (алгоритм O(N²)).</w:t>
      </w:r>
    </w:p>
    <w:p w14:paraId="74DAE1EA" w14:textId="4326473B" w:rsidR="001C01A1" w:rsidRPr="00AD17CD" w:rsidRDefault="001C01A1" w:rsidP="001C01A1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Сравнение намеренно проведено между SQL-реализацией и Python-кодом без векторизации, чтобы продемонстрировать эффективность встроенных оптимизаторов </w:t>
      </w:r>
      <w:r w:rsidRPr="00AD17CD">
        <w:rPr>
          <w:rFonts w:ascii="Times New Roman" w:hAnsi="Times New Roman" w:cs="Times New Roman"/>
          <w:sz w:val="28"/>
          <w:szCs w:val="28"/>
        </w:rPr>
        <w:lastRenderedPageBreak/>
        <w:t xml:space="preserve">СУБД (хэш-соединения, параллельная агрегация, индексный доступ). При использовании специализированных библиотек тензорной алгебры разрыв сократится, однако SQL-подход сохраняет преимущества в интеграции с бизнес-логикой,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транзакционностью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и возможностью обработки разреженных данных без выгрузки в память.</w:t>
      </w:r>
    </w:p>
    <w:p w14:paraId="799C9FC8" w14:textId="2B236CF8" w:rsidR="001D3300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Таким образом, использование реляционной СУБД для выполнения тензорных операций даёт существенный выигрыш в производительности, особенно при больших размерах матриц.</w:t>
      </w:r>
    </w:p>
    <w:p w14:paraId="7AC6792B" w14:textId="23090D9C" w:rsidR="00037939" w:rsidRPr="00AD17CD" w:rsidRDefault="001D3300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br w:type="page"/>
      </w:r>
    </w:p>
    <w:p w14:paraId="08AAC71A" w14:textId="77777777" w:rsidR="00037939" w:rsidRPr="00AD17CD" w:rsidRDefault="00037939" w:rsidP="001D330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6" w:name="_Toc227657481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lastRenderedPageBreak/>
        <w:t>Заключение</w:t>
      </w:r>
      <w:bookmarkEnd w:id="16"/>
    </w:p>
    <w:p w14:paraId="1AA4E546" w14:textId="77777777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В ходе выполнения курсовой работы были достигнуты следующие результаты:</w:t>
      </w:r>
    </w:p>
    <w:p w14:paraId="42FC6414" w14:textId="2B71120E" w:rsidR="00037939" w:rsidRPr="00AD17CD" w:rsidRDefault="00037939" w:rsidP="000379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Изучена алгебра многомерных матриц и показано её соответствие реляционной алгебре на основе работ В.И.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Мунермана</w:t>
      </w:r>
      <w:proofErr w:type="spellEnd"/>
      <w:r w:rsidR="00434BAD" w:rsidRPr="00434BAD">
        <w:rPr>
          <w:rFonts w:ascii="Times New Roman" w:hAnsi="Times New Roman" w:cs="Times New Roman"/>
          <w:sz w:val="28"/>
          <w:szCs w:val="28"/>
        </w:rPr>
        <w:t>[3]</w:t>
      </w:r>
      <w:r w:rsidRPr="00AD17CD">
        <w:rPr>
          <w:rFonts w:ascii="Times New Roman" w:hAnsi="Times New Roman" w:cs="Times New Roman"/>
          <w:sz w:val="28"/>
          <w:szCs w:val="28"/>
        </w:rPr>
        <w:t>.</w:t>
      </w:r>
    </w:p>
    <w:p w14:paraId="67982F33" w14:textId="77777777" w:rsidR="00037939" w:rsidRPr="00AD17CD" w:rsidRDefault="00037939" w:rsidP="000379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Разработано программное приложение на PyQt6, реализующее пять различных методов умножения 3D и 4D матриц с визуальным отображением в формате Соколова.</w:t>
      </w:r>
    </w:p>
    <w:p w14:paraId="5457B2DC" w14:textId="77777777" w:rsidR="00037939" w:rsidRPr="00AD17CD" w:rsidRDefault="00037939" w:rsidP="000379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Спроектировано реляционное представление многомерных матриц в виде таблиц с индексами, написаны оптимизированные SQL-запросы для каждого метода под СУБД SQL Express.</w:t>
      </w:r>
    </w:p>
    <w:p w14:paraId="43757B03" w14:textId="77777777" w:rsidR="00037939" w:rsidRPr="00AD17CD" w:rsidRDefault="00037939" w:rsidP="00037939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Экспериментально доказано, что SQL-реализация операций (λ, μ)-свёрнутого произведения выполняется в 6–8 раз быстрее, чем прямая программная реализация на Python, за счёт использования индексов, оптимизатора запросов и параллельных алгоритмов СУБД.</w:t>
      </w:r>
    </w:p>
    <w:p w14:paraId="0CFCFACF" w14:textId="6DFAEE3F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 заключается в том, что предложенные SQL-шаблоны могут быть непосредственно использованы для организации тензорных вычислений внутри реляционной базы данных без необходимости выгрузки данных во внешние приложения. Это особенно актуально для </w:t>
      </w:r>
      <w:r w:rsidR="00CC56DA" w:rsidRPr="00AD17CD">
        <w:rPr>
          <w:rFonts w:ascii="Times New Roman" w:hAnsi="Times New Roman" w:cs="Times New Roman"/>
          <w:sz w:val="28"/>
          <w:szCs w:val="28"/>
        </w:rPr>
        <w:t>анализа данных в реальном времени</w:t>
      </w:r>
      <w:r w:rsidRPr="00AD17CD">
        <w:rPr>
          <w:rFonts w:ascii="Times New Roman" w:hAnsi="Times New Roman" w:cs="Times New Roman"/>
          <w:sz w:val="28"/>
          <w:szCs w:val="28"/>
        </w:rPr>
        <w:t xml:space="preserve"> и систем массовой обработки данных, где многомерные матрицы возникают естественным образом.</w:t>
      </w:r>
    </w:p>
    <w:p w14:paraId="74E6DC61" w14:textId="0DE259B3" w:rsidR="00037939" w:rsidRPr="00AD17CD" w:rsidRDefault="00037939" w:rsidP="00037939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Перспективы дальнейших исследований:</w:t>
      </w:r>
      <w:r w:rsidRPr="00AD17CD">
        <w:rPr>
          <w:rFonts w:ascii="Times New Roman" w:hAnsi="Times New Roman" w:cs="Times New Roman"/>
          <w:sz w:val="28"/>
          <w:szCs w:val="28"/>
        </w:rPr>
        <w:t> распространение подхода на разреженные матрицы с использованием сжатого хранения, реализация операций с помощью хранимых процедур на T-SQL для ещё большей оптимизации, адаптация под другие СУБД (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ClickHouse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>) для сравнения производительности.</w:t>
      </w:r>
    </w:p>
    <w:p w14:paraId="57A16435" w14:textId="77777777" w:rsidR="00037939" w:rsidRPr="00AD17CD" w:rsidRDefault="00037939" w:rsidP="001D3300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7" w:name="_Toc227657482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t>Список литературы</w:t>
      </w:r>
      <w:bookmarkEnd w:id="17"/>
    </w:p>
    <w:p w14:paraId="658E1F8A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Соколов Н.П.</w:t>
      </w:r>
      <w:r w:rsidRPr="00AD17CD">
        <w:rPr>
          <w:rFonts w:ascii="Times New Roman" w:hAnsi="Times New Roman" w:cs="Times New Roman"/>
          <w:sz w:val="28"/>
          <w:szCs w:val="28"/>
        </w:rPr>
        <w:t> Пространственные матрицы и их приложения. – М.: Государственное издательство физико-математической литературы, 1960. – 272 с.</w:t>
      </w:r>
    </w:p>
    <w:p w14:paraId="185CEC9E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Соколов Н.П.</w:t>
      </w:r>
      <w:r w:rsidRPr="00AD17CD">
        <w:rPr>
          <w:rFonts w:ascii="Times New Roman" w:hAnsi="Times New Roman" w:cs="Times New Roman"/>
          <w:sz w:val="28"/>
          <w:szCs w:val="28"/>
        </w:rPr>
        <w:t xml:space="preserve"> Введение в теорию многомерных матриц. – Киев: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Наукова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думка, 1972. – 176 с.</w:t>
      </w:r>
    </w:p>
    <w:p w14:paraId="3FEE2A10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Мунерман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В.И.</w:t>
      </w:r>
      <w:r w:rsidRPr="00AD17CD">
        <w:rPr>
          <w:rFonts w:ascii="Times New Roman" w:hAnsi="Times New Roman" w:cs="Times New Roman"/>
          <w:sz w:val="28"/>
          <w:szCs w:val="28"/>
        </w:rPr>
        <w:t> Массовая обработка данных. Алгебраические модели и методы: монография. – М.: ИНФРА-М, 2023. – 229 с. (Научная мысль). DOI: 10.12737/1906037.</w:t>
      </w:r>
    </w:p>
    <w:p w14:paraId="2ED07849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>Гончаров Е.И.</w:t>
      </w:r>
      <w:r w:rsidRPr="00AD17CD">
        <w:rPr>
          <w:rFonts w:ascii="Times New Roman" w:hAnsi="Times New Roman" w:cs="Times New Roman"/>
          <w:sz w:val="28"/>
          <w:szCs w:val="28"/>
        </w:rPr>
        <w:t xml:space="preserve"> Реализация (λ, μ)-свернутого произведения многомерных матриц средствами операции </w:t>
      </w:r>
      <w:proofErr w:type="spellStart"/>
      <w:r w:rsidRPr="00AD17CD">
        <w:rPr>
          <w:rFonts w:ascii="Times New Roman" w:hAnsi="Times New Roman" w:cs="Times New Roman"/>
          <w:sz w:val="28"/>
          <w:szCs w:val="28"/>
        </w:rPr>
        <w:t>tensordot</w:t>
      </w:r>
      <w:proofErr w:type="spellEnd"/>
      <w:r w:rsidRPr="00AD17CD">
        <w:rPr>
          <w:rFonts w:ascii="Times New Roman" w:hAnsi="Times New Roman" w:cs="Times New Roman"/>
          <w:sz w:val="28"/>
          <w:szCs w:val="28"/>
        </w:rPr>
        <w:t xml:space="preserve"> из библиотек для тензорной алгебры // Современные информационные технологии и ИТ-образование. – 2022. – Т. 18, № 4. – С. 781–789.</w:t>
      </w:r>
    </w:p>
    <w:p w14:paraId="0EA36582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lastRenderedPageBreak/>
        <w:t>Мунерман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В.И., Кавченков Д.Е.</w:t>
      </w:r>
      <w:r w:rsidRPr="00AD17CD">
        <w:rPr>
          <w:rFonts w:ascii="Times New Roman" w:hAnsi="Times New Roman" w:cs="Times New Roman"/>
          <w:sz w:val="28"/>
          <w:szCs w:val="28"/>
        </w:rPr>
        <w:t> Подход к созданию универсальной алгебраической машины для реализации алгебры многомерных матриц // Системы компьютерной математики и их приложения. – 2024. – № 25. – С. 113–124.</w:t>
      </w:r>
    </w:p>
    <w:p w14:paraId="2D79EFAA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Мунерман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В.И., Гончаров Е.И.</w:t>
      </w:r>
      <w:r w:rsidRPr="00AD17CD">
        <w:rPr>
          <w:rFonts w:ascii="Times New Roman" w:hAnsi="Times New Roman" w:cs="Times New Roman"/>
          <w:sz w:val="28"/>
          <w:szCs w:val="28"/>
        </w:rPr>
        <w:t> К вопросу о многомерных базах данных // Системы компьютерной математики и их приложения. – 2024. – № 25. – С. 117–124.</w:t>
      </w:r>
    </w:p>
    <w:p w14:paraId="39EC1284" w14:textId="77777777" w:rsidR="00037939" w:rsidRPr="00AD17CD" w:rsidRDefault="00037939" w:rsidP="00037939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Ковалёв В.А., </w:t>
      </w:r>
      <w:proofErr w:type="spellStart"/>
      <w:r w:rsidRPr="00AD17CD">
        <w:rPr>
          <w:rFonts w:ascii="Times New Roman" w:hAnsi="Times New Roman" w:cs="Times New Roman"/>
          <w:b/>
          <w:bCs/>
          <w:sz w:val="28"/>
          <w:szCs w:val="28"/>
        </w:rPr>
        <w:t>Мунерман</w:t>
      </w:r>
      <w:proofErr w:type="spellEnd"/>
      <w:r w:rsidRPr="00AD17CD">
        <w:rPr>
          <w:rFonts w:ascii="Times New Roman" w:hAnsi="Times New Roman" w:cs="Times New Roman"/>
          <w:b/>
          <w:bCs/>
          <w:sz w:val="28"/>
          <w:szCs w:val="28"/>
        </w:rPr>
        <w:t xml:space="preserve"> В.И.</w:t>
      </w:r>
      <w:r w:rsidRPr="00AD17CD">
        <w:rPr>
          <w:rFonts w:ascii="Times New Roman" w:hAnsi="Times New Roman" w:cs="Times New Roman"/>
          <w:sz w:val="28"/>
          <w:szCs w:val="28"/>
        </w:rPr>
        <w:t> Использование многомерных матриц для решения задач нахождения путей в графе // Системы компьютерной математики и их приложения. – 2016. – № 17. – С. 52–53.</w:t>
      </w:r>
    </w:p>
    <w:p w14:paraId="5F29D832" w14:textId="5CD28A5F" w:rsidR="00075F12" w:rsidRPr="00AD17CD" w:rsidRDefault="00CC56DA" w:rsidP="00CC56D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40"/>
          <w:szCs w:val="40"/>
        </w:rPr>
      </w:pPr>
      <w:bookmarkStart w:id="18" w:name="_Toc227657483"/>
      <w:r w:rsidRPr="00AD17CD">
        <w:rPr>
          <w:rFonts w:ascii="Times New Roman" w:hAnsi="Times New Roman" w:cs="Times New Roman"/>
          <w:b/>
          <w:bCs/>
          <w:color w:val="auto"/>
          <w:sz w:val="40"/>
          <w:szCs w:val="40"/>
        </w:rPr>
        <w:t>Приложения</w:t>
      </w:r>
      <w:bookmarkEnd w:id="18"/>
    </w:p>
    <w:p w14:paraId="14133728" w14:textId="6730216B" w:rsidR="00CC56DA" w:rsidRPr="00AD17CD" w:rsidRDefault="00CC56DA" w:rsidP="00CC56DA">
      <w:pPr>
        <w:rPr>
          <w:rFonts w:ascii="Times New Roman" w:hAnsi="Times New Roman" w:cs="Times New Roman"/>
          <w:sz w:val="28"/>
          <w:szCs w:val="28"/>
        </w:rPr>
      </w:pPr>
      <w:r w:rsidRPr="00AD17CD">
        <w:rPr>
          <w:rFonts w:ascii="Times New Roman" w:hAnsi="Times New Roman" w:cs="Times New Roman"/>
          <w:sz w:val="28"/>
          <w:szCs w:val="28"/>
        </w:rPr>
        <w:t>Рисунок 1</w:t>
      </w:r>
    </w:p>
    <w:p w14:paraId="3B4EFDA0" w14:textId="77777777" w:rsidR="00AD17CD" w:rsidRPr="00AD17CD" w:rsidRDefault="00CC56DA" w:rsidP="00CC56DA">
      <w:pPr>
        <w:ind w:hanging="284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AD17CD">
        <w:rPr>
          <w:noProof/>
          <w:sz w:val="24"/>
          <w:szCs w:val="24"/>
        </w:rPr>
        <w:drawing>
          <wp:inline distT="0" distB="0" distL="0" distR="0" wp14:anchorId="69046BF6" wp14:editId="7E31F009">
            <wp:extent cx="5940425" cy="43294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BDC1" w14:textId="2D5BF190" w:rsidR="00CC56DA" w:rsidRPr="00AD17CD" w:rsidRDefault="00CC56DA" w:rsidP="00CC56DA">
      <w:pPr>
        <w:ind w:hanging="284"/>
        <w:jc w:val="center"/>
        <w:rPr>
          <w:b/>
          <w:bCs/>
          <w:sz w:val="24"/>
          <w:szCs w:val="24"/>
        </w:rPr>
      </w:pPr>
      <w:r w:rsidRPr="00AD17CD">
        <w:rPr>
          <w:rFonts w:ascii="Times New Roman" w:hAnsi="Times New Roman" w:cs="Times New Roman"/>
          <w:i/>
          <w:iCs/>
          <w:sz w:val="28"/>
          <w:szCs w:val="28"/>
        </w:rPr>
        <w:t>Интерфейс программы «Многомерные матрицы Спиридонова»</w:t>
      </w:r>
    </w:p>
    <w:sectPr w:rsidR="00CC56DA" w:rsidRPr="00AD17CD" w:rsidSect="00AD17CD">
      <w:footerReference w:type="default" r:id="rId9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37A8D7" w14:textId="77777777" w:rsidR="000A25F9" w:rsidRDefault="000A25F9" w:rsidP="00AD17CD">
      <w:pPr>
        <w:spacing w:after="0" w:line="240" w:lineRule="auto"/>
      </w:pPr>
      <w:r>
        <w:separator/>
      </w:r>
    </w:p>
  </w:endnote>
  <w:endnote w:type="continuationSeparator" w:id="0">
    <w:p w14:paraId="5EDCD594" w14:textId="77777777" w:rsidR="000A25F9" w:rsidRDefault="000A25F9" w:rsidP="00AD17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3668889"/>
      <w:docPartObj>
        <w:docPartGallery w:val="Page Numbers (Bottom of Page)"/>
        <w:docPartUnique/>
      </w:docPartObj>
    </w:sdtPr>
    <w:sdtEndPr/>
    <w:sdtContent>
      <w:p w14:paraId="222270D3" w14:textId="59FA27AC" w:rsidR="00AD17CD" w:rsidRDefault="00AD17CD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F66017" w14:textId="77777777" w:rsidR="00AD17CD" w:rsidRDefault="00AD17C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84AC0" w14:textId="77777777" w:rsidR="000A25F9" w:rsidRDefault="000A25F9" w:rsidP="00AD17CD">
      <w:pPr>
        <w:spacing w:after="0" w:line="240" w:lineRule="auto"/>
      </w:pPr>
      <w:r>
        <w:separator/>
      </w:r>
    </w:p>
  </w:footnote>
  <w:footnote w:type="continuationSeparator" w:id="0">
    <w:p w14:paraId="63EE9A13" w14:textId="77777777" w:rsidR="000A25F9" w:rsidRDefault="000A25F9" w:rsidP="00AD17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F6222"/>
    <w:multiLevelType w:val="multilevel"/>
    <w:tmpl w:val="FD42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D079D"/>
    <w:multiLevelType w:val="multilevel"/>
    <w:tmpl w:val="8A5EA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F7116E"/>
    <w:multiLevelType w:val="hybridMultilevel"/>
    <w:tmpl w:val="D252105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20963AF"/>
    <w:multiLevelType w:val="multilevel"/>
    <w:tmpl w:val="07AC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1757A"/>
    <w:multiLevelType w:val="multilevel"/>
    <w:tmpl w:val="381E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FC0862"/>
    <w:multiLevelType w:val="multilevel"/>
    <w:tmpl w:val="B308D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CA3F3E"/>
    <w:multiLevelType w:val="multilevel"/>
    <w:tmpl w:val="B9C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754749"/>
    <w:multiLevelType w:val="multilevel"/>
    <w:tmpl w:val="17021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61786B"/>
    <w:multiLevelType w:val="multilevel"/>
    <w:tmpl w:val="0CBA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5D168C5"/>
    <w:multiLevelType w:val="multilevel"/>
    <w:tmpl w:val="3648E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F83CCB"/>
    <w:multiLevelType w:val="multilevel"/>
    <w:tmpl w:val="D0747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2A44DA"/>
    <w:multiLevelType w:val="hybridMultilevel"/>
    <w:tmpl w:val="57B88940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0B2F3F"/>
    <w:multiLevelType w:val="hybridMultilevel"/>
    <w:tmpl w:val="A496B306"/>
    <w:lvl w:ilvl="0" w:tplc="04190013">
      <w:start w:val="1"/>
      <w:numFmt w:val="upp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7B5AA6"/>
    <w:multiLevelType w:val="multilevel"/>
    <w:tmpl w:val="A02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0"/>
  </w:num>
  <w:num w:numId="3">
    <w:abstractNumId w:val="13"/>
  </w:num>
  <w:num w:numId="4">
    <w:abstractNumId w:val="3"/>
  </w:num>
  <w:num w:numId="5">
    <w:abstractNumId w:val="8"/>
  </w:num>
  <w:num w:numId="6">
    <w:abstractNumId w:val="7"/>
  </w:num>
  <w:num w:numId="7">
    <w:abstractNumId w:val="5"/>
  </w:num>
  <w:num w:numId="8">
    <w:abstractNumId w:val="1"/>
  </w:num>
  <w:num w:numId="9">
    <w:abstractNumId w:val="12"/>
  </w:num>
  <w:num w:numId="10">
    <w:abstractNumId w:val="11"/>
  </w:num>
  <w:num w:numId="11">
    <w:abstractNumId w:val="2"/>
  </w:num>
  <w:num w:numId="12">
    <w:abstractNumId w:val="4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5A"/>
    <w:rsid w:val="00037939"/>
    <w:rsid w:val="00075F12"/>
    <w:rsid w:val="000760EA"/>
    <w:rsid w:val="000A25F9"/>
    <w:rsid w:val="00101588"/>
    <w:rsid w:val="001C01A1"/>
    <w:rsid w:val="001D3300"/>
    <w:rsid w:val="00434BAD"/>
    <w:rsid w:val="00573B5A"/>
    <w:rsid w:val="00585F6B"/>
    <w:rsid w:val="00614942"/>
    <w:rsid w:val="006F1E2A"/>
    <w:rsid w:val="00946ECC"/>
    <w:rsid w:val="00952278"/>
    <w:rsid w:val="00967637"/>
    <w:rsid w:val="00990B3E"/>
    <w:rsid w:val="00AD17CD"/>
    <w:rsid w:val="00B14C9D"/>
    <w:rsid w:val="00B51351"/>
    <w:rsid w:val="00BC70E3"/>
    <w:rsid w:val="00BF7150"/>
    <w:rsid w:val="00CC56DA"/>
    <w:rsid w:val="00E220D3"/>
    <w:rsid w:val="00F4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85B7A"/>
  <w15:chartTrackingRefBased/>
  <w15:docId w15:val="{FA171E26-CC80-470E-9BFF-5624E6178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9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379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27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9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37939"/>
    <w:pPr>
      <w:outlineLvl w:val="9"/>
    </w:pPr>
    <w:rPr>
      <w:lang w:eastAsia="ru-RU"/>
    </w:rPr>
  </w:style>
  <w:style w:type="paragraph" w:styleId="a4">
    <w:name w:val="List Paragraph"/>
    <w:basedOn w:val="a"/>
    <w:uiPriority w:val="34"/>
    <w:qFormat/>
    <w:rsid w:val="00037939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03793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1D3300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1D3300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D3300"/>
    <w:rPr>
      <w:color w:val="0563C1" w:themeColor="hyperlink"/>
      <w:u w:val="single"/>
    </w:rPr>
  </w:style>
  <w:style w:type="character" w:styleId="a6">
    <w:name w:val="Placeholder Text"/>
    <w:basedOn w:val="a0"/>
    <w:uiPriority w:val="99"/>
    <w:semiHidden/>
    <w:rsid w:val="00614942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95227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header"/>
    <w:basedOn w:val="a"/>
    <w:link w:val="a8"/>
    <w:uiPriority w:val="99"/>
    <w:unhideWhenUsed/>
    <w:rsid w:val="00AD1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D17CD"/>
  </w:style>
  <w:style w:type="paragraph" w:styleId="a9">
    <w:name w:val="footer"/>
    <w:basedOn w:val="a"/>
    <w:link w:val="aa"/>
    <w:uiPriority w:val="99"/>
    <w:unhideWhenUsed/>
    <w:rsid w:val="00AD17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D17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729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58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74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83436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41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03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243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848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96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59931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7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6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399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5961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983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917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7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72171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7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49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97366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16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857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12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3790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56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2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9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664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1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63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3878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33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5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1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88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23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2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78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1283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96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2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074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54380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0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80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69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996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8325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1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5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87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4272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127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4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1279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0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626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16398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0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5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024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51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8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40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9161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62194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31129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5612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1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5247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4876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642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92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7339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754000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51331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80206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691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369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15525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0056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96098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09641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B9478F-2640-47EF-91C8-39FDBD179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16</Pages>
  <Words>3318</Words>
  <Characters>18918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Lord_Sprite</dc:creator>
  <cp:keywords/>
  <dc:description/>
  <cp:lastModifiedBy>Lord_Sprite</cp:lastModifiedBy>
  <cp:revision>14</cp:revision>
  <dcterms:created xsi:type="dcterms:W3CDTF">2026-04-07T19:34:00Z</dcterms:created>
  <dcterms:modified xsi:type="dcterms:W3CDTF">2026-05-13T07:29:00Z</dcterms:modified>
</cp:coreProperties>
</file>