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25D82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>Петрозаводский государственный университет</w:t>
      </w:r>
    </w:p>
    <w:p w14:paraId="2C2A3B4A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>Институт математики и информационных технологий</w:t>
      </w:r>
    </w:p>
    <w:p w14:paraId="6B315169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>Кафедра прикладной математики и кибернетики</w:t>
      </w:r>
    </w:p>
    <w:p w14:paraId="5E0D0694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34C24916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>09.03.02 — Информационные системы и технологии</w:t>
      </w:r>
    </w:p>
    <w:p w14:paraId="1C7AAB5C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290C9E26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641BD458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1AAE2B2F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26BB5D2D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7CF25C8A" w14:textId="77777777" w:rsidR="00B72419" w:rsidRDefault="00B72419" w:rsidP="00B72419">
      <w:pPr>
        <w:ind w:right="-860"/>
        <w:jc w:val="center"/>
        <w:rPr>
          <w:color w:val="292D35"/>
          <w:szCs w:val="28"/>
        </w:rPr>
      </w:pPr>
      <w:r>
        <w:rPr>
          <w:color w:val="292D35"/>
          <w:szCs w:val="28"/>
        </w:rPr>
        <w:t>Практическая работа по предмету</w:t>
      </w:r>
    </w:p>
    <w:p w14:paraId="78D50820" w14:textId="77777777" w:rsidR="00B72419" w:rsidRDefault="00B72419" w:rsidP="00B72419">
      <w:pPr>
        <w:ind w:right="-860"/>
        <w:jc w:val="center"/>
        <w:rPr>
          <w:color w:val="292D35"/>
          <w:szCs w:val="28"/>
        </w:rPr>
      </w:pPr>
      <w:r>
        <w:rPr>
          <w:color w:val="292D35"/>
          <w:szCs w:val="28"/>
        </w:rPr>
        <w:t>Автоматизация управления предприятием</w:t>
      </w:r>
    </w:p>
    <w:p w14:paraId="1FA5A658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30EB350B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Отчет об обследовании </w:t>
      </w:r>
    </w:p>
    <w:p w14:paraId="4A5EADE1" w14:textId="48108EBF" w:rsidR="00B72419" w:rsidRPr="00533B35" w:rsidRDefault="00B72419" w:rsidP="00B72419">
      <w:pPr>
        <w:ind w:right="-860"/>
        <w:jc w:val="center"/>
        <w:rPr>
          <w:szCs w:val="28"/>
        </w:rPr>
      </w:pPr>
      <w:proofErr w:type="spellStart"/>
      <w:r>
        <w:rPr>
          <w:szCs w:val="28"/>
        </w:rPr>
        <w:t>Сампо.ру</w:t>
      </w:r>
      <w:proofErr w:type="spellEnd"/>
    </w:p>
    <w:p w14:paraId="2D416423" w14:textId="77777777" w:rsidR="00B72419" w:rsidRDefault="00B72419" w:rsidP="00B72419">
      <w:pPr>
        <w:ind w:right="-860"/>
        <w:rPr>
          <w:szCs w:val="28"/>
        </w:rPr>
      </w:pPr>
      <w:r>
        <w:rPr>
          <w:szCs w:val="28"/>
        </w:rPr>
        <w:t xml:space="preserve">                                                                                 </w:t>
      </w:r>
      <w:r>
        <w:rPr>
          <w:szCs w:val="28"/>
        </w:rPr>
        <w:tab/>
      </w:r>
    </w:p>
    <w:p w14:paraId="40AB4C8F" w14:textId="77777777" w:rsidR="00B72419" w:rsidRDefault="00B72419" w:rsidP="00B72419">
      <w:pPr>
        <w:ind w:right="-860"/>
        <w:rPr>
          <w:szCs w:val="28"/>
        </w:rPr>
      </w:pPr>
      <w:r>
        <w:rPr>
          <w:szCs w:val="28"/>
        </w:rPr>
        <w:t xml:space="preserve"> </w:t>
      </w:r>
    </w:p>
    <w:p w14:paraId="06A4EC7C" w14:textId="77777777" w:rsidR="00B72419" w:rsidRDefault="00B72419" w:rsidP="00B72419">
      <w:pPr>
        <w:ind w:right="-860"/>
        <w:rPr>
          <w:szCs w:val="28"/>
        </w:rPr>
      </w:pPr>
      <w:r>
        <w:rPr>
          <w:szCs w:val="28"/>
        </w:rPr>
        <w:t xml:space="preserve">  </w:t>
      </w:r>
    </w:p>
    <w:p w14:paraId="0010FF0F" w14:textId="77777777" w:rsidR="00B72419" w:rsidRDefault="00B72419" w:rsidP="00B72419">
      <w:pPr>
        <w:ind w:right="-860"/>
        <w:rPr>
          <w:szCs w:val="28"/>
        </w:rPr>
      </w:pPr>
      <w:r>
        <w:rPr>
          <w:szCs w:val="28"/>
        </w:rPr>
        <w:t xml:space="preserve"> </w:t>
      </w:r>
    </w:p>
    <w:p w14:paraId="271583CB" w14:textId="77777777" w:rsidR="00B72419" w:rsidRDefault="00B72419" w:rsidP="00B72419">
      <w:pPr>
        <w:ind w:right="-860"/>
        <w:rPr>
          <w:szCs w:val="28"/>
        </w:rPr>
      </w:pPr>
      <w:r>
        <w:rPr>
          <w:szCs w:val="28"/>
        </w:rPr>
        <w:t xml:space="preserve"> </w:t>
      </w:r>
    </w:p>
    <w:p w14:paraId="7F6DD610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33BA310E" w14:textId="25C86B16" w:rsidR="00B72419" w:rsidRDefault="00B72419" w:rsidP="00B72419">
      <w:pPr>
        <w:ind w:left="4260" w:right="-860"/>
        <w:rPr>
          <w:szCs w:val="28"/>
        </w:rPr>
      </w:pPr>
      <w:r>
        <w:rPr>
          <w:szCs w:val="28"/>
        </w:rPr>
        <w:t>Выполнил студент 4 курса группы 22405:</w:t>
      </w:r>
    </w:p>
    <w:p w14:paraId="26E80460" w14:textId="11079E9A" w:rsidR="00B72419" w:rsidRDefault="00B72419" w:rsidP="00B72419">
      <w:pPr>
        <w:ind w:left="4260" w:right="-860"/>
        <w:rPr>
          <w:szCs w:val="28"/>
        </w:rPr>
      </w:pPr>
      <w:r>
        <w:rPr>
          <w:szCs w:val="28"/>
        </w:rPr>
        <w:t xml:space="preserve">О. А. </w:t>
      </w:r>
      <w:proofErr w:type="spellStart"/>
      <w:r>
        <w:rPr>
          <w:szCs w:val="28"/>
        </w:rPr>
        <w:t>Плугин</w:t>
      </w:r>
      <w:proofErr w:type="spellEnd"/>
    </w:p>
    <w:p w14:paraId="2DFC8DCD" w14:textId="2293DC8E" w:rsidR="00B72419" w:rsidRDefault="00B72419" w:rsidP="00B72419">
      <w:pPr>
        <w:ind w:left="4260" w:right="-860"/>
        <w:rPr>
          <w:szCs w:val="28"/>
        </w:rPr>
      </w:pPr>
    </w:p>
    <w:p w14:paraId="1D80FC1E" w14:textId="7854DE24" w:rsidR="00FE3767" w:rsidRDefault="00FE3767" w:rsidP="00B72419">
      <w:pPr>
        <w:ind w:left="4260" w:right="-860"/>
        <w:rPr>
          <w:szCs w:val="28"/>
        </w:rPr>
      </w:pPr>
    </w:p>
    <w:p w14:paraId="544D5008" w14:textId="77777777" w:rsidR="00FE3767" w:rsidRDefault="00FE3767" w:rsidP="00B72419">
      <w:pPr>
        <w:ind w:left="4260" w:right="-860"/>
        <w:rPr>
          <w:szCs w:val="28"/>
        </w:rPr>
      </w:pPr>
    </w:p>
    <w:p w14:paraId="4CD8AA6B" w14:textId="77777777" w:rsidR="00B72419" w:rsidRDefault="00B72419" w:rsidP="00B72419">
      <w:pPr>
        <w:ind w:left="4260" w:right="-860"/>
        <w:rPr>
          <w:szCs w:val="28"/>
        </w:rPr>
      </w:pPr>
    </w:p>
    <w:p w14:paraId="2F0EA682" w14:textId="77777777" w:rsidR="00B72419" w:rsidRDefault="00B72419" w:rsidP="00B72419">
      <w:pPr>
        <w:ind w:left="4260" w:right="-860"/>
        <w:rPr>
          <w:szCs w:val="28"/>
        </w:rPr>
      </w:pPr>
      <w:r>
        <w:rPr>
          <w:szCs w:val="28"/>
        </w:rPr>
        <w:t xml:space="preserve"> </w:t>
      </w:r>
    </w:p>
    <w:p w14:paraId="6016A8AF" w14:textId="77777777" w:rsidR="00B72419" w:rsidRDefault="00B72419" w:rsidP="00B72419">
      <w:pPr>
        <w:ind w:left="4260" w:right="-860"/>
        <w:rPr>
          <w:szCs w:val="28"/>
        </w:rPr>
      </w:pPr>
      <w:r>
        <w:rPr>
          <w:szCs w:val="28"/>
        </w:rPr>
        <w:t>Проверил:</w:t>
      </w:r>
    </w:p>
    <w:p w14:paraId="60522B26" w14:textId="3504237D" w:rsidR="00B72419" w:rsidRDefault="00B72419" w:rsidP="00B72419">
      <w:pPr>
        <w:ind w:left="4260" w:right="-860"/>
        <w:rPr>
          <w:szCs w:val="28"/>
        </w:rPr>
      </w:pPr>
      <w:r>
        <w:rPr>
          <w:szCs w:val="28"/>
        </w:rPr>
        <w:t>Р.В. Сошкин, кандидат технических наук</w:t>
      </w:r>
    </w:p>
    <w:p w14:paraId="7AD2516A" w14:textId="718A5BFF" w:rsidR="00FE3767" w:rsidRDefault="00FE3767" w:rsidP="00B72419">
      <w:pPr>
        <w:ind w:left="4260" w:right="-860"/>
        <w:rPr>
          <w:szCs w:val="28"/>
        </w:rPr>
      </w:pPr>
    </w:p>
    <w:p w14:paraId="63F835A7" w14:textId="442F36C9" w:rsidR="00FE3767" w:rsidRDefault="00FE3767" w:rsidP="00B72419">
      <w:pPr>
        <w:ind w:left="4260" w:right="-860"/>
        <w:rPr>
          <w:szCs w:val="28"/>
        </w:rPr>
      </w:pPr>
    </w:p>
    <w:p w14:paraId="6255A52B" w14:textId="0AAE4EE5" w:rsidR="00FE3767" w:rsidRDefault="00FE3767" w:rsidP="00B72419">
      <w:pPr>
        <w:ind w:left="4260" w:right="-860"/>
        <w:rPr>
          <w:szCs w:val="28"/>
        </w:rPr>
      </w:pPr>
    </w:p>
    <w:p w14:paraId="5C156CB9" w14:textId="77777777" w:rsidR="00FE3767" w:rsidRDefault="00FE3767" w:rsidP="00B72419">
      <w:pPr>
        <w:ind w:left="4260" w:right="-860"/>
        <w:rPr>
          <w:szCs w:val="28"/>
        </w:rPr>
      </w:pPr>
    </w:p>
    <w:p w14:paraId="4B4E2805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10623225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222A5F41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4E9501BA" w14:textId="77777777" w:rsidR="00B72419" w:rsidRDefault="00B72419" w:rsidP="00B72419">
      <w:pPr>
        <w:ind w:right="-860"/>
        <w:rPr>
          <w:szCs w:val="28"/>
        </w:rPr>
      </w:pPr>
      <w:r>
        <w:rPr>
          <w:szCs w:val="28"/>
        </w:rPr>
        <w:t xml:space="preserve">  </w:t>
      </w:r>
    </w:p>
    <w:p w14:paraId="4570107D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Петрозаводск — 2022  </w:t>
      </w:r>
    </w:p>
    <w:sdt>
      <w:sdtPr>
        <w:rPr>
          <w:sz w:val="22"/>
        </w:rPr>
        <w:id w:val="-1741938327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59FB64FA" w14:textId="25302F72" w:rsidR="00355588" w:rsidRDefault="00355588">
          <w:r>
            <w:t>Оглавление</w:t>
          </w:r>
        </w:p>
        <w:p w14:paraId="0B5C7C90" w14:textId="1688FEE1" w:rsidR="00860255" w:rsidRDefault="008C5BF0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996266" w:history="1">
            <w:r w:rsidR="00860255" w:rsidRPr="00647096">
              <w:rPr>
                <w:rStyle w:val="a4"/>
                <w:noProof/>
              </w:rPr>
              <w:t>1.</w:t>
            </w:r>
            <w:r w:rsidR="0086025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60255" w:rsidRPr="00647096">
              <w:rPr>
                <w:rStyle w:val="a4"/>
                <w:noProof/>
              </w:rPr>
              <w:t>Общие сведения об исследуемой организации</w:t>
            </w:r>
            <w:r w:rsidR="00860255">
              <w:rPr>
                <w:noProof/>
                <w:webHidden/>
              </w:rPr>
              <w:tab/>
            </w:r>
            <w:r w:rsidR="00860255">
              <w:rPr>
                <w:noProof/>
                <w:webHidden/>
              </w:rPr>
              <w:fldChar w:fldCharType="begin"/>
            </w:r>
            <w:r w:rsidR="00860255">
              <w:rPr>
                <w:noProof/>
                <w:webHidden/>
              </w:rPr>
              <w:instrText xml:space="preserve"> PAGEREF _Toc191996266 \h </w:instrText>
            </w:r>
            <w:r w:rsidR="00860255">
              <w:rPr>
                <w:noProof/>
                <w:webHidden/>
              </w:rPr>
            </w:r>
            <w:r w:rsidR="00860255">
              <w:rPr>
                <w:noProof/>
                <w:webHidden/>
              </w:rPr>
              <w:fldChar w:fldCharType="separate"/>
            </w:r>
            <w:r w:rsidR="00860255">
              <w:rPr>
                <w:noProof/>
                <w:webHidden/>
              </w:rPr>
              <w:t>3</w:t>
            </w:r>
            <w:r w:rsidR="00860255">
              <w:rPr>
                <w:noProof/>
                <w:webHidden/>
              </w:rPr>
              <w:fldChar w:fldCharType="end"/>
            </w:r>
          </w:hyperlink>
        </w:p>
        <w:p w14:paraId="76235D3A" w14:textId="7B52D18F" w:rsidR="00860255" w:rsidRDefault="004E4BFE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996267" w:history="1">
            <w:r w:rsidR="00860255" w:rsidRPr="00647096">
              <w:rPr>
                <w:rStyle w:val="a4"/>
                <w:noProof/>
              </w:rPr>
              <w:t>1.1.</w:t>
            </w:r>
            <w:r w:rsidR="0086025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60255" w:rsidRPr="00647096">
              <w:rPr>
                <w:rStyle w:val="a4"/>
                <w:noProof/>
              </w:rPr>
              <w:t>Полное наименование организации</w:t>
            </w:r>
            <w:r w:rsidR="00860255">
              <w:rPr>
                <w:noProof/>
                <w:webHidden/>
              </w:rPr>
              <w:tab/>
            </w:r>
            <w:r w:rsidR="00860255">
              <w:rPr>
                <w:noProof/>
                <w:webHidden/>
              </w:rPr>
              <w:fldChar w:fldCharType="begin"/>
            </w:r>
            <w:r w:rsidR="00860255">
              <w:rPr>
                <w:noProof/>
                <w:webHidden/>
              </w:rPr>
              <w:instrText xml:space="preserve"> PAGEREF _Toc191996267 \h </w:instrText>
            </w:r>
            <w:r w:rsidR="00860255">
              <w:rPr>
                <w:noProof/>
                <w:webHidden/>
              </w:rPr>
            </w:r>
            <w:r w:rsidR="00860255">
              <w:rPr>
                <w:noProof/>
                <w:webHidden/>
              </w:rPr>
              <w:fldChar w:fldCharType="separate"/>
            </w:r>
            <w:r w:rsidR="00860255">
              <w:rPr>
                <w:noProof/>
                <w:webHidden/>
              </w:rPr>
              <w:t>5</w:t>
            </w:r>
            <w:r w:rsidR="00860255">
              <w:rPr>
                <w:noProof/>
                <w:webHidden/>
              </w:rPr>
              <w:fldChar w:fldCharType="end"/>
            </w:r>
          </w:hyperlink>
        </w:p>
        <w:p w14:paraId="45BC6DC2" w14:textId="1C3A49F3" w:rsidR="00860255" w:rsidRDefault="004E4BFE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996268" w:history="1">
            <w:r w:rsidR="00860255" w:rsidRPr="00647096">
              <w:rPr>
                <w:rStyle w:val="a4"/>
                <w:noProof/>
              </w:rPr>
              <w:t>1.2.</w:t>
            </w:r>
            <w:r w:rsidR="0086025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60255" w:rsidRPr="00647096">
              <w:rPr>
                <w:rStyle w:val="a4"/>
                <w:noProof/>
              </w:rPr>
              <w:t>Организационная модель</w:t>
            </w:r>
            <w:r w:rsidR="00860255">
              <w:rPr>
                <w:noProof/>
                <w:webHidden/>
              </w:rPr>
              <w:tab/>
            </w:r>
            <w:r w:rsidR="00860255">
              <w:rPr>
                <w:noProof/>
                <w:webHidden/>
              </w:rPr>
              <w:fldChar w:fldCharType="begin"/>
            </w:r>
            <w:r w:rsidR="00860255">
              <w:rPr>
                <w:noProof/>
                <w:webHidden/>
              </w:rPr>
              <w:instrText xml:space="preserve"> PAGEREF _Toc191996268 \h </w:instrText>
            </w:r>
            <w:r w:rsidR="00860255">
              <w:rPr>
                <w:noProof/>
                <w:webHidden/>
              </w:rPr>
            </w:r>
            <w:r w:rsidR="00860255">
              <w:rPr>
                <w:noProof/>
                <w:webHidden/>
              </w:rPr>
              <w:fldChar w:fldCharType="separate"/>
            </w:r>
            <w:r w:rsidR="00860255">
              <w:rPr>
                <w:noProof/>
                <w:webHidden/>
              </w:rPr>
              <w:t>5</w:t>
            </w:r>
            <w:r w:rsidR="00860255">
              <w:rPr>
                <w:noProof/>
                <w:webHidden/>
              </w:rPr>
              <w:fldChar w:fldCharType="end"/>
            </w:r>
          </w:hyperlink>
        </w:p>
        <w:p w14:paraId="68CB96B2" w14:textId="0CA03D1D" w:rsidR="00860255" w:rsidRDefault="004E4BFE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996269" w:history="1">
            <w:r w:rsidR="00860255" w:rsidRPr="00647096">
              <w:rPr>
                <w:rStyle w:val="a4"/>
                <w:noProof/>
              </w:rPr>
              <w:t>1.2.1.</w:t>
            </w:r>
            <w:r w:rsidR="0086025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60255" w:rsidRPr="00647096">
              <w:rPr>
                <w:rStyle w:val="a4"/>
                <w:noProof/>
              </w:rPr>
              <w:t>Структура организации</w:t>
            </w:r>
            <w:r w:rsidR="00860255">
              <w:rPr>
                <w:noProof/>
                <w:webHidden/>
              </w:rPr>
              <w:tab/>
            </w:r>
            <w:r w:rsidR="00860255">
              <w:rPr>
                <w:noProof/>
                <w:webHidden/>
              </w:rPr>
              <w:fldChar w:fldCharType="begin"/>
            </w:r>
            <w:r w:rsidR="00860255">
              <w:rPr>
                <w:noProof/>
                <w:webHidden/>
              </w:rPr>
              <w:instrText xml:space="preserve"> PAGEREF _Toc191996269 \h </w:instrText>
            </w:r>
            <w:r w:rsidR="00860255">
              <w:rPr>
                <w:noProof/>
                <w:webHidden/>
              </w:rPr>
            </w:r>
            <w:r w:rsidR="00860255">
              <w:rPr>
                <w:noProof/>
                <w:webHidden/>
              </w:rPr>
              <w:fldChar w:fldCharType="separate"/>
            </w:r>
            <w:r w:rsidR="00860255">
              <w:rPr>
                <w:noProof/>
                <w:webHidden/>
              </w:rPr>
              <w:t>5</w:t>
            </w:r>
            <w:r w:rsidR="00860255">
              <w:rPr>
                <w:noProof/>
                <w:webHidden/>
              </w:rPr>
              <w:fldChar w:fldCharType="end"/>
            </w:r>
          </w:hyperlink>
        </w:p>
        <w:p w14:paraId="65612818" w14:textId="6483B857" w:rsidR="00860255" w:rsidRDefault="004E4BFE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996270" w:history="1">
            <w:r w:rsidR="00860255" w:rsidRPr="00647096">
              <w:rPr>
                <w:rStyle w:val="a4"/>
                <w:noProof/>
              </w:rPr>
              <w:t>1.2.2.</w:t>
            </w:r>
            <w:r w:rsidR="0086025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60255" w:rsidRPr="00647096">
              <w:rPr>
                <w:rStyle w:val="a4"/>
                <w:noProof/>
              </w:rPr>
              <w:t>Структура управления</w:t>
            </w:r>
            <w:r w:rsidR="00860255">
              <w:rPr>
                <w:noProof/>
                <w:webHidden/>
              </w:rPr>
              <w:tab/>
            </w:r>
            <w:r w:rsidR="00860255">
              <w:rPr>
                <w:noProof/>
                <w:webHidden/>
              </w:rPr>
              <w:fldChar w:fldCharType="begin"/>
            </w:r>
            <w:r w:rsidR="00860255">
              <w:rPr>
                <w:noProof/>
                <w:webHidden/>
              </w:rPr>
              <w:instrText xml:space="preserve"> PAGEREF _Toc191996270 \h </w:instrText>
            </w:r>
            <w:r w:rsidR="00860255">
              <w:rPr>
                <w:noProof/>
                <w:webHidden/>
              </w:rPr>
            </w:r>
            <w:r w:rsidR="00860255">
              <w:rPr>
                <w:noProof/>
                <w:webHidden/>
              </w:rPr>
              <w:fldChar w:fldCharType="separate"/>
            </w:r>
            <w:r w:rsidR="00860255">
              <w:rPr>
                <w:noProof/>
                <w:webHidden/>
              </w:rPr>
              <w:t>5</w:t>
            </w:r>
            <w:r w:rsidR="00860255">
              <w:rPr>
                <w:noProof/>
                <w:webHidden/>
              </w:rPr>
              <w:fldChar w:fldCharType="end"/>
            </w:r>
          </w:hyperlink>
        </w:p>
        <w:p w14:paraId="5B4BFD1B" w14:textId="465E367F" w:rsidR="00860255" w:rsidRDefault="004E4BFE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996271" w:history="1">
            <w:r w:rsidR="00860255" w:rsidRPr="00647096">
              <w:rPr>
                <w:rStyle w:val="a4"/>
                <w:noProof/>
              </w:rPr>
              <w:t>1.3.</w:t>
            </w:r>
            <w:r w:rsidR="0086025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60255" w:rsidRPr="00647096">
              <w:rPr>
                <w:rStyle w:val="a4"/>
                <w:noProof/>
              </w:rPr>
              <w:t>Цели деятельности</w:t>
            </w:r>
            <w:r w:rsidR="00860255">
              <w:rPr>
                <w:noProof/>
                <w:webHidden/>
              </w:rPr>
              <w:tab/>
            </w:r>
            <w:r w:rsidR="00860255">
              <w:rPr>
                <w:noProof/>
                <w:webHidden/>
              </w:rPr>
              <w:fldChar w:fldCharType="begin"/>
            </w:r>
            <w:r w:rsidR="00860255">
              <w:rPr>
                <w:noProof/>
                <w:webHidden/>
              </w:rPr>
              <w:instrText xml:space="preserve"> PAGEREF _Toc191996271 \h </w:instrText>
            </w:r>
            <w:r w:rsidR="00860255">
              <w:rPr>
                <w:noProof/>
                <w:webHidden/>
              </w:rPr>
            </w:r>
            <w:r w:rsidR="00860255">
              <w:rPr>
                <w:noProof/>
                <w:webHidden/>
              </w:rPr>
              <w:fldChar w:fldCharType="separate"/>
            </w:r>
            <w:r w:rsidR="00860255">
              <w:rPr>
                <w:noProof/>
                <w:webHidden/>
              </w:rPr>
              <w:t>6</w:t>
            </w:r>
            <w:r w:rsidR="00860255">
              <w:rPr>
                <w:noProof/>
                <w:webHidden/>
              </w:rPr>
              <w:fldChar w:fldCharType="end"/>
            </w:r>
          </w:hyperlink>
        </w:p>
        <w:p w14:paraId="0D39CD3A" w14:textId="4D85C8FF" w:rsidR="00860255" w:rsidRDefault="004E4BFE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996272" w:history="1">
            <w:r w:rsidR="00860255" w:rsidRPr="00647096">
              <w:rPr>
                <w:rStyle w:val="a4"/>
                <w:noProof/>
              </w:rPr>
              <w:t>1.4.</w:t>
            </w:r>
            <w:r w:rsidR="0086025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60255" w:rsidRPr="00647096">
              <w:rPr>
                <w:rStyle w:val="a4"/>
                <w:noProof/>
              </w:rPr>
              <w:t>Миссия и стратегия организации</w:t>
            </w:r>
            <w:r w:rsidR="00860255">
              <w:rPr>
                <w:noProof/>
                <w:webHidden/>
              </w:rPr>
              <w:tab/>
            </w:r>
            <w:r w:rsidR="00860255">
              <w:rPr>
                <w:noProof/>
                <w:webHidden/>
              </w:rPr>
              <w:fldChar w:fldCharType="begin"/>
            </w:r>
            <w:r w:rsidR="00860255">
              <w:rPr>
                <w:noProof/>
                <w:webHidden/>
              </w:rPr>
              <w:instrText xml:space="preserve"> PAGEREF _Toc191996272 \h </w:instrText>
            </w:r>
            <w:r w:rsidR="00860255">
              <w:rPr>
                <w:noProof/>
                <w:webHidden/>
              </w:rPr>
            </w:r>
            <w:r w:rsidR="00860255">
              <w:rPr>
                <w:noProof/>
                <w:webHidden/>
              </w:rPr>
              <w:fldChar w:fldCharType="separate"/>
            </w:r>
            <w:r w:rsidR="00860255">
              <w:rPr>
                <w:noProof/>
                <w:webHidden/>
              </w:rPr>
              <w:t>7</w:t>
            </w:r>
            <w:r w:rsidR="00860255">
              <w:rPr>
                <w:noProof/>
                <w:webHidden/>
              </w:rPr>
              <w:fldChar w:fldCharType="end"/>
            </w:r>
          </w:hyperlink>
        </w:p>
        <w:p w14:paraId="7D82EA6E" w14:textId="50679AAC" w:rsidR="00860255" w:rsidRDefault="004E4BFE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996273" w:history="1">
            <w:r w:rsidR="00860255" w:rsidRPr="00647096">
              <w:rPr>
                <w:rStyle w:val="a4"/>
                <w:noProof/>
              </w:rPr>
              <w:t>1.4.1.</w:t>
            </w:r>
            <w:r w:rsidR="0086025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60255" w:rsidRPr="00647096">
              <w:rPr>
                <w:rStyle w:val="a4"/>
                <w:noProof/>
              </w:rPr>
              <w:t>Миссия</w:t>
            </w:r>
            <w:r w:rsidR="00860255">
              <w:rPr>
                <w:noProof/>
                <w:webHidden/>
              </w:rPr>
              <w:tab/>
            </w:r>
            <w:r w:rsidR="00860255">
              <w:rPr>
                <w:noProof/>
                <w:webHidden/>
              </w:rPr>
              <w:fldChar w:fldCharType="begin"/>
            </w:r>
            <w:r w:rsidR="00860255">
              <w:rPr>
                <w:noProof/>
                <w:webHidden/>
              </w:rPr>
              <w:instrText xml:space="preserve"> PAGEREF _Toc191996273 \h </w:instrText>
            </w:r>
            <w:r w:rsidR="00860255">
              <w:rPr>
                <w:noProof/>
                <w:webHidden/>
              </w:rPr>
            </w:r>
            <w:r w:rsidR="00860255">
              <w:rPr>
                <w:noProof/>
                <w:webHidden/>
              </w:rPr>
              <w:fldChar w:fldCharType="separate"/>
            </w:r>
            <w:r w:rsidR="00860255">
              <w:rPr>
                <w:noProof/>
                <w:webHidden/>
              </w:rPr>
              <w:t>7</w:t>
            </w:r>
            <w:r w:rsidR="00860255">
              <w:rPr>
                <w:noProof/>
                <w:webHidden/>
              </w:rPr>
              <w:fldChar w:fldCharType="end"/>
            </w:r>
          </w:hyperlink>
        </w:p>
        <w:p w14:paraId="22687F4A" w14:textId="43CAF15E" w:rsidR="00860255" w:rsidRDefault="004E4BFE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996274" w:history="1">
            <w:r w:rsidR="00860255" w:rsidRPr="00647096">
              <w:rPr>
                <w:rStyle w:val="a4"/>
                <w:noProof/>
              </w:rPr>
              <w:t>1.4.2.</w:t>
            </w:r>
            <w:r w:rsidR="0086025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60255" w:rsidRPr="00647096">
              <w:rPr>
                <w:rStyle w:val="a4"/>
                <w:noProof/>
              </w:rPr>
              <w:t>Стратегия</w:t>
            </w:r>
            <w:r w:rsidR="00860255">
              <w:rPr>
                <w:noProof/>
                <w:webHidden/>
              </w:rPr>
              <w:tab/>
            </w:r>
            <w:r w:rsidR="00860255">
              <w:rPr>
                <w:noProof/>
                <w:webHidden/>
              </w:rPr>
              <w:fldChar w:fldCharType="begin"/>
            </w:r>
            <w:r w:rsidR="00860255">
              <w:rPr>
                <w:noProof/>
                <w:webHidden/>
              </w:rPr>
              <w:instrText xml:space="preserve"> PAGEREF _Toc191996274 \h </w:instrText>
            </w:r>
            <w:r w:rsidR="00860255">
              <w:rPr>
                <w:noProof/>
                <w:webHidden/>
              </w:rPr>
            </w:r>
            <w:r w:rsidR="00860255">
              <w:rPr>
                <w:noProof/>
                <w:webHidden/>
              </w:rPr>
              <w:fldChar w:fldCharType="separate"/>
            </w:r>
            <w:r w:rsidR="00860255">
              <w:rPr>
                <w:noProof/>
                <w:webHidden/>
              </w:rPr>
              <w:t>7</w:t>
            </w:r>
            <w:r w:rsidR="00860255">
              <w:rPr>
                <w:noProof/>
                <w:webHidden/>
              </w:rPr>
              <w:fldChar w:fldCharType="end"/>
            </w:r>
          </w:hyperlink>
        </w:p>
        <w:p w14:paraId="1DE80124" w14:textId="2CF433DD" w:rsidR="00860255" w:rsidRDefault="004E4BFE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996275" w:history="1">
            <w:r w:rsidR="00860255" w:rsidRPr="00647096">
              <w:rPr>
                <w:rStyle w:val="a4"/>
                <w:noProof/>
              </w:rPr>
              <w:t>2.</w:t>
            </w:r>
            <w:r w:rsidR="0086025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60255" w:rsidRPr="00647096">
              <w:rPr>
                <w:rStyle w:val="a4"/>
                <w:noProof/>
              </w:rPr>
              <w:t>Исследование функций организации</w:t>
            </w:r>
            <w:r w:rsidR="00860255">
              <w:rPr>
                <w:noProof/>
                <w:webHidden/>
              </w:rPr>
              <w:tab/>
            </w:r>
            <w:r w:rsidR="00860255">
              <w:rPr>
                <w:noProof/>
                <w:webHidden/>
              </w:rPr>
              <w:fldChar w:fldCharType="begin"/>
            </w:r>
            <w:r w:rsidR="00860255">
              <w:rPr>
                <w:noProof/>
                <w:webHidden/>
              </w:rPr>
              <w:instrText xml:space="preserve"> PAGEREF _Toc191996275 \h </w:instrText>
            </w:r>
            <w:r w:rsidR="00860255">
              <w:rPr>
                <w:noProof/>
                <w:webHidden/>
              </w:rPr>
            </w:r>
            <w:r w:rsidR="00860255">
              <w:rPr>
                <w:noProof/>
                <w:webHidden/>
              </w:rPr>
              <w:fldChar w:fldCharType="separate"/>
            </w:r>
            <w:r w:rsidR="00860255">
              <w:rPr>
                <w:noProof/>
                <w:webHidden/>
              </w:rPr>
              <w:t>10</w:t>
            </w:r>
            <w:r w:rsidR="00860255">
              <w:rPr>
                <w:noProof/>
                <w:webHidden/>
              </w:rPr>
              <w:fldChar w:fldCharType="end"/>
            </w:r>
          </w:hyperlink>
        </w:p>
        <w:p w14:paraId="1C5DB3B9" w14:textId="688091F3" w:rsidR="00355588" w:rsidRDefault="008C5BF0">
          <w:r>
            <w:rPr>
              <w:b/>
              <w:bCs/>
              <w:noProof/>
            </w:rPr>
            <w:fldChar w:fldCharType="end"/>
          </w:r>
        </w:p>
      </w:sdtContent>
    </w:sdt>
    <w:p w14:paraId="44A5F181" w14:textId="7F3575C3" w:rsidR="00355588" w:rsidRDefault="00355588">
      <w:pPr>
        <w:spacing w:after="160" w:line="259" w:lineRule="auto"/>
      </w:pPr>
      <w:r>
        <w:br w:type="page"/>
      </w:r>
    </w:p>
    <w:p w14:paraId="40F3B82B" w14:textId="54D26106" w:rsidR="00A802CD" w:rsidRDefault="00355588" w:rsidP="00B07F0A">
      <w:pPr>
        <w:pStyle w:val="1"/>
      </w:pPr>
      <w:bookmarkStart w:id="0" w:name="_Toc191996266"/>
      <w:r>
        <w:lastRenderedPageBreak/>
        <w:t>Общие сведения об исследуемой организации</w:t>
      </w:r>
      <w:bookmarkEnd w:id="0"/>
    </w:p>
    <w:p w14:paraId="6879CBAF" w14:textId="77777777" w:rsidR="00980271" w:rsidRPr="00980271" w:rsidRDefault="00980271" w:rsidP="00980271">
      <w:pPr>
        <w:pStyle w:val="a5"/>
        <w:rPr>
          <w:rFonts w:eastAsia="Times New Roman"/>
          <w:lang w:eastAsia="ru-RU"/>
        </w:rPr>
      </w:pPr>
      <w:r w:rsidRPr="00980271">
        <w:t>Акционерное общество «</w:t>
      </w:r>
      <w:proofErr w:type="spellStart"/>
      <w:r w:rsidRPr="00980271">
        <w:t>Каре́льский</w:t>
      </w:r>
      <w:proofErr w:type="spellEnd"/>
      <w:r w:rsidRPr="00980271">
        <w:t xml:space="preserve"> </w:t>
      </w:r>
      <w:proofErr w:type="spellStart"/>
      <w:r w:rsidRPr="00980271">
        <w:t>ока́тыш</w:t>
      </w:r>
      <w:proofErr w:type="spellEnd"/>
      <w:r w:rsidRPr="00980271">
        <w:t>» — российский производитель железорудного сырья, входит в «Северсталь». Горно-обогатительный комбинат находится в окрестностях города Костомукша, Республика Карелия.</w:t>
      </w:r>
    </w:p>
    <w:p w14:paraId="658A1652" w14:textId="77777777" w:rsidR="00980271" w:rsidRPr="00980271" w:rsidRDefault="00980271" w:rsidP="00980271">
      <w:pPr>
        <w:pStyle w:val="a5"/>
        <w:rPr>
          <w:rFonts w:eastAsia="Times New Roman"/>
          <w:lang w:eastAsia="ru-RU"/>
        </w:rPr>
      </w:pPr>
      <w:r w:rsidRPr="00980271">
        <w:t xml:space="preserve">В 1967 году Правительством СССР принято решение о начале проектирования горно-обогатительного комбината для разработки </w:t>
      </w:r>
      <w:proofErr w:type="spellStart"/>
      <w:r w:rsidRPr="00980271">
        <w:t>Костомукшского</w:t>
      </w:r>
      <w:proofErr w:type="spellEnd"/>
      <w:r w:rsidRPr="00980271">
        <w:t xml:space="preserve"> железорудного месторождения. В 1973 году подписано советско-финляндское соглашение о совместном строительстве комбината. 26 августа 1978 года начались вскрышные работы в карьере </w:t>
      </w:r>
      <w:proofErr w:type="spellStart"/>
      <w:r w:rsidRPr="00980271">
        <w:t>Костомукшского</w:t>
      </w:r>
      <w:proofErr w:type="spellEnd"/>
      <w:r w:rsidRPr="00980271">
        <w:t xml:space="preserve"> ГОКа.</w:t>
      </w:r>
    </w:p>
    <w:p w14:paraId="7D872FDD" w14:textId="77777777" w:rsidR="00980271" w:rsidRPr="00980271" w:rsidRDefault="00980271" w:rsidP="00980271">
      <w:pPr>
        <w:pStyle w:val="a5"/>
      </w:pPr>
      <w:r w:rsidRPr="00980271">
        <w:t xml:space="preserve">14 сентября 1978 года Председатель Совета Министров СССР А. Косыгин и президент Финляндии У. </w:t>
      </w:r>
      <w:proofErr w:type="spellStart"/>
      <w:r w:rsidRPr="00980271">
        <w:t>Кекконен</w:t>
      </w:r>
      <w:proofErr w:type="spellEnd"/>
      <w:r w:rsidRPr="00980271">
        <w:t xml:space="preserve"> заложили первый камень в фундаменте первого корпуса комбината. 27 мая 1982 года была введена первая очередь комбината и получена первая пробная партия концентрата. 2 июля 1982 года Новолипецкому металлургическому комбинату отправлен первый эшелон с пробной партией 2800 тонн железорудного концентрата. 3 сентября 1983 года начались поставки окатышей в Финляндию.</w:t>
      </w:r>
    </w:p>
    <w:p w14:paraId="46442D97" w14:textId="77777777" w:rsidR="00980271" w:rsidRPr="00980271" w:rsidRDefault="00980271" w:rsidP="00980271">
      <w:pPr>
        <w:pStyle w:val="a5"/>
      </w:pPr>
      <w:r w:rsidRPr="00980271">
        <w:t xml:space="preserve">15 марта 1993 года </w:t>
      </w:r>
      <w:proofErr w:type="spellStart"/>
      <w:r w:rsidRPr="00980271">
        <w:t>Костомукшский</w:t>
      </w:r>
      <w:proofErr w:type="spellEnd"/>
      <w:r w:rsidRPr="00980271">
        <w:t xml:space="preserve"> горно-обогатительный комбинат прошёл процесс приватизации, и получил наименование «Открытое акционерное общество „Карельский окатыш“».</w:t>
      </w:r>
    </w:p>
    <w:p w14:paraId="4095E0E2" w14:textId="77777777" w:rsidR="00980271" w:rsidRPr="00980271" w:rsidRDefault="00980271" w:rsidP="00980271">
      <w:pPr>
        <w:pStyle w:val="a5"/>
      </w:pPr>
      <w:r w:rsidRPr="00980271">
        <w:t>С 1999 года входит в горнодобывающий (сырьевой) дивизион горно-металлургической компании «Северсталь». Предприятие занимает первое место в России по объёму производства железорудных окатышей — производит третью часть всех российских окатышей.</w:t>
      </w:r>
    </w:p>
    <w:p w14:paraId="50E10E93" w14:textId="77777777" w:rsidR="00980271" w:rsidRPr="00980271" w:rsidRDefault="00980271" w:rsidP="00980271">
      <w:pPr>
        <w:pStyle w:val="a5"/>
      </w:pPr>
      <w:r w:rsidRPr="00980271">
        <w:lastRenderedPageBreak/>
        <w:t xml:space="preserve">В разные годы комбинатом руководили И. А. </w:t>
      </w:r>
      <w:proofErr w:type="spellStart"/>
      <w:r w:rsidRPr="00980271">
        <w:t>Гетало</w:t>
      </w:r>
      <w:proofErr w:type="spellEnd"/>
      <w:r w:rsidRPr="00980271">
        <w:t xml:space="preserve">, Н. П. Ершов, А. И. Поляков, Н. Л. Вяткин, А. М. </w:t>
      </w:r>
      <w:proofErr w:type="spellStart"/>
      <w:r w:rsidRPr="00980271">
        <w:t>Капурин</w:t>
      </w:r>
      <w:proofErr w:type="spellEnd"/>
      <w:r w:rsidRPr="00980271">
        <w:t>, О. Ю. Михайлов, В. И. Гриненко, В. В. Васин, М. А. Воробьёв.</w:t>
      </w:r>
    </w:p>
    <w:p w14:paraId="28F542AC" w14:textId="640B97EC" w:rsidR="006803D3" w:rsidRDefault="006803D3">
      <w:pPr>
        <w:spacing w:after="160" w:line="259" w:lineRule="auto"/>
        <w:jc w:val="left"/>
      </w:pPr>
      <w:r>
        <w:br w:type="page"/>
      </w:r>
    </w:p>
    <w:p w14:paraId="2BD037F7" w14:textId="34C71C95" w:rsidR="006803D3" w:rsidRDefault="008C191F" w:rsidP="00C245D5">
      <w:pPr>
        <w:pStyle w:val="2"/>
      </w:pPr>
      <w:bookmarkStart w:id="1" w:name="_Toc191996267"/>
      <w:r>
        <w:lastRenderedPageBreak/>
        <w:t>Полное наименование организации</w:t>
      </w:r>
      <w:bookmarkEnd w:id="1"/>
    </w:p>
    <w:p w14:paraId="0CABB5BE" w14:textId="767850C7" w:rsidR="009B4C5D" w:rsidRDefault="001B1960" w:rsidP="00D85D6E">
      <w:pPr>
        <w:pStyle w:val="a5"/>
        <w:rPr>
          <w:lang w:eastAsia="zh-CN"/>
        </w:rPr>
      </w:pPr>
      <w:r>
        <w:rPr>
          <w:lang w:eastAsia="zh-CN"/>
        </w:rPr>
        <w:t>АКЦИОНЕРНОЕ ОБЩЕСТВО «КАРЕЛЬСКИЙ ОКАТЫШ»</w:t>
      </w:r>
    </w:p>
    <w:p w14:paraId="5B311517" w14:textId="6FBDD85B" w:rsidR="009B4C5D" w:rsidRDefault="009B4C5D" w:rsidP="009B4C5D">
      <w:pPr>
        <w:pStyle w:val="2"/>
      </w:pPr>
      <w:bookmarkStart w:id="2" w:name="_Toc191996268"/>
      <w:r w:rsidRPr="009B4C5D">
        <w:t>Организационная модель</w:t>
      </w:r>
      <w:bookmarkEnd w:id="2"/>
    </w:p>
    <w:p w14:paraId="61221DF5" w14:textId="5C7B382B" w:rsidR="00533B35" w:rsidRPr="00533B35" w:rsidRDefault="00533B35" w:rsidP="00533B35">
      <w:pPr>
        <w:pStyle w:val="a5"/>
        <w:rPr>
          <w:lang w:eastAsia="zh-CN"/>
        </w:rPr>
      </w:pPr>
      <w:r w:rsidRPr="00533B35">
        <w:rPr>
          <w:lang w:eastAsia="zh-CN"/>
        </w:rPr>
        <w:t>ООО "</w:t>
      </w:r>
      <w:proofErr w:type="spellStart"/>
      <w:r w:rsidRPr="00533B35">
        <w:rPr>
          <w:lang w:eastAsia="zh-CN"/>
        </w:rPr>
        <w:t>Связьсервис</w:t>
      </w:r>
      <w:proofErr w:type="spellEnd"/>
      <w:r w:rsidRPr="00533B35">
        <w:rPr>
          <w:lang w:eastAsia="zh-CN"/>
        </w:rPr>
        <w:t>" (</w:t>
      </w:r>
      <w:proofErr w:type="spellStart"/>
      <w:r w:rsidRPr="00533B35">
        <w:rPr>
          <w:lang w:eastAsia="zh-CN"/>
        </w:rPr>
        <w:t>Сампо.ру</w:t>
      </w:r>
      <w:proofErr w:type="spellEnd"/>
      <w:r w:rsidRPr="00533B35">
        <w:rPr>
          <w:lang w:eastAsia="zh-CN"/>
        </w:rPr>
        <w:t>) представляет собой иерархическую структуру управления с выраженной централизацией</w:t>
      </w:r>
      <w:r w:rsidR="00345223">
        <w:rPr>
          <w:lang w:eastAsia="zh-CN"/>
        </w:rPr>
        <w:t xml:space="preserve">, </w:t>
      </w:r>
      <w:r w:rsidR="00345223" w:rsidRPr="00345223">
        <w:rPr>
          <w:lang w:eastAsia="zh-CN"/>
        </w:rPr>
        <w:t>что позволяет эффективно координировать работу всех подразделений</w:t>
      </w:r>
      <w:r w:rsidRPr="00533B35">
        <w:rPr>
          <w:lang w:eastAsia="zh-CN"/>
        </w:rPr>
        <w:t>. Все ключевые решения принимаются руководством компании в соответствии с политикой основного владельца – ПАО "Башинформсвязь".</w:t>
      </w:r>
    </w:p>
    <w:p w14:paraId="213B5ECA" w14:textId="4DEF90FF" w:rsidR="008C191F" w:rsidRDefault="006425B7" w:rsidP="006425B7">
      <w:pPr>
        <w:pStyle w:val="3"/>
      </w:pPr>
      <w:bookmarkStart w:id="3" w:name="_Toc191996269"/>
      <w:r>
        <w:t>Структура организации</w:t>
      </w:r>
      <w:bookmarkEnd w:id="3"/>
    </w:p>
    <w:p w14:paraId="7A9A5755" w14:textId="28500AE8" w:rsidR="008C141D" w:rsidRPr="008C141D" w:rsidRDefault="008C141D" w:rsidP="008C141D">
      <w:pPr>
        <w:pStyle w:val="a5"/>
      </w:pPr>
      <w:r>
        <w:t>Ор</w:t>
      </w:r>
      <w:r w:rsidR="008C5BF0">
        <w:t>г</w:t>
      </w:r>
      <w:r>
        <w:t>анизация включает в себя следующие звенья:</w:t>
      </w:r>
    </w:p>
    <w:p w14:paraId="58118BC8" w14:textId="31EE7433" w:rsidR="006425B7" w:rsidRPr="009F475F" w:rsidRDefault="000134D4" w:rsidP="009F475F">
      <w:pPr>
        <w:pStyle w:val="a5"/>
        <w:numPr>
          <w:ilvl w:val="0"/>
          <w:numId w:val="6"/>
        </w:numPr>
      </w:pPr>
      <w:r w:rsidRPr="009F475F">
        <w:t>Во главе организации находится генеральный(управляющий) директор</w:t>
      </w:r>
      <w:r w:rsidR="0001225F">
        <w:t>.</w:t>
      </w:r>
    </w:p>
    <w:p w14:paraId="14A9613B" w14:textId="213BAA22" w:rsidR="007D740C" w:rsidRPr="009F475F" w:rsidRDefault="007D740C" w:rsidP="009F475F">
      <w:pPr>
        <w:pStyle w:val="a5"/>
        <w:numPr>
          <w:ilvl w:val="0"/>
          <w:numId w:val="6"/>
        </w:numPr>
      </w:pPr>
      <w:r w:rsidRPr="009F475F">
        <w:t>Технический отдел</w:t>
      </w:r>
      <w:r w:rsidR="00C1158F">
        <w:t xml:space="preserve"> </w:t>
      </w:r>
      <w:r w:rsidR="001B3300">
        <w:t>(</w:t>
      </w:r>
      <w:r w:rsidR="001B3300" w:rsidRPr="001B3300">
        <w:t>Сервисный центр</w:t>
      </w:r>
      <w:r w:rsidR="001B3300">
        <w:t>)</w:t>
      </w:r>
    </w:p>
    <w:p w14:paraId="0087A822" w14:textId="356B1732" w:rsidR="007D740C" w:rsidRDefault="001C5F18" w:rsidP="009F475F">
      <w:pPr>
        <w:pStyle w:val="a5"/>
        <w:numPr>
          <w:ilvl w:val="0"/>
          <w:numId w:val="6"/>
        </w:numPr>
      </w:pPr>
      <w:r w:rsidRPr="009F475F">
        <w:t>Отдел продаж и обслуживания клиентов</w:t>
      </w:r>
    </w:p>
    <w:p w14:paraId="6987175B" w14:textId="5E70C2E8" w:rsidR="00181126" w:rsidRDefault="00181126" w:rsidP="009F475F">
      <w:pPr>
        <w:pStyle w:val="a5"/>
        <w:numPr>
          <w:ilvl w:val="0"/>
          <w:numId w:val="6"/>
        </w:numPr>
      </w:pPr>
      <w:r w:rsidRPr="00181126">
        <w:t>Бухгалтерия</w:t>
      </w:r>
    </w:p>
    <w:p w14:paraId="2CDBC337" w14:textId="74BC527A" w:rsidR="00AC37D6" w:rsidRDefault="00AC37D6" w:rsidP="009F475F">
      <w:pPr>
        <w:pStyle w:val="a5"/>
        <w:numPr>
          <w:ilvl w:val="0"/>
          <w:numId w:val="6"/>
        </w:numPr>
      </w:pPr>
      <w:r w:rsidRPr="00AC37D6">
        <w:t>IT-отдел</w:t>
      </w:r>
    </w:p>
    <w:p w14:paraId="1E06C0BD" w14:textId="5C78DFE7" w:rsidR="00F96D5D" w:rsidRDefault="00F96D5D" w:rsidP="00F96D5D">
      <w:pPr>
        <w:pStyle w:val="3"/>
      </w:pPr>
      <w:bookmarkStart w:id="4" w:name="_Toc191996270"/>
      <w:r>
        <w:t>Структура управления</w:t>
      </w:r>
      <w:bookmarkEnd w:id="4"/>
    </w:p>
    <w:p w14:paraId="415CFBCE" w14:textId="2C722ED5" w:rsidR="00401C9D" w:rsidRPr="00401C9D" w:rsidRDefault="00401C9D" w:rsidP="00EB7D40">
      <w:pPr>
        <w:pStyle w:val="a5"/>
        <w:rPr>
          <w:lang w:eastAsia="zh-CN"/>
        </w:rPr>
      </w:pPr>
      <w:r>
        <w:rPr>
          <w:lang w:eastAsia="zh-CN"/>
        </w:rPr>
        <w:t xml:space="preserve">Структура </w:t>
      </w:r>
      <w:r w:rsidR="00876B20">
        <w:rPr>
          <w:lang w:eastAsia="zh-CN"/>
        </w:rPr>
        <w:t xml:space="preserve">управления </w:t>
      </w:r>
      <w:r>
        <w:rPr>
          <w:lang w:eastAsia="zh-CN"/>
        </w:rPr>
        <w:t>представлена на схеме 1.</w:t>
      </w:r>
    </w:p>
    <w:p w14:paraId="3684160C" w14:textId="1971BD5F" w:rsidR="00CC7ECB" w:rsidRPr="009F475F" w:rsidRDefault="0001225F" w:rsidP="00CC7ECB">
      <w:pPr>
        <w:pStyle w:val="a5"/>
        <w:numPr>
          <w:ilvl w:val="0"/>
          <w:numId w:val="6"/>
        </w:numPr>
      </w:pPr>
      <w:r>
        <w:t xml:space="preserve">Генеральный </w:t>
      </w:r>
      <w:r w:rsidR="00CC7ECB" w:rsidRPr="009F475F">
        <w:t>директор – высшее руководство компании, ответственное за её управление</w:t>
      </w:r>
      <w:r>
        <w:t>.</w:t>
      </w:r>
    </w:p>
    <w:p w14:paraId="044E9C69" w14:textId="4566211E" w:rsidR="00CC7ECB" w:rsidRPr="009F475F" w:rsidRDefault="00CC7ECB" w:rsidP="00CC7ECB">
      <w:pPr>
        <w:pStyle w:val="a5"/>
        <w:numPr>
          <w:ilvl w:val="0"/>
          <w:numId w:val="6"/>
        </w:numPr>
      </w:pPr>
      <w:r w:rsidRPr="009F475F">
        <w:t>Технический отдел</w:t>
      </w:r>
      <w:r>
        <w:t xml:space="preserve"> (</w:t>
      </w:r>
      <w:r w:rsidRPr="001B3300">
        <w:t>Сервисный центр</w:t>
      </w:r>
      <w:r>
        <w:t>)</w:t>
      </w:r>
      <w:r w:rsidRPr="009F475F">
        <w:t xml:space="preserve"> отвечает за эксплуатацию и обслуживание сетевой инфраструктуры</w:t>
      </w:r>
      <w:r w:rsidRPr="00F679CB">
        <w:t>, отвечает за подключение новых клиентов</w:t>
      </w:r>
    </w:p>
    <w:p w14:paraId="56D3231D" w14:textId="734FE9EA" w:rsidR="00CC7ECB" w:rsidRDefault="00CC7ECB" w:rsidP="00CC7ECB">
      <w:pPr>
        <w:pStyle w:val="a5"/>
        <w:numPr>
          <w:ilvl w:val="0"/>
          <w:numId w:val="6"/>
        </w:numPr>
      </w:pPr>
      <w:r w:rsidRPr="009F475F">
        <w:lastRenderedPageBreak/>
        <w:t>Отдел продаж и обслуживания клиентов</w:t>
      </w:r>
      <w:r w:rsidR="00DA0A40" w:rsidRPr="00DA0A40">
        <w:t xml:space="preserve"> </w:t>
      </w:r>
      <w:r w:rsidRPr="009F475F">
        <w:t>занимается привлечением новых клиентов и поддержкой существующих</w:t>
      </w:r>
      <w:r w:rsidRPr="00123A03">
        <w:t>, тарифными планами и рекламой</w:t>
      </w:r>
    </w:p>
    <w:p w14:paraId="7CF6E77F" w14:textId="77777777" w:rsidR="00CC7ECB" w:rsidRDefault="00CC7ECB" w:rsidP="00CC7ECB">
      <w:pPr>
        <w:pStyle w:val="a5"/>
        <w:numPr>
          <w:ilvl w:val="0"/>
          <w:numId w:val="6"/>
        </w:numPr>
      </w:pPr>
      <w:r w:rsidRPr="00181126">
        <w:t>Бухгалтерия</w:t>
      </w:r>
      <w:r>
        <w:t xml:space="preserve"> – </w:t>
      </w:r>
      <w:r w:rsidRPr="00181126">
        <w:t>ведет финансовый учет и отчетность</w:t>
      </w:r>
    </w:p>
    <w:p w14:paraId="0A2ECE76" w14:textId="72ACF715" w:rsidR="00D84BA3" w:rsidRDefault="003D603D" w:rsidP="003D603D">
      <w:pPr>
        <w:pStyle w:val="a5"/>
        <w:numPr>
          <w:ilvl w:val="0"/>
          <w:numId w:val="6"/>
        </w:numPr>
      </w:pPr>
      <w:r w:rsidRPr="00AC37D6">
        <w:t>IT-отдел занимается разработкой и поддержкой программного обеспечения, обеспечением работы серверов и безопасности данных</w:t>
      </w:r>
    </w:p>
    <w:p w14:paraId="227D5A89" w14:textId="77777777" w:rsidR="00BC2AE5" w:rsidRDefault="002C5F1E" w:rsidP="00BC2AE5">
      <w:pPr>
        <w:pStyle w:val="a5"/>
        <w:keepNext/>
      </w:pPr>
      <w:r>
        <w:rPr>
          <w:noProof/>
        </w:rPr>
        <w:drawing>
          <wp:inline distT="0" distB="0" distL="0" distR="0" wp14:anchorId="3C1695B0" wp14:editId="5215AC20">
            <wp:extent cx="5919620" cy="368046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62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FE40D" w14:textId="3B9D022C" w:rsidR="004C6A87" w:rsidRDefault="00BC2AE5" w:rsidP="00BC2AE5">
      <w:pPr>
        <w:pStyle w:val="a6"/>
      </w:pPr>
      <w:r>
        <w:t xml:space="preserve">Схема </w:t>
      </w:r>
      <w:fldSimple w:instr=" SEQ Схема \* ARABIC ">
        <w:r w:rsidR="00372D71">
          <w:rPr>
            <w:noProof/>
          </w:rPr>
          <w:t>1</w:t>
        </w:r>
      </w:fldSimple>
      <w:r>
        <w:t xml:space="preserve"> - структура управления</w:t>
      </w:r>
    </w:p>
    <w:p w14:paraId="590C216C" w14:textId="0263D34F" w:rsidR="00942450" w:rsidRDefault="00920138" w:rsidP="00920138">
      <w:pPr>
        <w:pStyle w:val="2"/>
      </w:pPr>
      <w:bookmarkStart w:id="5" w:name="_Toc191996271"/>
      <w:r>
        <w:t>Цели деятельности</w:t>
      </w:r>
      <w:bookmarkEnd w:id="5"/>
    </w:p>
    <w:p w14:paraId="4AAE245D" w14:textId="4BF3E339" w:rsidR="00920138" w:rsidRDefault="00872331" w:rsidP="00DE2AD7">
      <w:pPr>
        <w:pStyle w:val="a5"/>
        <w:rPr>
          <w:lang w:eastAsia="zh-CN"/>
        </w:rPr>
      </w:pPr>
      <w:r w:rsidRPr="00872331">
        <w:rPr>
          <w:lang w:eastAsia="zh-CN"/>
        </w:rPr>
        <w:t xml:space="preserve">Основная цель деятельности компании — предоставление </w:t>
      </w:r>
      <w:r>
        <w:rPr>
          <w:lang w:eastAsia="zh-CN"/>
        </w:rPr>
        <w:t>качественных</w:t>
      </w:r>
      <w:r w:rsidRPr="00872331">
        <w:rPr>
          <w:lang w:eastAsia="zh-CN"/>
        </w:rPr>
        <w:t xml:space="preserve"> услуг доступа в интернет и цифрового телевидения для жителей Петрозаводска и Республики Карелия. Компания стремится обеспечить надежное и стабильное подключение для </w:t>
      </w:r>
      <w:r w:rsidR="009B5FB5">
        <w:rPr>
          <w:lang w:eastAsia="zh-CN"/>
        </w:rPr>
        <w:t>соответствия потребностям клиентов</w:t>
      </w:r>
      <w:r w:rsidRPr="00872331">
        <w:rPr>
          <w:lang w:eastAsia="zh-CN"/>
        </w:rPr>
        <w:t xml:space="preserve"> в </w:t>
      </w:r>
      <w:r w:rsidR="00CC35F2">
        <w:rPr>
          <w:lang w:eastAsia="zh-CN"/>
        </w:rPr>
        <w:t>направлении Интернет- и ТВ-услуг</w:t>
      </w:r>
    </w:p>
    <w:p w14:paraId="6660D955" w14:textId="6C929989" w:rsidR="00901B37" w:rsidRDefault="00901B37" w:rsidP="00901B37">
      <w:pPr>
        <w:pStyle w:val="2"/>
      </w:pPr>
      <w:bookmarkStart w:id="6" w:name="_Toc191996272"/>
      <w:r>
        <w:t>Миссия и стратегия организации</w:t>
      </w:r>
      <w:bookmarkEnd w:id="6"/>
    </w:p>
    <w:p w14:paraId="4F1911CF" w14:textId="7BFAEE06" w:rsidR="00901B37" w:rsidRDefault="00901B37" w:rsidP="00901B37">
      <w:pPr>
        <w:pStyle w:val="3"/>
      </w:pPr>
      <w:bookmarkStart w:id="7" w:name="_Toc191996273"/>
      <w:r>
        <w:lastRenderedPageBreak/>
        <w:t>Миссия</w:t>
      </w:r>
      <w:bookmarkEnd w:id="7"/>
    </w:p>
    <w:p w14:paraId="5077DD81" w14:textId="0BF1AC2B" w:rsidR="000478FE" w:rsidRPr="004C6A87" w:rsidRDefault="0090691C" w:rsidP="00C65A2F">
      <w:pPr>
        <w:pStyle w:val="a5"/>
        <w:rPr>
          <w:lang w:eastAsia="zh-CN"/>
        </w:rPr>
      </w:pPr>
      <w:r w:rsidRPr="0090691C">
        <w:rPr>
          <w:lang w:eastAsia="zh-CN"/>
        </w:rPr>
        <w:t xml:space="preserve">Миссия компании заключается в </w:t>
      </w:r>
      <w:r w:rsidR="000478FE">
        <w:rPr>
          <w:lang w:eastAsia="zh-CN"/>
        </w:rPr>
        <w:t>предоставлении</w:t>
      </w:r>
      <w:r w:rsidRPr="0090691C">
        <w:rPr>
          <w:lang w:eastAsia="zh-CN"/>
        </w:rPr>
        <w:t xml:space="preserve"> жителей Карелии современны</w:t>
      </w:r>
      <w:r w:rsidR="000478FE">
        <w:rPr>
          <w:lang w:eastAsia="zh-CN"/>
        </w:rPr>
        <w:t>х</w:t>
      </w:r>
      <w:r w:rsidRPr="0090691C">
        <w:rPr>
          <w:lang w:eastAsia="zh-CN"/>
        </w:rPr>
        <w:t xml:space="preserve"> и качественны</w:t>
      </w:r>
      <w:r w:rsidR="000478FE">
        <w:rPr>
          <w:lang w:eastAsia="zh-CN"/>
        </w:rPr>
        <w:t xml:space="preserve">х услуг интернет-доступа и </w:t>
      </w:r>
      <w:r w:rsidRPr="0090691C">
        <w:rPr>
          <w:lang w:eastAsia="zh-CN"/>
        </w:rPr>
        <w:t>телекоммуникационны</w:t>
      </w:r>
      <w:r w:rsidR="000478FE">
        <w:rPr>
          <w:lang w:eastAsia="zh-CN"/>
        </w:rPr>
        <w:t>х</w:t>
      </w:r>
      <w:r w:rsidRPr="0090691C">
        <w:rPr>
          <w:lang w:eastAsia="zh-CN"/>
        </w:rPr>
        <w:t xml:space="preserve"> услуг, </w:t>
      </w:r>
      <w:r w:rsidR="00D4135B" w:rsidRPr="00D4135B">
        <w:rPr>
          <w:lang w:eastAsia="zh-CN"/>
        </w:rPr>
        <w:t>создавая комфортную цифровую среду для их жизни и бизнеса</w:t>
      </w:r>
      <w:r w:rsidRPr="0090691C">
        <w:rPr>
          <w:lang w:eastAsia="zh-CN"/>
        </w:rPr>
        <w:t>.</w:t>
      </w:r>
      <w:r w:rsidR="00D25832">
        <w:rPr>
          <w:lang w:eastAsia="zh-CN"/>
        </w:rPr>
        <w:t xml:space="preserve"> Компания стремится</w:t>
      </w:r>
      <w:r w:rsidR="00D25832" w:rsidRPr="00D25832">
        <w:t xml:space="preserve"> </w:t>
      </w:r>
      <w:r w:rsidR="00D25832" w:rsidRPr="00D25832">
        <w:rPr>
          <w:lang w:eastAsia="zh-CN"/>
        </w:rPr>
        <w:t>предоставлять современные телекоммуникационные решения, обеспечивающие стабильный доступ к интернету, телевидению и другим цифровым сервисам, способствуя развитию информационного обществ</w:t>
      </w:r>
      <w:r w:rsidR="00A17913">
        <w:rPr>
          <w:lang w:eastAsia="zh-CN"/>
        </w:rPr>
        <w:t>а</w:t>
      </w:r>
      <w:r w:rsidR="00D25832" w:rsidRPr="00D25832">
        <w:rPr>
          <w:lang w:eastAsia="zh-CN"/>
        </w:rPr>
        <w:t xml:space="preserve"> </w:t>
      </w:r>
      <w:r w:rsidR="00A17913">
        <w:rPr>
          <w:lang w:eastAsia="zh-CN"/>
        </w:rPr>
        <w:t>и удовлетворения потребн</w:t>
      </w:r>
      <w:r w:rsidR="00EB177E">
        <w:rPr>
          <w:lang w:eastAsia="zh-CN"/>
        </w:rPr>
        <w:t>о</w:t>
      </w:r>
      <w:r w:rsidR="00A17913">
        <w:rPr>
          <w:lang w:eastAsia="zh-CN"/>
        </w:rPr>
        <w:t>стей клиента</w:t>
      </w:r>
      <w:r w:rsidR="00634215">
        <w:rPr>
          <w:lang w:eastAsia="zh-CN"/>
        </w:rPr>
        <w:t>.</w:t>
      </w:r>
    </w:p>
    <w:p w14:paraId="5166AB96" w14:textId="6865AAF6" w:rsidR="00D70C4D" w:rsidRDefault="00D70C4D" w:rsidP="00D70C4D">
      <w:pPr>
        <w:pStyle w:val="3"/>
      </w:pPr>
      <w:bookmarkStart w:id="8" w:name="_Toc191996274"/>
      <w:r>
        <w:t>Стратегия</w:t>
      </w:r>
      <w:bookmarkEnd w:id="8"/>
    </w:p>
    <w:p w14:paraId="49030306" w14:textId="50437BDF" w:rsidR="00AB047E" w:rsidRDefault="00614559" w:rsidP="008720D7">
      <w:pPr>
        <w:pStyle w:val="a5"/>
        <w:rPr>
          <w:lang w:eastAsia="zh-CN"/>
        </w:rPr>
      </w:pPr>
      <w:r w:rsidRPr="00614559">
        <w:rPr>
          <w:lang w:eastAsia="zh-CN"/>
        </w:rPr>
        <w:t xml:space="preserve">Для достижения миссии и обеспечения </w:t>
      </w:r>
      <w:r w:rsidRPr="008720D7">
        <w:rPr>
          <w:lang w:eastAsia="zh-CN"/>
        </w:rPr>
        <w:t>конкурентоспособности</w:t>
      </w:r>
      <w:r w:rsidR="005E30B0">
        <w:rPr>
          <w:lang w:eastAsia="zh-CN"/>
        </w:rPr>
        <w:t xml:space="preserve"> </w:t>
      </w:r>
      <w:r>
        <w:rPr>
          <w:lang w:eastAsia="zh-CN"/>
        </w:rPr>
        <w:t xml:space="preserve">и </w:t>
      </w:r>
      <w:r w:rsidRPr="00614559">
        <w:rPr>
          <w:lang w:eastAsia="zh-CN"/>
        </w:rPr>
        <w:t>устойчивого развития компания «</w:t>
      </w:r>
      <w:proofErr w:type="spellStart"/>
      <w:r w:rsidRPr="00614559">
        <w:rPr>
          <w:lang w:eastAsia="zh-CN"/>
        </w:rPr>
        <w:t>Сампо.ру</w:t>
      </w:r>
      <w:proofErr w:type="spellEnd"/>
      <w:r w:rsidRPr="00614559">
        <w:rPr>
          <w:lang w:eastAsia="zh-CN"/>
        </w:rPr>
        <w:t>» реализует стратегию, основанную на следующих ключевых направлениях</w:t>
      </w:r>
      <w:r w:rsidR="00AB6AA2">
        <w:rPr>
          <w:lang w:eastAsia="zh-CN"/>
        </w:rPr>
        <w:t>:</w:t>
      </w:r>
    </w:p>
    <w:p w14:paraId="30C21C67" w14:textId="35CB65CE" w:rsidR="00AB6AA2" w:rsidRDefault="0006546B" w:rsidP="0006546B">
      <w:pPr>
        <w:pStyle w:val="a5"/>
        <w:numPr>
          <w:ilvl w:val="0"/>
          <w:numId w:val="8"/>
        </w:numPr>
        <w:rPr>
          <w:lang w:eastAsia="zh-CN"/>
        </w:rPr>
      </w:pPr>
      <w:r w:rsidRPr="0006546B">
        <w:rPr>
          <w:lang w:eastAsia="zh-CN"/>
        </w:rPr>
        <w:t>Повышение качества услуг</w:t>
      </w:r>
    </w:p>
    <w:p w14:paraId="1FA4DE5E" w14:textId="52DE1E75" w:rsidR="00461FF0" w:rsidRDefault="00007E5A" w:rsidP="0006546B">
      <w:pPr>
        <w:pStyle w:val="a5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Улучшение</w:t>
      </w:r>
      <w:r w:rsidR="00461FF0" w:rsidRPr="00461FF0">
        <w:rPr>
          <w:lang w:eastAsia="zh-CN"/>
        </w:rPr>
        <w:t xml:space="preserve"> оборудования, переход на более современные технологии.</w:t>
      </w:r>
    </w:p>
    <w:p w14:paraId="210553AD" w14:textId="17913AB4" w:rsidR="00461FF0" w:rsidRDefault="00461FF0" w:rsidP="0006546B">
      <w:pPr>
        <w:pStyle w:val="a5"/>
        <w:numPr>
          <w:ilvl w:val="1"/>
          <w:numId w:val="8"/>
        </w:numPr>
        <w:rPr>
          <w:lang w:eastAsia="zh-CN"/>
        </w:rPr>
      </w:pPr>
      <w:r w:rsidRPr="00461FF0">
        <w:rPr>
          <w:lang w:eastAsia="zh-CN"/>
        </w:rPr>
        <w:t xml:space="preserve">Снижение времени </w:t>
      </w:r>
      <w:r w:rsidR="00CF3362">
        <w:rPr>
          <w:lang w:eastAsia="zh-CN"/>
        </w:rPr>
        <w:t xml:space="preserve">обнаружения неисправностей </w:t>
      </w:r>
      <w:r w:rsidRPr="00461FF0">
        <w:rPr>
          <w:lang w:eastAsia="zh-CN"/>
        </w:rPr>
        <w:t xml:space="preserve">за счет автоматизированного мониторинга и </w:t>
      </w:r>
      <w:r w:rsidR="00601986">
        <w:rPr>
          <w:lang w:eastAsia="zh-CN"/>
        </w:rPr>
        <w:t xml:space="preserve">ускорение </w:t>
      </w:r>
      <w:r w:rsidR="00861DF2">
        <w:rPr>
          <w:lang w:eastAsia="zh-CN"/>
        </w:rPr>
        <w:t>устранения</w:t>
      </w:r>
      <w:r w:rsidR="00601986">
        <w:rPr>
          <w:lang w:eastAsia="zh-CN"/>
        </w:rPr>
        <w:t xml:space="preserve"> </w:t>
      </w:r>
      <w:r w:rsidR="00861DF2">
        <w:rPr>
          <w:lang w:eastAsia="zh-CN"/>
        </w:rPr>
        <w:t xml:space="preserve">сбоев </w:t>
      </w:r>
      <w:r w:rsidR="00601986">
        <w:rPr>
          <w:lang w:eastAsia="zh-CN"/>
        </w:rPr>
        <w:t xml:space="preserve">за счет </w:t>
      </w:r>
      <w:r w:rsidRPr="00461FF0">
        <w:rPr>
          <w:lang w:eastAsia="zh-CN"/>
        </w:rPr>
        <w:t>оптимизации работы технических специалистов.</w:t>
      </w:r>
    </w:p>
    <w:p w14:paraId="7FCE4615" w14:textId="6FFB9F6D" w:rsidR="00461FF0" w:rsidRDefault="00461FF0" w:rsidP="0006546B">
      <w:pPr>
        <w:pStyle w:val="a5"/>
        <w:numPr>
          <w:ilvl w:val="1"/>
          <w:numId w:val="8"/>
        </w:numPr>
        <w:rPr>
          <w:lang w:eastAsia="zh-CN"/>
        </w:rPr>
      </w:pPr>
      <w:r w:rsidRPr="00461FF0">
        <w:rPr>
          <w:lang w:eastAsia="zh-CN"/>
        </w:rPr>
        <w:t>Использование оборудования от проверенных поставщиков для обеспечения стабильности и надежности связи.</w:t>
      </w:r>
    </w:p>
    <w:p w14:paraId="570D506C" w14:textId="09042A0F" w:rsidR="0006546B" w:rsidRDefault="00461FF0" w:rsidP="0006546B">
      <w:pPr>
        <w:pStyle w:val="a5"/>
        <w:numPr>
          <w:ilvl w:val="1"/>
          <w:numId w:val="8"/>
        </w:numPr>
        <w:rPr>
          <w:lang w:eastAsia="zh-CN"/>
        </w:rPr>
      </w:pPr>
      <w:r w:rsidRPr="00461FF0">
        <w:rPr>
          <w:lang w:eastAsia="zh-CN"/>
        </w:rPr>
        <w:t>Контроль качества установки и технического обслуживания.</w:t>
      </w:r>
    </w:p>
    <w:p w14:paraId="14D022AE" w14:textId="276387A8" w:rsidR="0006546B" w:rsidRDefault="0006546B" w:rsidP="0006546B">
      <w:pPr>
        <w:pStyle w:val="a5"/>
        <w:numPr>
          <w:ilvl w:val="0"/>
          <w:numId w:val="8"/>
        </w:numPr>
        <w:rPr>
          <w:lang w:eastAsia="zh-CN"/>
        </w:rPr>
      </w:pPr>
      <w:r w:rsidRPr="0006546B">
        <w:rPr>
          <w:lang w:eastAsia="zh-CN"/>
        </w:rPr>
        <w:t>Расширение зоны покрытия</w:t>
      </w:r>
    </w:p>
    <w:p w14:paraId="423FF34F" w14:textId="3D3ADC6D" w:rsidR="00461FF0" w:rsidRDefault="00B9195A" w:rsidP="00461FF0">
      <w:pPr>
        <w:pStyle w:val="a5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У</w:t>
      </w:r>
      <w:r w:rsidR="00461FF0" w:rsidRPr="00461FF0">
        <w:rPr>
          <w:lang w:eastAsia="zh-CN"/>
        </w:rPr>
        <w:t>величение количества точек доступа.</w:t>
      </w:r>
    </w:p>
    <w:p w14:paraId="3058092E" w14:textId="78400995" w:rsidR="00461FF0" w:rsidRDefault="00461FF0" w:rsidP="006B025E">
      <w:pPr>
        <w:pStyle w:val="a5"/>
        <w:numPr>
          <w:ilvl w:val="1"/>
          <w:numId w:val="8"/>
        </w:numPr>
        <w:rPr>
          <w:lang w:eastAsia="zh-CN"/>
        </w:rPr>
      </w:pPr>
      <w:r w:rsidRPr="00461FF0">
        <w:rPr>
          <w:lang w:eastAsia="zh-CN"/>
        </w:rPr>
        <w:lastRenderedPageBreak/>
        <w:t>Улучшение инфраструктуры связи для расширения зоны покрытия в отдаленных районах.</w:t>
      </w:r>
    </w:p>
    <w:p w14:paraId="58713E1B" w14:textId="028DE261" w:rsidR="00461FF0" w:rsidRDefault="00461FF0" w:rsidP="0006546B">
      <w:pPr>
        <w:pStyle w:val="a5"/>
        <w:numPr>
          <w:ilvl w:val="0"/>
          <w:numId w:val="8"/>
        </w:numPr>
        <w:rPr>
          <w:lang w:eastAsia="zh-CN"/>
        </w:rPr>
      </w:pPr>
      <w:r w:rsidRPr="00461FF0">
        <w:rPr>
          <w:lang w:eastAsia="zh-CN"/>
        </w:rPr>
        <w:t>Поддержка абонентов и клиентский сервис</w:t>
      </w:r>
    </w:p>
    <w:p w14:paraId="0ACED2B2" w14:textId="64247CF2" w:rsidR="00962087" w:rsidRDefault="00962087" w:rsidP="00962087">
      <w:pPr>
        <w:pStyle w:val="a5"/>
        <w:numPr>
          <w:ilvl w:val="1"/>
          <w:numId w:val="8"/>
        </w:numPr>
        <w:rPr>
          <w:lang w:eastAsia="zh-CN"/>
        </w:rPr>
      </w:pPr>
      <w:r w:rsidRPr="00962087">
        <w:rPr>
          <w:lang w:eastAsia="zh-CN"/>
        </w:rPr>
        <w:t xml:space="preserve">Круглосуточная служба поддержки, </w:t>
      </w:r>
      <w:r w:rsidR="0089336D">
        <w:rPr>
          <w:lang w:eastAsia="zh-CN"/>
        </w:rPr>
        <w:t>быстрая</w:t>
      </w:r>
      <w:r w:rsidRPr="00962087">
        <w:rPr>
          <w:lang w:eastAsia="zh-CN"/>
        </w:rPr>
        <w:t xml:space="preserve"> </w:t>
      </w:r>
      <w:r w:rsidR="0089336D">
        <w:rPr>
          <w:lang w:eastAsia="zh-CN"/>
        </w:rPr>
        <w:t xml:space="preserve">обработка </w:t>
      </w:r>
      <w:r w:rsidRPr="00962087">
        <w:rPr>
          <w:lang w:eastAsia="zh-CN"/>
        </w:rPr>
        <w:t>запрос</w:t>
      </w:r>
      <w:r w:rsidR="0089336D">
        <w:rPr>
          <w:lang w:eastAsia="zh-CN"/>
        </w:rPr>
        <w:t xml:space="preserve">ов </w:t>
      </w:r>
      <w:r w:rsidRPr="00962087">
        <w:rPr>
          <w:lang w:eastAsia="zh-CN"/>
        </w:rPr>
        <w:t>клиентов.</w:t>
      </w:r>
    </w:p>
    <w:p w14:paraId="3F660636" w14:textId="2B188F87" w:rsidR="00962087" w:rsidRDefault="00962087" w:rsidP="00962087">
      <w:pPr>
        <w:pStyle w:val="a5"/>
        <w:numPr>
          <w:ilvl w:val="1"/>
          <w:numId w:val="8"/>
        </w:numPr>
        <w:rPr>
          <w:lang w:eastAsia="zh-CN"/>
        </w:rPr>
      </w:pPr>
      <w:r w:rsidRPr="00962087">
        <w:rPr>
          <w:lang w:eastAsia="zh-CN"/>
        </w:rPr>
        <w:t>Гибкие тарифные планы, учитывающие потребности различных групп пользователей</w:t>
      </w:r>
      <w:r w:rsidR="00255D70">
        <w:rPr>
          <w:lang w:eastAsia="zh-CN"/>
        </w:rPr>
        <w:t>, ориентирующихся на геолокацию клиентов</w:t>
      </w:r>
      <w:r w:rsidRPr="00962087">
        <w:rPr>
          <w:lang w:eastAsia="zh-CN"/>
        </w:rPr>
        <w:t>.</w:t>
      </w:r>
    </w:p>
    <w:p w14:paraId="15C87F01" w14:textId="101F2983" w:rsidR="00962087" w:rsidRDefault="00D75B92" w:rsidP="00962087">
      <w:pPr>
        <w:pStyle w:val="a5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П</w:t>
      </w:r>
      <w:r w:rsidR="00962087" w:rsidRPr="00962087">
        <w:rPr>
          <w:lang w:eastAsia="zh-CN"/>
        </w:rPr>
        <w:t xml:space="preserve">омощь </w:t>
      </w:r>
      <w:r>
        <w:rPr>
          <w:lang w:eastAsia="zh-CN"/>
        </w:rPr>
        <w:t xml:space="preserve">по </w:t>
      </w:r>
      <w:r w:rsidR="00962087" w:rsidRPr="00962087">
        <w:rPr>
          <w:lang w:eastAsia="zh-CN"/>
        </w:rPr>
        <w:t>выбор</w:t>
      </w:r>
      <w:r>
        <w:rPr>
          <w:lang w:eastAsia="zh-CN"/>
        </w:rPr>
        <w:t xml:space="preserve">у </w:t>
      </w:r>
      <w:r w:rsidR="00962087" w:rsidRPr="00962087">
        <w:rPr>
          <w:lang w:eastAsia="zh-CN"/>
        </w:rPr>
        <w:t>оптимального тарифа и оборудования.</w:t>
      </w:r>
    </w:p>
    <w:p w14:paraId="6C7B59AF" w14:textId="1B818501" w:rsidR="00461FF0" w:rsidRDefault="00461FF0" w:rsidP="0006546B">
      <w:pPr>
        <w:pStyle w:val="a5"/>
        <w:numPr>
          <w:ilvl w:val="0"/>
          <w:numId w:val="8"/>
        </w:numPr>
        <w:rPr>
          <w:lang w:eastAsia="zh-CN"/>
        </w:rPr>
      </w:pPr>
      <w:r w:rsidRPr="00461FF0">
        <w:rPr>
          <w:lang w:eastAsia="zh-CN"/>
        </w:rPr>
        <w:t>Развитие дополнительных сервисов</w:t>
      </w:r>
    </w:p>
    <w:p w14:paraId="4B8A98FA" w14:textId="77777777" w:rsidR="00D971E5" w:rsidRDefault="00D971E5" w:rsidP="00D971E5">
      <w:pPr>
        <w:pStyle w:val="a5"/>
        <w:numPr>
          <w:ilvl w:val="1"/>
          <w:numId w:val="8"/>
        </w:numPr>
        <w:rPr>
          <w:lang w:eastAsia="zh-CN"/>
        </w:rPr>
      </w:pPr>
      <w:r w:rsidRPr="00D971E5">
        <w:rPr>
          <w:lang w:eastAsia="zh-CN"/>
        </w:rPr>
        <w:t>Внедрение и развитие IPTV, облачных решений и сервисов «умного дома».</w:t>
      </w:r>
    </w:p>
    <w:p w14:paraId="52D842F7" w14:textId="57FF59D6" w:rsidR="00D971E5" w:rsidRDefault="00D971E5" w:rsidP="00FE0177">
      <w:pPr>
        <w:pStyle w:val="a5"/>
        <w:numPr>
          <w:ilvl w:val="1"/>
          <w:numId w:val="8"/>
        </w:numPr>
        <w:rPr>
          <w:lang w:eastAsia="zh-CN"/>
        </w:rPr>
      </w:pPr>
      <w:r w:rsidRPr="00D971E5">
        <w:rPr>
          <w:lang w:eastAsia="zh-CN"/>
        </w:rPr>
        <w:t>Создание новых цифровых продуктов на основе потребностей клиентов.</w:t>
      </w:r>
    </w:p>
    <w:p w14:paraId="78611601" w14:textId="730D941A" w:rsidR="00461FF0" w:rsidRDefault="00461FF0" w:rsidP="0006546B">
      <w:pPr>
        <w:pStyle w:val="a5"/>
        <w:numPr>
          <w:ilvl w:val="0"/>
          <w:numId w:val="8"/>
        </w:numPr>
        <w:rPr>
          <w:lang w:eastAsia="zh-CN"/>
        </w:rPr>
      </w:pPr>
      <w:r w:rsidRPr="00461FF0">
        <w:rPr>
          <w:lang w:eastAsia="zh-CN"/>
        </w:rPr>
        <w:t>Профессионализм и кадровое развитие</w:t>
      </w:r>
    </w:p>
    <w:p w14:paraId="2FCC36D0" w14:textId="3F84FA86" w:rsidR="00C75C2A" w:rsidRDefault="00C75C2A" w:rsidP="00C61EA4">
      <w:pPr>
        <w:pStyle w:val="a5"/>
        <w:numPr>
          <w:ilvl w:val="1"/>
          <w:numId w:val="8"/>
        </w:numPr>
        <w:rPr>
          <w:lang w:eastAsia="zh-CN"/>
        </w:rPr>
      </w:pPr>
      <w:r w:rsidRPr="00C75C2A">
        <w:rPr>
          <w:lang w:eastAsia="zh-CN"/>
        </w:rPr>
        <w:t>Повышение квалификации сотрудников, обучение и сертификация технического персонала.</w:t>
      </w:r>
    </w:p>
    <w:p w14:paraId="6AF79258" w14:textId="45C9A101" w:rsidR="00C75C2A" w:rsidRDefault="00C75C2A" w:rsidP="00C75C2A">
      <w:pPr>
        <w:pStyle w:val="a5"/>
        <w:numPr>
          <w:ilvl w:val="1"/>
          <w:numId w:val="8"/>
        </w:numPr>
        <w:rPr>
          <w:lang w:eastAsia="zh-CN"/>
        </w:rPr>
      </w:pPr>
      <w:r w:rsidRPr="00C75C2A">
        <w:rPr>
          <w:lang w:eastAsia="zh-CN"/>
        </w:rPr>
        <w:t xml:space="preserve">Создание условий для быстрого и эффективного решения задач, связанных с </w:t>
      </w:r>
      <w:r w:rsidR="00092DA4">
        <w:rPr>
          <w:lang w:eastAsia="zh-CN"/>
        </w:rPr>
        <w:t>использованием</w:t>
      </w:r>
      <w:r w:rsidRPr="00C75C2A">
        <w:rPr>
          <w:lang w:eastAsia="zh-CN"/>
        </w:rPr>
        <w:t xml:space="preserve"> сети.</w:t>
      </w:r>
    </w:p>
    <w:p w14:paraId="405AB868" w14:textId="27F3C35A" w:rsidR="00461FF0" w:rsidRDefault="00461FF0" w:rsidP="0006546B">
      <w:pPr>
        <w:pStyle w:val="a5"/>
        <w:numPr>
          <w:ilvl w:val="0"/>
          <w:numId w:val="8"/>
        </w:numPr>
        <w:rPr>
          <w:lang w:eastAsia="zh-CN"/>
        </w:rPr>
      </w:pPr>
      <w:r w:rsidRPr="00461FF0">
        <w:rPr>
          <w:lang w:eastAsia="zh-CN"/>
        </w:rPr>
        <w:t>Инновации</w:t>
      </w:r>
    </w:p>
    <w:p w14:paraId="6A85BFB1" w14:textId="77777777" w:rsidR="00C75C2A" w:rsidRDefault="00C75C2A" w:rsidP="00C75C2A">
      <w:pPr>
        <w:pStyle w:val="a5"/>
        <w:numPr>
          <w:ilvl w:val="1"/>
          <w:numId w:val="8"/>
        </w:numPr>
        <w:rPr>
          <w:lang w:eastAsia="zh-CN"/>
        </w:rPr>
      </w:pPr>
      <w:r w:rsidRPr="00C75C2A">
        <w:rPr>
          <w:lang w:eastAsia="zh-CN"/>
        </w:rPr>
        <w:t>Внедрение современных технологий для повышения качества связи.</w:t>
      </w:r>
    </w:p>
    <w:p w14:paraId="14B6BE81" w14:textId="3BCC254A" w:rsidR="00503D5D" w:rsidRDefault="00F028F9" w:rsidP="00D177AF">
      <w:pPr>
        <w:pStyle w:val="a5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lastRenderedPageBreak/>
        <w:t>Снижение потребления электроэнергии за счет использования новых энергоэффективных решений и оборудования.</w:t>
      </w:r>
    </w:p>
    <w:p w14:paraId="306F6288" w14:textId="7662FB71" w:rsidR="00D43DF4" w:rsidRPr="00596878" w:rsidRDefault="00CC04EA" w:rsidP="00596878">
      <w:pPr>
        <w:pStyle w:val="a5"/>
      </w:pPr>
      <w:r>
        <w:rPr>
          <w:lang w:eastAsia="zh-CN"/>
        </w:rPr>
        <w:t>Стратегия компании отображена на схеме 2.</w:t>
      </w:r>
    </w:p>
    <w:p w14:paraId="41C757F0" w14:textId="77777777" w:rsidR="005845BE" w:rsidRDefault="00C4441F" w:rsidP="005845BE">
      <w:pPr>
        <w:keepNext/>
        <w:spacing w:after="160" w:line="259" w:lineRule="auto"/>
        <w:jc w:val="left"/>
      </w:pPr>
      <w:r>
        <w:rPr>
          <w:noProof/>
          <w:lang w:eastAsia="zh-CN"/>
        </w:rPr>
        <w:drawing>
          <wp:inline distT="0" distB="0" distL="0" distR="0" wp14:anchorId="48585BC7" wp14:editId="73800C5A">
            <wp:extent cx="5994400" cy="2987040"/>
            <wp:effectExtent l="0" t="0" r="635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570D3" w14:textId="04A0C974" w:rsidR="005845BE" w:rsidRDefault="005845BE" w:rsidP="005845BE">
      <w:pPr>
        <w:pStyle w:val="a6"/>
      </w:pPr>
      <w:r>
        <w:t xml:space="preserve">Схема </w:t>
      </w:r>
      <w:fldSimple w:instr=" SEQ Схема \* ARABIC ">
        <w:r w:rsidR="00372D71">
          <w:rPr>
            <w:noProof/>
          </w:rPr>
          <w:t>2</w:t>
        </w:r>
      </w:fldSimple>
      <w:r>
        <w:t xml:space="preserve"> - стратегия компании</w:t>
      </w:r>
    </w:p>
    <w:p w14:paraId="40FE7A01" w14:textId="41A7146C" w:rsidR="00D43DF4" w:rsidRDefault="00D43DF4">
      <w:pPr>
        <w:spacing w:after="160" w:line="259" w:lineRule="auto"/>
        <w:jc w:val="left"/>
        <w:rPr>
          <w:lang w:eastAsia="zh-CN"/>
        </w:rPr>
      </w:pPr>
      <w:r>
        <w:rPr>
          <w:lang w:eastAsia="zh-CN"/>
        </w:rPr>
        <w:br w:type="page"/>
      </w:r>
    </w:p>
    <w:p w14:paraId="1A2BA379" w14:textId="59124911" w:rsidR="00C75C2A" w:rsidRDefault="00744F5E" w:rsidP="00D43DF4">
      <w:pPr>
        <w:pStyle w:val="1"/>
      </w:pPr>
      <w:bookmarkStart w:id="9" w:name="_Toc191996275"/>
      <w:r>
        <w:lastRenderedPageBreak/>
        <w:t>Исследование функций организации</w:t>
      </w:r>
      <w:bookmarkEnd w:id="9"/>
    </w:p>
    <w:p w14:paraId="2D8A0218" w14:textId="6408F8A2" w:rsidR="00B16383" w:rsidRDefault="00B16383" w:rsidP="00B16383">
      <w:pPr>
        <w:pStyle w:val="2"/>
      </w:pPr>
      <w:r>
        <w:t>Описание основных видов деятельности</w:t>
      </w:r>
    </w:p>
    <w:p w14:paraId="47374F8B" w14:textId="7D11E307" w:rsidR="00893F1C" w:rsidRDefault="00B7070E" w:rsidP="00893F1C">
      <w:pPr>
        <w:pStyle w:val="a5"/>
        <w:rPr>
          <w:lang w:eastAsia="zh-CN"/>
        </w:rPr>
      </w:pPr>
      <w:r w:rsidRPr="00B7070E">
        <w:rPr>
          <w:lang w:eastAsia="zh-CN"/>
        </w:rPr>
        <w:t>Основные виды деятельности компании «</w:t>
      </w:r>
      <w:proofErr w:type="spellStart"/>
      <w:r w:rsidRPr="00B7070E">
        <w:rPr>
          <w:lang w:eastAsia="zh-CN"/>
        </w:rPr>
        <w:t>Сампо.ру</w:t>
      </w:r>
      <w:proofErr w:type="spellEnd"/>
      <w:r w:rsidRPr="00B7070E">
        <w:rPr>
          <w:lang w:eastAsia="zh-CN"/>
        </w:rPr>
        <w:t>» включают:</w:t>
      </w:r>
    </w:p>
    <w:p w14:paraId="323F7D74" w14:textId="79298224" w:rsidR="00160DEA" w:rsidRDefault="0020410D" w:rsidP="00160DEA">
      <w:pPr>
        <w:pStyle w:val="a5"/>
        <w:numPr>
          <w:ilvl w:val="0"/>
          <w:numId w:val="8"/>
        </w:numPr>
        <w:rPr>
          <w:lang w:eastAsia="zh-CN"/>
        </w:rPr>
      </w:pPr>
      <w:r w:rsidRPr="0020410D">
        <w:rPr>
          <w:lang w:eastAsia="zh-CN"/>
        </w:rPr>
        <w:t xml:space="preserve">Предоставление услуг </w:t>
      </w:r>
      <w:r>
        <w:rPr>
          <w:lang w:eastAsia="zh-CN"/>
        </w:rPr>
        <w:t>доступа к интернету</w:t>
      </w:r>
      <w:r w:rsidRPr="0020410D">
        <w:rPr>
          <w:lang w:eastAsia="zh-CN"/>
        </w:rPr>
        <w:t xml:space="preserve"> – подключение абонентов к сети, предоставление стабильного интернет-соединения</w:t>
      </w:r>
    </w:p>
    <w:p w14:paraId="487284C1" w14:textId="02BCD7B8" w:rsidR="00E71BE2" w:rsidRDefault="009A168B" w:rsidP="00160DEA">
      <w:pPr>
        <w:pStyle w:val="a5"/>
        <w:numPr>
          <w:ilvl w:val="0"/>
          <w:numId w:val="8"/>
        </w:numPr>
        <w:rPr>
          <w:lang w:eastAsia="zh-CN"/>
        </w:rPr>
      </w:pPr>
      <w:r w:rsidRPr="009A168B">
        <w:rPr>
          <w:lang w:eastAsia="zh-CN"/>
        </w:rPr>
        <w:t xml:space="preserve">Продажа и настройка оборудования – </w:t>
      </w:r>
      <w:r w:rsidR="00224DFC">
        <w:rPr>
          <w:lang w:eastAsia="zh-CN"/>
        </w:rPr>
        <w:t>предоставление</w:t>
      </w:r>
      <w:r w:rsidRPr="009A168B">
        <w:rPr>
          <w:lang w:eastAsia="zh-CN"/>
        </w:rPr>
        <w:t xml:space="preserve"> маршрутизаторов, модемов</w:t>
      </w:r>
      <w:r w:rsidR="00CA7585">
        <w:rPr>
          <w:lang w:eastAsia="zh-CN"/>
        </w:rPr>
        <w:t>, ТВ-приставок</w:t>
      </w:r>
      <w:r w:rsidRPr="009A168B">
        <w:rPr>
          <w:lang w:eastAsia="zh-CN"/>
        </w:rPr>
        <w:t xml:space="preserve"> и другого оборудования для клиентов</w:t>
      </w:r>
      <w:r w:rsidR="00224DFC">
        <w:rPr>
          <w:lang w:eastAsia="zh-CN"/>
        </w:rPr>
        <w:t>, и их настройка для клиентов</w:t>
      </w:r>
    </w:p>
    <w:p w14:paraId="752D0055" w14:textId="65A243F4" w:rsidR="009A168B" w:rsidRDefault="009A168B" w:rsidP="00160DEA">
      <w:pPr>
        <w:pStyle w:val="a5"/>
        <w:numPr>
          <w:ilvl w:val="0"/>
          <w:numId w:val="8"/>
        </w:numPr>
        <w:rPr>
          <w:lang w:eastAsia="zh-CN"/>
        </w:rPr>
      </w:pPr>
      <w:r w:rsidRPr="009A168B">
        <w:rPr>
          <w:lang w:eastAsia="zh-CN"/>
        </w:rPr>
        <w:t>Обслуживание и техническая поддержка – диагностика, устранение неисправностей, консультации по вопросам работы сети</w:t>
      </w:r>
    </w:p>
    <w:p w14:paraId="1D15C96D" w14:textId="4E9E99C5" w:rsidR="0088104F" w:rsidRDefault="0088104F" w:rsidP="0088104F">
      <w:pPr>
        <w:pStyle w:val="a5"/>
        <w:rPr>
          <w:lang w:eastAsia="zh-CN"/>
        </w:rPr>
      </w:pPr>
      <w:r>
        <w:rPr>
          <w:lang w:eastAsia="zh-CN"/>
        </w:rPr>
        <w:t xml:space="preserve">Основные виды </w:t>
      </w:r>
      <w:r w:rsidR="00B034E1">
        <w:rPr>
          <w:lang w:eastAsia="zh-CN"/>
        </w:rPr>
        <w:t xml:space="preserve">деятельности </w:t>
      </w:r>
      <w:r>
        <w:rPr>
          <w:lang w:eastAsia="zh-CN"/>
        </w:rPr>
        <w:t>изображены на схеме 3.</w:t>
      </w:r>
    </w:p>
    <w:p w14:paraId="265C2F67" w14:textId="77777777" w:rsidR="0095579A" w:rsidRDefault="00B034E1" w:rsidP="0095579A">
      <w:pPr>
        <w:pStyle w:val="a5"/>
        <w:keepNext/>
        <w:jc w:val="center"/>
      </w:pPr>
      <w:r>
        <w:rPr>
          <w:noProof/>
          <w:lang w:eastAsia="zh-CN"/>
        </w:rPr>
        <w:drawing>
          <wp:inline distT="0" distB="0" distL="0" distR="0" wp14:anchorId="6FF69B04" wp14:editId="18F792DF">
            <wp:extent cx="4631496" cy="36572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496" cy="365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4C899" w14:textId="50FF52B7" w:rsidR="00C10A8E" w:rsidRDefault="0095579A" w:rsidP="0095579A">
      <w:pPr>
        <w:pStyle w:val="a6"/>
      </w:pPr>
      <w:r>
        <w:t xml:space="preserve">Схема </w:t>
      </w:r>
      <w:fldSimple w:instr=" SEQ Схема \* ARABIC ">
        <w:r w:rsidR="00372D71">
          <w:rPr>
            <w:noProof/>
          </w:rPr>
          <w:t>3</w:t>
        </w:r>
      </w:fldSimple>
      <w:r>
        <w:t xml:space="preserve"> – основные виды деятельности</w:t>
      </w:r>
    </w:p>
    <w:p w14:paraId="617EE1AC" w14:textId="4735042A" w:rsidR="0095579A" w:rsidRDefault="003A07D9" w:rsidP="00B546AD">
      <w:pPr>
        <w:pStyle w:val="2"/>
      </w:pPr>
      <w:r>
        <w:lastRenderedPageBreak/>
        <w:t xml:space="preserve">Описание вспомогательных </w:t>
      </w:r>
      <w:r w:rsidR="00B546AD">
        <w:t>видов деятельности</w:t>
      </w:r>
    </w:p>
    <w:p w14:paraId="0064DDF7" w14:textId="77777777" w:rsidR="005A6793" w:rsidRDefault="005A6793" w:rsidP="00572F2C">
      <w:pPr>
        <w:pStyle w:val="a5"/>
        <w:rPr>
          <w:lang w:eastAsia="zh-CN"/>
        </w:rPr>
      </w:pPr>
      <w:r>
        <w:rPr>
          <w:lang w:eastAsia="zh-CN"/>
        </w:rPr>
        <w:t xml:space="preserve">К </w:t>
      </w:r>
      <w:r w:rsidRPr="005A6793">
        <w:rPr>
          <w:lang w:eastAsia="zh-CN"/>
        </w:rPr>
        <w:t>вспомогательным видам деятельности относятся:</w:t>
      </w:r>
    </w:p>
    <w:p w14:paraId="52161FFB" w14:textId="77777777" w:rsidR="00572F2C" w:rsidRDefault="005A6793" w:rsidP="00572F2C">
      <w:pPr>
        <w:pStyle w:val="a5"/>
        <w:numPr>
          <w:ilvl w:val="0"/>
          <w:numId w:val="8"/>
        </w:numPr>
        <w:rPr>
          <w:lang w:eastAsia="zh-CN"/>
        </w:rPr>
      </w:pPr>
      <w:r w:rsidRPr="005A6793">
        <w:rPr>
          <w:lang w:eastAsia="zh-CN"/>
        </w:rPr>
        <w:t>Закупка оборудования – обеспечение наличия необходимых технических средств для клиентов и внутреннего использования</w:t>
      </w:r>
    </w:p>
    <w:p w14:paraId="57ED9E7E" w14:textId="03B2DC72" w:rsidR="005A6793" w:rsidRDefault="00572F2C" w:rsidP="00572F2C">
      <w:pPr>
        <w:pStyle w:val="a5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 xml:space="preserve">Строительство </w:t>
      </w:r>
      <w:r w:rsidRPr="00572F2C">
        <w:rPr>
          <w:lang w:eastAsia="zh-CN"/>
        </w:rPr>
        <w:t>телекоммуникационных</w:t>
      </w:r>
      <w:r>
        <w:rPr>
          <w:lang w:eastAsia="zh-CN"/>
        </w:rPr>
        <w:t xml:space="preserve"> объектов</w:t>
      </w:r>
      <w:r w:rsidR="00F76E83">
        <w:rPr>
          <w:lang w:eastAsia="zh-CN"/>
        </w:rPr>
        <w:t xml:space="preserve"> -</w:t>
      </w:r>
      <w:r w:rsidR="00844042" w:rsidRPr="00844042">
        <w:t xml:space="preserve"> </w:t>
      </w:r>
      <w:r w:rsidR="00844042" w:rsidRPr="00844042">
        <w:rPr>
          <w:lang w:eastAsia="zh-CN"/>
        </w:rPr>
        <w:t>выполнение работ по созданию и модернизации инфраструктуры связи</w:t>
      </w:r>
      <w:r w:rsidR="00844042">
        <w:rPr>
          <w:lang w:eastAsia="zh-CN"/>
        </w:rPr>
        <w:t>, включая прокладку, настройку линий связи</w:t>
      </w:r>
      <w:r w:rsidR="00175731">
        <w:rPr>
          <w:lang w:eastAsia="zh-CN"/>
        </w:rPr>
        <w:t xml:space="preserve"> для обеспечения устойчивой работы и доступа к услугам в отдалённых районах</w:t>
      </w:r>
    </w:p>
    <w:p w14:paraId="7FBFA527" w14:textId="32A07965" w:rsidR="0087040D" w:rsidRPr="005A6793" w:rsidRDefault="0087040D" w:rsidP="0087040D">
      <w:pPr>
        <w:pStyle w:val="a5"/>
        <w:rPr>
          <w:lang w:eastAsia="zh-CN"/>
        </w:rPr>
      </w:pPr>
      <w:r>
        <w:rPr>
          <w:lang w:eastAsia="zh-CN"/>
        </w:rPr>
        <w:t>Дополнительные виды деятельности отображены на схеме 4.</w:t>
      </w:r>
    </w:p>
    <w:p w14:paraId="115CB0C1" w14:textId="77777777" w:rsidR="00372D71" w:rsidRDefault="0087040D" w:rsidP="00372D71">
      <w:pPr>
        <w:pStyle w:val="a5"/>
        <w:keepNext/>
        <w:jc w:val="center"/>
      </w:pPr>
      <w:r>
        <w:rPr>
          <w:noProof/>
          <w:lang w:eastAsia="zh-CN"/>
        </w:rPr>
        <w:drawing>
          <wp:inline distT="0" distB="0" distL="0" distR="0" wp14:anchorId="2F4687F5" wp14:editId="33FDFB73">
            <wp:extent cx="3689044" cy="4343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044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EF5A1" w14:textId="293EF2A2" w:rsidR="00CA7585" w:rsidRPr="00CA7585" w:rsidRDefault="00372D71" w:rsidP="00372D71">
      <w:pPr>
        <w:pStyle w:val="a6"/>
        <w:rPr>
          <w:lang w:eastAsia="zh-CN"/>
        </w:rPr>
      </w:pPr>
      <w:r>
        <w:t xml:space="preserve">Схема </w:t>
      </w:r>
      <w:fldSimple w:instr=" SEQ Схема \* ARABIC ">
        <w:r>
          <w:rPr>
            <w:noProof/>
          </w:rPr>
          <w:t>4</w:t>
        </w:r>
      </w:fldSimple>
      <w:r>
        <w:t xml:space="preserve"> – дополнительные виды деятельности</w:t>
      </w:r>
    </w:p>
    <w:sectPr w:rsidR="00CA7585" w:rsidRPr="00CA7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017DF"/>
    <w:multiLevelType w:val="hybridMultilevel"/>
    <w:tmpl w:val="D86680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63D0C"/>
    <w:multiLevelType w:val="hybridMultilevel"/>
    <w:tmpl w:val="70B67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E4591"/>
    <w:multiLevelType w:val="hybridMultilevel"/>
    <w:tmpl w:val="3E1AB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61518"/>
    <w:multiLevelType w:val="hybridMultilevel"/>
    <w:tmpl w:val="FBEA0124"/>
    <w:lvl w:ilvl="0" w:tplc="90DCE02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F69F9"/>
    <w:multiLevelType w:val="hybridMultilevel"/>
    <w:tmpl w:val="A5FC4D56"/>
    <w:lvl w:ilvl="0" w:tplc="90DCE02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32340"/>
    <w:multiLevelType w:val="multilevel"/>
    <w:tmpl w:val="39EEC3C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5"/>
  </w:num>
  <w:num w:numId="3">
    <w:abstractNumId w:val="5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43E"/>
    <w:rsid w:val="00007E5A"/>
    <w:rsid w:val="0001225F"/>
    <w:rsid w:val="000134D4"/>
    <w:rsid w:val="000478FE"/>
    <w:rsid w:val="0006546B"/>
    <w:rsid w:val="00092DA4"/>
    <w:rsid w:val="000B0EE1"/>
    <w:rsid w:val="000C5A58"/>
    <w:rsid w:val="00123A03"/>
    <w:rsid w:val="00137FF6"/>
    <w:rsid w:val="00160DEA"/>
    <w:rsid w:val="00166A72"/>
    <w:rsid w:val="00175731"/>
    <w:rsid w:val="00181126"/>
    <w:rsid w:val="001B1960"/>
    <w:rsid w:val="001B3300"/>
    <w:rsid w:val="001C4A50"/>
    <w:rsid w:val="001C5F18"/>
    <w:rsid w:val="001F25E0"/>
    <w:rsid w:val="0020410D"/>
    <w:rsid w:val="00220964"/>
    <w:rsid w:val="002246F4"/>
    <w:rsid w:val="00224DFC"/>
    <w:rsid w:val="00251E65"/>
    <w:rsid w:val="00255D70"/>
    <w:rsid w:val="00275C50"/>
    <w:rsid w:val="002C5F1E"/>
    <w:rsid w:val="002E743E"/>
    <w:rsid w:val="00345223"/>
    <w:rsid w:val="00345EF3"/>
    <w:rsid w:val="00355588"/>
    <w:rsid w:val="00372D71"/>
    <w:rsid w:val="003A07D9"/>
    <w:rsid w:val="003B6AB5"/>
    <w:rsid w:val="003D603D"/>
    <w:rsid w:val="003E3ACB"/>
    <w:rsid w:val="00401C9D"/>
    <w:rsid w:val="00461FF0"/>
    <w:rsid w:val="00481782"/>
    <w:rsid w:val="004C6A87"/>
    <w:rsid w:val="004C7DD8"/>
    <w:rsid w:val="004E4BFE"/>
    <w:rsid w:val="00503D5D"/>
    <w:rsid w:val="00533B35"/>
    <w:rsid w:val="005355DD"/>
    <w:rsid w:val="00572F2C"/>
    <w:rsid w:val="005845BE"/>
    <w:rsid w:val="00596878"/>
    <w:rsid w:val="005A2651"/>
    <w:rsid w:val="005A6793"/>
    <w:rsid w:val="005C7843"/>
    <w:rsid w:val="005E30B0"/>
    <w:rsid w:val="00601986"/>
    <w:rsid w:val="00614559"/>
    <w:rsid w:val="00634215"/>
    <w:rsid w:val="006425B7"/>
    <w:rsid w:val="0065488E"/>
    <w:rsid w:val="00664714"/>
    <w:rsid w:val="00672557"/>
    <w:rsid w:val="006803D3"/>
    <w:rsid w:val="006B025E"/>
    <w:rsid w:val="006E7D4E"/>
    <w:rsid w:val="007403BE"/>
    <w:rsid w:val="00744F5E"/>
    <w:rsid w:val="00746499"/>
    <w:rsid w:val="00746CB9"/>
    <w:rsid w:val="007D740C"/>
    <w:rsid w:val="007F5CD7"/>
    <w:rsid w:val="00840FE1"/>
    <w:rsid w:val="00844042"/>
    <w:rsid w:val="00860255"/>
    <w:rsid w:val="00861DF2"/>
    <w:rsid w:val="0087040D"/>
    <w:rsid w:val="008720D7"/>
    <w:rsid w:val="00872331"/>
    <w:rsid w:val="00875297"/>
    <w:rsid w:val="00876B20"/>
    <w:rsid w:val="0088104F"/>
    <w:rsid w:val="0089336D"/>
    <w:rsid w:val="00893F1C"/>
    <w:rsid w:val="008A4A98"/>
    <w:rsid w:val="008C141D"/>
    <w:rsid w:val="008C191F"/>
    <w:rsid w:val="008C2FE9"/>
    <w:rsid w:val="008C5BF0"/>
    <w:rsid w:val="008E716E"/>
    <w:rsid w:val="00901B37"/>
    <w:rsid w:val="0090691C"/>
    <w:rsid w:val="00920138"/>
    <w:rsid w:val="00942450"/>
    <w:rsid w:val="00946B81"/>
    <w:rsid w:val="00954C8F"/>
    <w:rsid w:val="0095579A"/>
    <w:rsid w:val="00962087"/>
    <w:rsid w:val="00975968"/>
    <w:rsid w:val="00980271"/>
    <w:rsid w:val="009A168B"/>
    <w:rsid w:val="009B4C5D"/>
    <w:rsid w:val="009B5FB5"/>
    <w:rsid w:val="009F475F"/>
    <w:rsid w:val="00A04474"/>
    <w:rsid w:val="00A17913"/>
    <w:rsid w:val="00A802CD"/>
    <w:rsid w:val="00A82BCF"/>
    <w:rsid w:val="00AB047E"/>
    <w:rsid w:val="00AB6AA2"/>
    <w:rsid w:val="00AC37D6"/>
    <w:rsid w:val="00B034E1"/>
    <w:rsid w:val="00B0760D"/>
    <w:rsid w:val="00B07F0A"/>
    <w:rsid w:val="00B16383"/>
    <w:rsid w:val="00B260C1"/>
    <w:rsid w:val="00B52B52"/>
    <w:rsid w:val="00B546AD"/>
    <w:rsid w:val="00B63C19"/>
    <w:rsid w:val="00B7070E"/>
    <w:rsid w:val="00B72419"/>
    <w:rsid w:val="00B9195A"/>
    <w:rsid w:val="00BC2AE5"/>
    <w:rsid w:val="00BE5FA8"/>
    <w:rsid w:val="00C10A8E"/>
    <w:rsid w:val="00C1158F"/>
    <w:rsid w:val="00C245D5"/>
    <w:rsid w:val="00C417EE"/>
    <w:rsid w:val="00C4441F"/>
    <w:rsid w:val="00C61EA4"/>
    <w:rsid w:val="00C65A2F"/>
    <w:rsid w:val="00C75C2A"/>
    <w:rsid w:val="00C9270E"/>
    <w:rsid w:val="00CA3D8B"/>
    <w:rsid w:val="00CA7585"/>
    <w:rsid w:val="00CC04EA"/>
    <w:rsid w:val="00CC35F2"/>
    <w:rsid w:val="00CC7ECB"/>
    <w:rsid w:val="00CF3362"/>
    <w:rsid w:val="00D177AF"/>
    <w:rsid w:val="00D25832"/>
    <w:rsid w:val="00D4135B"/>
    <w:rsid w:val="00D43DF4"/>
    <w:rsid w:val="00D70C4D"/>
    <w:rsid w:val="00D724C9"/>
    <w:rsid w:val="00D75B92"/>
    <w:rsid w:val="00D76EC2"/>
    <w:rsid w:val="00D84BA3"/>
    <w:rsid w:val="00D85D6E"/>
    <w:rsid w:val="00D971E5"/>
    <w:rsid w:val="00DA0A40"/>
    <w:rsid w:val="00DB504E"/>
    <w:rsid w:val="00DE2AD7"/>
    <w:rsid w:val="00E11F0C"/>
    <w:rsid w:val="00E71BE2"/>
    <w:rsid w:val="00EB177E"/>
    <w:rsid w:val="00EB7D40"/>
    <w:rsid w:val="00EC0C0F"/>
    <w:rsid w:val="00F028F9"/>
    <w:rsid w:val="00F32A37"/>
    <w:rsid w:val="00F679CB"/>
    <w:rsid w:val="00F76E83"/>
    <w:rsid w:val="00F96D5D"/>
    <w:rsid w:val="00FE0177"/>
    <w:rsid w:val="00FE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9D1A0"/>
  <w15:chartTrackingRefBased/>
  <w15:docId w15:val="{F4A64F85-E43A-4D1C-AB6F-27F52792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11F0C"/>
    <w:pPr>
      <w:spacing w:after="0" w:line="276" w:lineRule="auto"/>
      <w:jc w:val="both"/>
    </w:pPr>
    <w:rPr>
      <w:rFonts w:ascii="Arial" w:eastAsia="Arial" w:hAnsi="Arial" w:cs="Arial"/>
      <w:sz w:val="28"/>
      <w:lang w:eastAsia="en-GB"/>
    </w:rPr>
  </w:style>
  <w:style w:type="paragraph" w:styleId="1">
    <w:name w:val="heading 1"/>
    <w:basedOn w:val="a0"/>
    <w:next w:val="a"/>
    <w:link w:val="10"/>
    <w:uiPriority w:val="9"/>
    <w:qFormat/>
    <w:rsid w:val="00B07F0A"/>
    <w:pPr>
      <w:numPr>
        <w:numId w:val="4"/>
      </w:numPr>
      <w:spacing w:after="160" w:line="259" w:lineRule="auto"/>
      <w:outlineLvl w:val="0"/>
    </w:pPr>
    <w:rPr>
      <w:rFonts w:eastAsiaTheme="minorEastAsia" w:cstheme="minorBidi"/>
      <w:sz w:val="32"/>
      <w:szCs w:val="32"/>
      <w:lang w:eastAsia="zh-CN"/>
    </w:rPr>
  </w:style>
  <w:style w:type="paragraph" w:styleId="2">
    <w:name w:val="heading 2"/>
    <w:basedOn w:val="a0"/>
    <w:next w:val="a"/>
    <w:link w:val="20"/>
    <w:uiPriority w:val="9"/>
    <w:unhideWhenUsed/>
    <w:qFormat/>
    <w:rsid w:val="004C7DD8"/>
    <w:pPr>
      <w:numPr>
        <w:ilvl w:val="1"/>
        <w:numId w:val="4"/>
      </w:numPr>
      <w:spacing w:after="160" w:line="259" w:lineRule="auto"/>
      <w:ind w:left="431" w:hanging="431"/>
      <w:outlineLvl w:val="1"/>
    </w:pPr>
    <w:rPr>
      <w:rFonts w:eastAsiaTheme="minorEastAsia" w:cstheme="minorBidi"/>
      <w:sz w:val="30"/>
      <w:szCs w:val="28"/>
      <w:lang w:eastAsia="zh-CN"/>
    </w:rPr>
  </w:style>
  <w:style w:type="paragraph" w:styleId="3">
    <w:name w:val="heading 3"/>
    <w:basedOn w:val="a0"/>
    <w:next w:val="a"/>
    <w:link w:val="30"/>
    <w:uiPriority w:val="9"/>
    <w:unhideWhenUsed/>
    <w:qFormat/>
    <w:rsid w:val="004C7DD8"/>
    <w:pPr>
      <w:numPr>
        <w:ilvl w:val="2"/>
        <w:numId w:val="4"/>
      </w:numPr>
      <w:spacing w:after="160" w:line="259" w:lineRule="auto"/>
      <w:ind w:left="505" w:hanging="505"/>
      <w:outlineLvl w:val="2"/>
    </w:pPr>
    <w:rPr>
      <w:rFonts w:eastAsiaTheme="minorEastAsia" w:cstheme="minorBidi"/>
      <w:szCs w:val="26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B07F0A"/>
    <w:pPr>
      <w:spacing w:after="100"/>
    </w:pPr>
  </w:style>
  <w:style w:type="character" w:styleId="a4">
    <w:name w:val="Hyperlink"/>
    <w:basedOn w:val="a1"/>
    <w:uiPriority w:val="99"/>
    <w:unhideWhenUsed/>
    <w:rsid w:val="00B07F0A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B07F0A"/>
    <w:rPr>
      <w:rFonts w:ascii="Arial" w:eastAsiaTheme="minorEastAsia" w:hAnsi="Arial"/>
      <w:sz w:val="32"/>
      <w:szCs w:val="32"/>
      <w:lang w:eastAsia="zh-CN"/>
    </w:rPr>
  </w:style>
  <w:style w:type="paragraph" w:styleId="a5">
    <w:name w:val="No Spacing"/>
    <w:uiPriority w:val="1"/>
    <w:qFormat/>
    <w:rsid w:val="00E11F0C"/>
    <w:pPr>
      <w:spacing w:before="240" w:after="240" w:line="360" w:lineRule="auto"/>
      <w:jc w:val="both"/>
    </w:pPr>
    <w:rPr>
      <w:rFonts w:ascii="Arial" w:eastAsia="Arial" w:hAnsi="Arial" w:cs="Arial"/>
      <w:sz w:val="28"/>
      <w:lang w:eastAsia="en-GB"/>
    </w:rPr>
  </w:style>
  <w:style w:type="paragraph" w:styleId="a0">
    <w:name w:val="List Paragraph"/>
    <w:basedOn w:val="a"/>
    <w:uiPriority w:val="34"/>
    <w:qFormat/>
    <w:rsid w:val="00355588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4C7DD8"/>
    <w:rPr>
      <w:rFonts w:ascii="Arial" w:eastAsiaTheme="minorEastAsia" w:hAnsi="Arial"/>
      <w:sz w:val="30"/>
      <w:szCs w:val="28"/>
      <w:lang w:eastAsia="zh-CN"/>
    </w:rPr>
  </w:style>
  <w:style w:type="character" w:customStyle="1" w:styleId="30">
    <w:name w:val="Заголовок 3 Знак"/>
    <w:basedOn w:val="a1"/>
    <w:link w:val="3"/>
    <w:uiPriority w:val="9"/>
    <w:rsid w:val="004C7DD8"/>
    <w:rPr>
      <w:rFonts w:ascii="Arial" w:eastAsiaTheme="minorEastAsia" w:hAnsi="Arial"/>
      <w:sz w:val="28"/>
      <w:szCs w:val="26"/>
      <w:lang w:eastAsia="zh-CN"/>
    </w:rPr>
  </w:style>
  <w:style w:type="paragraph" w:styleId="a6">
    <w:name w:val="caption"/>
    <w:basedOn w:val="a"/>
    <w:next w:val="a"/>
    <w:uiPriority w:val="35"/>
    <w:unhideWhenUsed/>
    <w:qFormat/>
    <w:rsid w:val="005845BE"/>
    <w:pPr>
      <w:spacing w:after="200" w:line="240" w:lineRule="auto"/>
      <w:jc w:val="center"/>
    </w:pPr>
    <w:rPr>
      <w:i/>
      <w:iCs/>
      <w:color w:val="000000" w:themeColor="text1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EC0C0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746CB9"/>
    <w:pPr>
      <w:spacing w:after="100"/>
      <w:ind w:left="560"/>
    </w:pPr>
  </w:style>
  <w:style w:type="paragraph" w:styleId="a7">
    <w:name w:val="Normal (Web)"/>
    <w:basedOn w:val="a"/>
    <w:uiPriority w:val="99"/>
    <w:semiHidden/>
    <w:unhideWhenUsed/>
    <w:rsid w:val="0098027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3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8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52E3D-31BA-41BD-8A17-81AF6AF0A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1209</Words>
  <Characters>6894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DevilishSasuke</dc:creator>
  <cp:keywords/>
  <dc:description/>
  <cp:lastModifiedBy>Иван Левицкий</cp:lastModifiedBy>
  <cp:revision>168</cp:revision>
  <dcterms:created xsi:type="dcterms:W3CDTF">2025-03-03T22:22:00Z</dcterms:created>
  <dcterms:modified xsi:type="dcterms:W3CDTF">2025-03-10T13:15:00Z</dcterms:modified>
</cp:coreProperties>
</file>