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w:t>
      </w:r>
      <w:hyperlink w:history="1" r:id="rIdk5_pwy0pvnvglqn4nf60b">
        <w:r>
          <w:rPr>
            <w:rStyle w:val="Hyperlink"/>
            <w:rFonts w:ascii="Arial" w:cs="Arial" w:eastAsia="Arial" w:hAnsi="Arial"/>
            <w:sz w:val="20"/>
            <w:szCs w:val="20"/>
          </w:rPr>
          <w:t xml:space="preserve">john09289.github.io/predictions</w:t>
        </w:r>
      </w:hyperlink>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blockchain timestamps the wrong side of the ledger. OpenTimestamps anchors status_history.json — the file containing observed values, pass/fail audit results, and statistical comparisons. This is the reference data side of the record. The prediction parameters — formulas, expected values, and tolerances — live in monitor.py source code and docs/model.html, which are only git-versioned, not blockchain-timestamped. Git history can be rewritten (git rebase, force push); blockchain anchoring cannot. By anchoring only the reference data and leaving the predictions in mutable git history, the system's strongest cryptographic proof applies to the part that needs it least.</w:t>
      </w:r>
    </w:p>
    <w:p>
      <w:pPr>
        <w:spacing w:after="120"/>
      </w:pPr>
      <w:r>
        <w:t xml:space="preserve">Beyond the timestamping structure,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estimated a propagation time (0.08484 s) that converts to ~11.78 Hz, but never derived the disc-resonance formula f=c/(2D) attributed to him. The formula requires D=12,717 km — Earth's diameter, not any dome parameter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Hz. The 10.59 Hz 'raw theoretical' is Schumann's 1952 globe formula. WIN-029's Schumann-derived height (9,572 km) exceeds the dome's own ceiling (8,537 km) by 12%</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a granite sarcophagus, not electromagnetic dome resonance. The '10th harmonic' claim is undefined: 10×7.83 Hz = 78.3 Hz (not 117). No mechanism connects stone acoustics to EM fields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core dynamics derive SAA splitting from first principles; dome has no fluid mechanism. Author concedes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core dynamics explain differential decay; dome has no fluid mechanism for asymmetric rates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linear drift predicted by both models; dome offers no distinct drift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geophysics explains the 1990s acceleration via flux lobe dynamics; dome provides only a label with no derivation or predictive content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Chapman ionospheric mechanism predicts exact signal; dome has no eclipse-magnetic coupling equation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Circular derivation from unconfirmed Mohe data; fitted parameters (62,376/64,852 nT) hidden in 'zero-parameter'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WIN-011's positive detection; claiming credit for opposite outcomes makes model unfalsifiable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period is an input (known for 250 years); dome's gears have no physical driver or amplitude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NOAA data, same parent prediction PROS-002); 'phase transition' is a category error applied to core flow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magnetic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Eclipse-induced ±10 nT magnetic variations are predicted by standard ionospheric Sq current physics (Chapman 1933). The dome provides no derived magnitude or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Intrinsic luminosity difference (supergiant vs. subgiant); Gaia photometry shows no systematic southern dimming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copper dome would block all radio astronomy and contradict Schumann resonance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same station trends as WMM2025; no unique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NOAA trajectory; WMM2025 published same position months earlier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(seawater + globe magnetic field) explains signal; dome has no ocean induction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observes position from same data as WMM; no unique prediction derived from dome geometry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Ratio is arithmetic from NOAA trajectory data, not derived from dome geometry; duplicate of WIN-007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(half a lunar day); dome's local moon produces one sharp tidal spike, not the observed two-bulge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(half a solar day); dome's local moon at 2,534 km cannot produce the observed two-bulge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H₀≈70 km/s/Mpc is the globe's own measured value; dome has no redshift mechanism or galaxy-scale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(luni-solar diurnal); dome's local moon cannot produce the observed two-bulge tidal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(lunar diurnal); dome's local moon cannot produce the observed two-bulge tidal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(lunar elliptical); dome's local moon cannot produce the observed two-bulge tidal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dome has no mechanism to predict sector-specific deceleration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same drift data as NOAA/ESA; duplicate of WIN-004/005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Tesla's patent (with spherical Earth diagram) describes surface wave propagation at ~1.57c — a known waveguide effect on a globe. Dome relabels globe circumference as disc diameter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Asymmetry arises from core reversed-flux patches; dome has no core model to derive the ratio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is 0.74° from true pole; 'excess' is within known offset. See Kill-Shot Test 2 (no error budget provided)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Caused by NH having 2× more land (lower heat capacity); dome has no heat-transport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10  |  Self-Contradicted: 11  |  Misleading: 23  |  Std Model Explains: 16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at 2,534 km produces one tidal spike, not the observed two-bulge pattern.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8n6iah226qlkduxctt5fk">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eu-h0utdcqfkac3h73sew">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vwaiu6a342ljmp6-mpm1t">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ovskgm72wumh56aeb0vw6">
        <w:r>
          <w:rPr>
            <w:rStyle w:val="Hyperlink"/>
          </w:rPr>
          <w:t xml:space="preserve">Anticrepuscular Rays (Wikipedia)</w:t>
        </w:r>
      </w:hyperlink>
      <w:r>
        <w:t xml:space="preserve"> and </w:t>
      </w:r>
      <w:hyperlink w:history="1" r:id="rIda53amuyiydksj0hhzaxm4">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ckzf_bke-uyry7i0mne-j">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amcc0ufja-qf0znomicx1">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ru253gt9jdxcitrjnylqa">
        <w:r>
          <w:rPr>
            <w:rStyle w:val="Hyperlink"/>
          </w:rPr>
          <w:t xml:space="preserve">CHAOS-7 model</w:t>
        </w:r>
      </w:hyperlink>
      <w:r>
        <w:t xml:space="preserve"> documents the evolution quantitatively. </w:t>
      </w:r>
      <w:hyperlink w:history="1" r:id="rIdow0zcxllu0ickd7chhdvj">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7g6arioacxfsbchctbkgf">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wsuwn1gpup8_ui11cclf3">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uexyqfbhekw0l1nfyodrr">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iywwlt9kw0mtwusd7e7da">
        <w:r>
          <w:rPr>
            <w:rStyle w:val="Hyperlink"/>
          </w:rPr>
          <w:t xml:space="preserve">WMM2025</w:t>
        </w:r>
      </w:hyperlink>
      <w:r>
        <w:t xml:space="preserve">, </w:t>
      </w:r>
      <w:hyperlink w:history="1" r:id="rIdkxagn6kl2qvtq-zktcwbr">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f5c9y6nidvx89mkh47vjb">
        <w:r>
          <w:rPr>
            <w:rStyle w:val="Hyperlink"/>
          </w:rPr>
          <w:t xml:space="preserve">GRACE</w:t>
        </w:r>
      </w:hyperlink>
      <w:r>
        <w:t xml:space="preserve"> and </w:t>
      </w:r>
      <w:hyperlink w:history="1" r:id="rIdaedwifhzau10qf2oj1qs7">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4hh7vli_ncihpuui6sqeh">
        <w:r>
          <w:rPr>
            <w:rStyle w:val="Hyperlink"/>
          </w:rPr>
          <w:t xml:space="preserve">statistical analysis of 207 observations across 39 eclipses (1991-2016)</w:t>
        </w:r>
      </w:hyperlink>
      <w:r>
        <w:t xml:space="preserve"> found detectable decreases in X, Z, and total field components during eclipses. An </w:t>
      </w:r>
      <w:hyperlink w:history="1" r:id="rIdktdfs0cvmlbm1irrw175v">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hd8ipn6gcbtocqmrlqik0">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m955m880fjexoaqnecvzm">
        <w:r>
          <w:rPr>
            <w:rStyle w:val="Hyperlink"/>
          </w:rPr>
          <w:t xml:space="preserve">GPS.gov</w:t>
        </w:r>
      </w:hyperlink>
      <w:r>
        <w:t xml:space="preserve">; </w:t>
      </w:r>
      <w:hyperlink w:history="1" r:id="rIdwoaquvymngghc06v49tlc">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pfhqmkythibkug81qhrim">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nhufc9l6lg7mvfvqfas7e">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k95hhv5jxjveefka-nww9">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iosl70wo6sclpt9y4x6qv">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Pattern: One Spike vs. Two Bulges</w:t>
      </w:r>
    </w:p>
    <w:p>
      <w:pPr>
        <w:spacing w:after="120"/>
      </w:pPr>
      <w:r>
        <w:rPr>
          <w:b/>
          <w:bCs/>
        </w:rPr>
        <w:t xml:space="preserve">Globe tidal mechanism: </w:t>
      </w:r>
      <w:r>
        <w:t xml:space="preserve">The Moon orbits at d = 384,400 km. Earth's radius R = 6,371 km. The ratio d/R ≈ 60 — the Moon is far away relative to Earth's size. This means the tidal field is nearly uniform across the planet: the near side gets pulled slightly more, the far side slightly less, producing two symmetric tidal bulges (semidiurnal tide). This two-bulge pattern is the defining signature of real ocean tides.</w:t>
      </w:r>
    </w:p>
    <w:p>
      <w:pPr>
        <w:spacing w:after="120"/>
      </w:pPr>
      <w:r>
        <w:rPr>
          <w:b/>
          <w:bCs/>
        </w:rPr>
        <w:t xml:space="preserve">Dome tidal mechanism: </w:t>
      </w:r>
      <w:r>
        <w:t xml:space="preserve">The dome's local moon orbits at altitude ~2,534 km (from inject_ai_layer.py core_parameters). The disc radius is ~20,000 km. The ratio d/R ≈ 0.13 — the moon is extremely close relative to the disc's size. Tidal force falls off as 1/r³. At the point directly beneath the moon, the tidal force is maximal. At the equatorial rim (~20,000 km away), the force drops to (2,534/20,000)³ ≈ 0.2% of its peak value. There is no far-side bulge — just a single sharp spike that tracks the moon's position. This produces one tidal pulse per lunar pass, not the observed two. This is a purely geometric argument: it depends only on the ratio of moon distance to disc size, not on the moon's mass. Adjusting the moon's mass changes the amplitude but cannot create a second bulge.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a single tidal spike instead of two bulges,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a single tidal spike instead of two bulges,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10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16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naxauzowtkzwvmnu2-coa">
        <w:r>
          <w:rPr>
            <w:rStyle w:val="Hyperlink"/>
          </w:rPr>
          <w:t xml:space="preserve">ncei.noaa.gov/products/world-magnetic-model</w:t>
        </w:r>
      </w:hyperlink>
    </w:p>
    <w:p>
      <w:pPr>
        <w:spacing w:after="120"/>
      </w:pPr>
      <w:r>
        <w:rPr>
          <w:b/>
          <w:bCs/>
        </w:rPr>
        <w:t xml:space="preserve">NOAA Wandering Geomagnetic Poles: </w:t>
      </w:r>
      <w:hyperlink w:history="1" r:id="rIdjtcikr4bagbpolxsl7snm">
        <w:r>
          <w:rPr>
            <w:rStyle w:val="Hyperlink"/>
          </w:rPr>
          <w:t xml:space="preserve">ncei.noaa.gov/products/wandering-geomagnetic-poles</w:t>
        </w:r>
      </w:hyperlink>
    </w:p>
    <w:p>
      <w:pPr>
        <w:spacing w:after="120"/>
      </w:pPr>
      <w:r>
        <w:rPr>
          <w:b/>
          <w:bCs/>
        </w:rPr>
        <w:t xml:space="preserve">CHAOS-7 Geomagnetic Field Model: </w:t>
      </w:r>
      <w:hyperlink w:history="1" r:id="rIdo3f3vca5wf-suz_nq4lqg">
        <w:r>
          <w:rPr>
            <w:rStyle w:val="Hyperlink"/>
          </w:rPr>
          <w:t xml:space="preserve">spacecenter.dk/files/magnetic-models/CHAOS-7</w:t>
        </w:r>
      </w:hyperlink>
    </w:p>
    <w:p>
      <w:pPr>
        <w:spacing w:after="120"/>
      </w:pPr>
      <w:r>
        <w:rPr>
          <w:b/>
          <w:bCs/>
        </w:rPr>
        <w:t xml:space="preserve">ESA Swarm Satellite Mission: </w:t>
      </w:r>
      <w:hyperlink w:history="1" r:id="rIdm9evxz3ihjihjy3lbdyzi">
        <w:r>
          <w:rPr>
            <w:rStyle w:val="Hyperlink"/>
          </w:rPr>
          <w:t xml:space="preserve">earth.esa.int/eogateway/missions/swarm</w:t>
        </w:r>
      </w:hyperlink>
    </w:p>
    <w:p>
      <w:pPr>
        <w:spacing w:after="120"/>
      </w:pPr>
      <w:r>
        <w:rPr>
          <w:b/>
          <w:bCs/>
        </w:rPr>
        <w:t xml:space="preserve">INTERMAGNET Observatory Network: </w:t>
      </w:r>
      <w:hyperlink w:history="1" r:id="rIdk123zghaopisyv-hyebwa">
        <w:r>
          <w:rPr>
            <w:rStyle w:val="Hyperlink"/>
          </w:rPr>
          <w:t xml:space="preserve">intermagnet.org</w:t>
        </w:r>
      </w:hyperlink>
    </w:p>
    <w:p>
      <w:pPr>
        <w:spacing w:after="120"/>
      </w:pPr>
      <w:r>
        <w:rPr>
          <w:b/>
          <w:bCs/>
        </w:rPr>
        <w:t xml:space="preserve">IGRF-13: </w:t>
      </w:r>
      <w:hyperlink w:history="1" r:id="rIdwsvrx3bhpba1txxpszt6q">
        <w:r>
          <w:rPr>
            <w:rStyle w:val="Hyperlink"/>
          </w:rPr>
          <w:t xml:space="preserve">ncei.noaa.gov/products/international-geomagnetic-reference-field</w:t>
        </w:r>
      </w:hyperlink>
    </w:p>
    <w:p>
      <w:pPr>
        <w:spacing w:after="120"/>
      </w:pPr>
      <w:r>
        <w:rPr>
          <w:b/>
          <w:bCs/>
        </w:rPr>
        <w:t xml:space="preserve">ESA Gaia Data Release 3: </w:t>
      </w:r>
      <w:hyperlink w:history="1" r:id="rIdpj1y_gfpgkhh-7dsv4xsh">
        <w:r>
          <w:rPr>
            <w:rStyle w:val="Hyperlink"/>
          </w:rPr>
          <w:t xml:space="preserve">cosmos.esa.int/web/gaia/data-release-3</w:t>
        </w:r>
      </w:hyperlink>
    </w:p>
    <w:p>
      <w:pPr>
        <w:spacing w:after="120"/>
      </w:pPr>
      <w:r>
        <w:rPr>
          <w:b/>
          <w:bCs/>
        </w:rPr>
        <w:t xml:space="preserve">Hipparcos Catalogue: </w:t>
      </w:r>
      <w:hyperlink w:history="1" r:id="rIdorgbgxdsucdpvaegsc-kp">
        <w:r>
          <w:rPr>
            <w:rStyle w:val="Hyperlink"/>
          </w:rPr>
          <w:t xml:space="preserve">cosmos.esa.int/web/hipparcos</w:t>
        </w:r>
      </w:hyperlink>
    </w:p>
    <w:p>
      <w:pPr>
        <w:spacing w:after="120"/>
      </w:pPr>
      <w:r>
        <w:rPr>
          <w:b/>
          <w:bCs/>
        </w:rPr>
        <w:t xml:space="preserve">US Patent 787412 (Tesla): </w:t>
      </w:r>
      <w:hyperlink w:history="1" r:id="rId_akjlftmz1g6zyyptmuov">
        <w:r>
          <w:rPr>
            <w:rStyle w:val="Hyperlink"/>
          </w:rPr>
          <w:t xml:space="preserve">patents.google.com/patent/US787412A</w:t>
        </w:r>
      </w:hyperlink>
    </w:p>
    <w:p>
      <w:pPr>
        <w:spacing w:after="120"/>
      </w:pPr>
      <w:r>
        <w:rPr>
          <w:b/>
          <w:bCs/>
        </w:rPr>
        <w:t xml:space="preserve">NOAA Solar Position Algorithm: </w:t>
      </w:r>
      <w:hyperlink w:history="1" r:id="rIdv7djl-s9ez1j4ieppkuig">
        <w:r>
          <w:rPr>
            <w:rStyle w:val="Hyperlink"/>
          </w:rPr>
          <w:t xml:space="preserve">gml.noaa.gov/grad/solcalc</w:t>
        </w:r>
      </w:hyperlink>
    </w:p>
    <w:p>
      <w:pPr>
        <w:spacing w:after="120"/>
      </w:pPr>
      <w:r>
        <w:rPr>
          <w:b/>
          <w:bCs/>
        </w:rPr>
        <w:t xml:space="preserve">National Geodetic Survey Gravity: </w:t>
      </w:r>
      <w:hyperlink w:history="1" r:id="rIdicqrt7ydxxjmsvxbbz8gv">
        <w:r>
          <w:rPr>
            <w:rStyle w:val="Hyperlink"/>
          </w:rPr>
          <w:t xml:space="preserve">geodesy.noaa.gov</w:t>
        </w:r>
      </w:hyperlink>
    </w:p>
    <w:p>
      <w:pPr>
        <w:spacing w:after="120"/>
      </w:pPr>
      <w:r>
        <w:rPr>
          <w:b/>
          <w:bCs/>
        </w:rPr>
        <w:t xml:space="preserve">CHIME/FRB Project: </w:t>
      </w:r>
      <w:hyperlink w:history="1" r:id="rIdmdv_849u56rkxuftektvk">
        <w:r>
          <w:rPr>
            <w:rStyle w:val="Hyperlink"/>
          </w:rPr>
          <w:t xml:space="preserve">chime-frb.ca</w:t>
        </w:r>
      </w:hyperlink>
    </w:p>
    <w:p>
      <w:pPr>
        <w:spacing w:after="120"/>
      </w:pPr>
      <w:r>
        <w:rPr>
          <w:b/>
          <w:bCs/>
        </w:rPr>
        <w:t xml:space="preserve">GRACE-FO (gravity mapping): </w:t>
      </w:r>
      <w:hyperlink w:history="1" r:id="rIdfiza7o0vtl44qscwpz3ps">
        <w:r>
          <w:rPr>
            <w:rStyle w:val="Hyperlink"/>
          </w:rPr>
          <w:t xml:space="preserve">gracefo.jpl.nasa.gov</w:t>
        </w:r>
      </w:hyperlink>
    </w:p>
    <w:p>
      <w:pPr>
        <w:spacing w:after="120"/>
      </w:pPr>
      <w:r>
        <w:rPr>
          <w:b/>
          <w:bCs/>
        </w:rPr>
        <w:t xml:space="preserve">GOCE (gravity field): </w:t>
      </w:r>
      <w:hyperlink w:history="1" r:id="rId5rllprw5uqebivydcmnrf">
        <w:r>
          <w:rPr>
            <w:rStyle w:val="Hyperlink"/>
          </w:rPr>
          <w:t xml:space="preserve">earth.esa.int/eogateway/missions/goce</w:t>
        </w:r>
      </w:hyperlink>
    </w:p>
    <w:p>
      <w:pPr>
        <w:spacing w:after="120"/>
      </w:pPr>
      <w:r>
        <w:rPr>
          <w:b/>
          <w:bCs/>
        </w:rPr>
        <w:t xml:space="preserve">GPS.gov: </w:t>
      </w:r>
      <w:hyperlink w:history="1" r:id="rIddjgvv1i1xdjhdxs0xltjd">
        <w:r>
          <w:rPr>
            <w:rStyle w:val="Hyperlink"/>
          </w:rPr>
          <w:t xml:space="preserve">gps.gov</w:t>
        </w:r>
      </w:hyperlink>
    </w:p>
    <w:p>
      <w:pPr>
        <w:spacing w:after="120"/>
      </w:pPr>
      <w:r>
        <w:rPr>
          <w:b/>
          <w:bCs/>
        </w:rPr>
        <w:t xml:space="preserve">CelesTrak TLE Data: </w:t>
      </w:r>
      <w:hyperlink w:history="1" r:id="rId3yolw7gaxijoskot-trq1">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one tidal spike instead of two bulges,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5_pwy0pvnvglqn4nf60b" Type="http://schemas.openxmlformats.org/officeDocument/2006/relationships/hyperlink" Target="https://john09289.github.io/predictions" TargetMode="External"/><Relationship Id="rId8n6iah226qlkduxctt5fk" Type="http://schemas.openxmlformats.org/officeDocument/2006/relationships/hyperlink" Target="https://patents.google.com/patent/US787412A" TargetMode="External"/><Relationship Id="rIdeu-h0utdcqfkac3h73sew" Type="http://schemas.openxmlformats.org/officeDocument/2006/relationships/hyperlink" Target="https://cosmos.esa.int/web/gaia/data-release-3" TargetMode="External"/><Relationship Id="rIdvwaiu6a342ljmp6-mpm1t" Type="http://schemas.openxmlformats.org/officeDocument/2006/relationships/hyperlink" Target="https://cosmos.esa.int/web/gaia/data-release-3" TargetMode="External"/><Relationship Id="rIdovskgm72wumh56aeb0vw6" Type="http://schemas.openxmlformats.org/officeDocument/2006/relationships/hyperlink" Target="https://en.wikipedia.org/wiki/Anticrepuscular_rays" TargetMode="External"/><Relationship Id="rIda53amuyiydksj0hhzaxm4" Type="http://schemas.openxmlformats.org/officeDocument/2006/relationships/hyperlink" Target="https://earthsky.org/earth/how-to-see-anticrepuscular-rays/" TargetMode="External"/><Relationship Id="rIdckzf_bke-uyry7i0mne-j" Type="http://schemas.openxmlformats.org/officeDocument/2006/relationships/hyperlink" Target="https://www.lloyds.com" TargetMode="External"/><Relationship Id="rIdamcc0ufja-qf0znomicx1" Type="http://schemas.openxmlformats.org/officeDocument/2006/relationships/hyperlink" Target="https://cosmos.esa.int/web/hipparcos" TargetMode="External"/><Relationship Id="rIdru253gt9jdxcitrjnylqa" Type="http://schemas.openxmlformats.org/officeDocument/2006/relationships/hyperlink" Target="https://spacecenter.dk/files/magnetic-models/CHAOS-7" TargetMode="External"/><Relationship Id="rIdow0zcxllu0ickd7chhdvj" Type="http://schemas.openxmlformats.org/officeDocument/2006/relationships/hyperlink" Target="https://earth.esa.int/eogateway/missions/swarm" TargetMode="External"/><Relationship Id="rId7g6arioacxfsbchctbkgf" Type="http://schemas.openxmlformats.org/officeDocument/2006/relationships/hyperlink" Target="https://ncei.noaa.gov/products/wandering-geomagnetic-poles" TargetMode="External"/><Relationship Id="rIdwsuwn1gpup8_ui11cclf3" Type="http://schemas.openxmlformats.org/officeDocument/2006/relationships/hyperlink" Target="https://www.intermagnet.org" TargetMode="External"/><Relationship Id="rIduexyqfbhekw0l1nfyodrr" Type="http://schemas.openxmlformats.org/officeDocument/2006/relationships/hyperlink" Target="https://earth.esa.int/eogateway/missions/swarm" TargetMode="External"/><Relationship Id="rIdiywwlt9kw0mtwusd7e7da" Type="http://schemas.openxmlformats.org/officeDocument/2006/relationships/hyperlink" Target="https://ncei.noaa.gov/products/world-magnetic-model" TargetMode="External"/><Relationship Id="rIdkxagn6kl2qvtq-zktcwbr" Type="http://schemas.openxmlformats.org/officeDocument/2006/relationships/hyperlink" Target="https://ncei.noaa.gov/products/international-geomagnetic-reference-field" TargetMode="External"/><Relationship Id="rIdf5c9y6nidvx89mkh47vjb" Type="http://schemas.openxmlformats.org/officeDocument/2006/relationships/hyperlink" Target="https://gracefo.jpl.nasa.gov" TargetMode="External"/><Relationship Id="rIdaedwifhzau10qf2oj1qs7" Type="http://schemas.openxmlformats.org/officeDocument/2006/relationships/hyperlink" Target="https://earth.esa.int/eogateway/missions/goce" TargetMode="External"/><Relationship Id="rId4hh7vli_ncihpuui6sqeh" Type="http://schemas.openxmlformats.org/officeDocument/2006/relationships/hyperlink" Target="https://www.sciencedirect.com/science/article/abs/pii/S0273117718300656" TargetMode="External"/><Relationship Id="rIdktdfs0cvmlbm1irrw175v" Type="http://schemas.openxmlformats.org/officeDocument/2006/relationships/hyperlink" Target="https://www.sciencedirect.com/science/article/abs/pii/S1364682617303966" TargetMode="External"/><Relationship Id="rIdhd8ipn6gcbtocqmrlqik0" Type="http://schemas.openxmlformats.org/officeDocument/2006/relationships/hyperlink" Target="https://www.timeanddate.com/sun/antarctica/south-pole" TargetMode="External"/><Relationship Id="rIdm955m880fjexoaqnecvzm" Type="http://schemas.openxmlformats.org/officeDocument/2006/relationships/hyperlink" Target="https://www.gps.gov" TargetMode="External"/><Relationship Id="rIdwoaquvymngghc06v49tlc" Type="http://schemas.openxmlformats.org/officeDocument/2006/relationships/hyperlink" Target="https://spotthestation.nasa.gov" TargetMode="External"/><Relationship Id="rIdpfhqmkythibkug81qhrim" Type="http://schemas.openxmlformats.org/officeDocument/2006/relationships/hyperlink" Target="https://gml.noaa.gov/grad/solcalc" TargetMode="External"/><Relationship Id="rIdnhufc9l6lg7mvfvqfas7e" Type="http://schemas.openxmlformats.org/officeDocument/2006/relationships/hyperlink" Target="https://chime-frb.ca" TargetMode="External"/><Relationship Id="rIdk95hhv5jxjveefka-nww9" Type="http://schemas.openxmlformats.org/officeDocument/2006/relationships/hyperlink" Target="https://ncei.noaa.gov/products/world-magnetic-model" TargetMode="External"/><Relationship Id="rIdiosl70wo6sclpt9y4x6qv" Type="http://schemas.openxmlformats.org/officeDocument/2006/relationships/hyperlink" Target="https://geodesy.noaa.gov" TargetMode="External"/><Relationship Id="rIdnaxauzowtkzwvmnu2-coa" Type="http://schemas.openxmlformats.org/officeDocument/2006/relationships/hyperlink" Target="https://ncei.noaa.gov/products/world-magnetic-model" TargetMode="External"/><Relationship Id="rIdjtcikr4bagbpolxsl7snm" Type="http://schemas.openxmlformats.org/officeDocument/2006/relationships/hyperlink" Target="https://ncei.noaa.gov/products/wandering-geomagnetic-poles" TargetMode="External"/><Relationship Id="rIdo3f3vca5wf-suz_nq4lqg" Type="http://schemas.openxmlformats.org/officeDocument/2006/relationships/hyperlink" Target="https://spacecenter.dk/files/magnetic-models/CHAOS-7" TargetMode="External"/><Relationship Id="rIdm9evxz3ihjihjy3lbdyzi" Type="http://schemas.openxmlformats.org/officeDocument/2006/relationships/hyperlink" Target="https://earth.esa.int/eogateway/missions/swarm" TargetMode="External"/><Relationship Id="rIdk123zghaopisyv-hyebwa" Type="http://schemas.openxmlformats.org/officeDocument/2006/relationships/hyperlink" Target="https://www.intermagnet.org" TargetMode="External"/><Relationship Id="rIdwsvrx3bhpba1txxpszt6q" Type="http://schemas.openxmlformats.org/officeDocument/2006/relationships/hyperlink" Target="https://ncei.noaa.gov/products/international-geomagnetic-reference-field" TargetMode="External"/><Relationship Id="rIdpj1y_gfpgkhh-7dsv4xsh" Type="http://schemas.openxmlformats.org/officeDocument/2006/relationships/hyperlink" Target="https://cosmos.esa.int/web/gaia/data-release-3" TargetMode="External"/><Relationship Id="rIdorgbgxdsucdpvaegsc-kp" Type="http://schemas.openxmlformats.org/officeDocument/2006/relationships/hyperlink" Target="https://cosmos.esa.int/web/hipparcos" TargetMode="External"/><Relationship Id="rId_akjlftmz1g6zyyptmuov" Type="http://schemas.openxmlformats.org/officeDocument/2006/relationships/hyperlink" Target="https://patents.google.com/patent/US787412A" TargetMode="External"/><Relationship Id="rIdv7djl-s9ez1j4ieppkuig" Type="http://schemas.openxmlformats.org/officeDocument/2006/relationships/hyperlink" Target="https://gml.noaa.gov/grad/solcalc" TargetMode="External"/><Relationship Id="rIdicqrt7ydxxjmsvxbbz8gv" Type="http://schemas.openxmlformats.org/officeDocument/2006/relationships/hyperlink" Target="https://geodesy.noaa.gov" TargetMode="External"/><Relationship Id="rIdmdv_849u56rkxuftektvk" Type="http://schemas.openxmlformats.org/officeDocument/2006/relationships/hyperlink" Target="https://chime-frb.ca" TargetMode="External"/><Relationship Id="rIdfiza7o0vtl44qscwpz3ps" Type="http://schemas.openxmlformats.org/officeDocument/2006/relationships/hyperlink" Target="https://gracefo.jpl.nasa.gov" TargetMode="External"/><Relationship Id="rId5rllprw5uqebivydcmnrf" Type="http://schemas.openxmlformats.org/officeDocument/2006/relationships/hyperlink" Target="https://earth.esa.int/eogateway/missions/goce" TargetMode="External"/><Relationship Id="rIddjgvv1i1xdjhdxs0xltjd" Type="http://schemas.openxmlformats.org/officeDocument/2006/relationships/hyperlink" Target="https://www.gps.gov" TargetMode="External"/><Relationship Id="rId3yolw7gaxijoskot-trq1" Type="http://schemas.openxmlformats.org/officeDocument/2006/relationships/hyperlink" Target="https://celestrak.org" TargetMode="External"/><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2026-04-06T08:01:02.091Z</dcterms:created>
  <dcterms:modified xsi:type="dcterms:W3CDTF">2026-04-06T08:01:02.091Z</dcterms:modified>
</cp:coreProperties>
</file>

<file path=docProps/custom.xml><?xml version="1.0" encoding="utf-8"?>
<Properties xmlns="http://schemas.openxmlformats.org/officeDocument/2006/custom-properties" xmlns:vt="http://schemas.openxmlformats.org/officeDocument/2006/docPropsVTypes"/>
</file>