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bCs/>
        </w:rPr>
        <w:t>楚天云第1</w:t>
      </w:r>
      <w:r>
        <w:rPr>
          <w:b/>
          <w:bCs/>
        </w:rPr>
        <w:t>2</w:t>
      </w:r>
      <w:r>
        <w:rPr>
          <w:rFonts w:hint="eastAsia"/>
          <w:b/>
          <w:bCs/>
        </w:rPr>
        <w:t>周处理事情进度汇报</w:t>
      </w:r>
    </w:p>
    <w:p>
      <w:pPr>
        <w:jc w:val="center"/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3月12日，接到卫计委信息中心刘欣发过来的申请两台物理服务器的需求单。</w:t>
      </w:r>
    </w:p>
    <w:p>
      <w:pPr>
        <w:ind w:firstLine="276" w:firstLineChars="10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服务器已于周三（21日）送达，且目前已分配出相关资源提交给各厂商</w:t>
      </w: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</w:rPr>
        <w:t>。</w:t>
      </w:r>
    </w:p>
    <w:p>
      <w:pPr>
        <w:pStyle w:val="4"/>
        <w:ind w:left="72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3月1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</w:rPr>
        <w:t>日，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接到创业要求在楚天云临时新增堡垒机账号用于家医数据处理。</w:t>
      </w:r>
    </w:p>
    <w:p>
      <w:pPr>
        <w:ind w:firstLine="276" w:firstLineChars="10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已联系工程师新增堡垒机账号，提供给创业的开发人员，账号有效期两个月。</w:t>
      </w:r>
    </w:p>
    <w:p>
      <w:pPr>
        <w:pStyle w:val="4"/>
        <w:ind w:left="72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3月15日，社区580更改堡垒机登录的联系人及登录手机号</w:t>
      </w:r>
    </w:p>
    <w:p>
      <w:pPr>
        <w:pStyle w:val="4"/>
        <w:numPr>
          <w:ilvl w:val="0"/>
          <w:numId w:val="0"/>
        </w:numPr>
        <w:ind w:firstLine="276" w:firstLineChars="100"/>
        <w:rPr>
          <w:rFonts w:hint="eastAsia" w:ascii="微软雅黑" w:hAnsi="微软雅黑" w:eastAsia="微软雅黑" w:cs="微软雅黑"/>
          <w:color w:val="2F5597" w:themeColor="accent1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kern w:val="2"/>
          <w:sz w:val="28"/>
          <w:szCs w:val="28"/>
          <w:lang w:val="en-US" w:eastAsia="zh-CN" w:bidi="ar-SA"/>
        </w:rPr>
        <w:t>实际需求是社区580需要修改堡垒机负责人，已新增堡垒机账号提供给新负责人，并停止旧的账号。</w:t>
      </w:r>
    </w:p>
    <w:p>
      <w:pPr>
        <w:pStyle w:val="4"/>
        <w:numPr>
          <w:ilvl w:val="0"/>
          <w:numId w:val="0"/>
        </w:numPr>
        <w:ind w:firstLine="276" w:firstLineChars="100"/>
        <w:rPr>
          <w:rFonts w:hint="eastAsia" w:ascii="微软雅黑" w:hAnsi="微软雅黑" w:eastAsia="微软雅黑" w:cs="微软雅黑"/>
          <w:color w:val="2F5597" w:themeColor="accent1" w:themeShade="BF"/>
          <w:kern w:val="2"/>
          <w:sz w:val="28"/>
          <w:szCs w:val="28"/>
          <w:lang w:val="en-US" w:eastAsia="zh-CN" w:bidi="ar-S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3月1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</w:rPr>
        <w:t>日，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创业提出智能导诊结果数据关联不到挂号代码的问题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当天上午即确定了修改方案，先由万达修改接口，完善挂号代码，然后督导医院上传准确的代码。目前万达已完成接口修改，正在测试中。</w:t>
      </w:r>
    </w:p>
    <w:p>
      <w:pPr>
        <w:pStyle w:val="4"/>
        <w:ind w:left="720" w:firstLine="0" w:firstLine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3月1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</w:rPr>
        <w:t>日，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接到创业提出需求，需要智领云协助开通生产环境到PCN的网络需求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已协助整理出具体明细需求，并通过智领云联系电信处理好</w:t>
      </w: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</w:rPr>
        <w:t>。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3月19日，卫计委提出要求各厂商提供近期经常出入卫计委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的人员清单做好出入报备工作 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已收集上报目前常驻市卫计委项目的10家厂商名单及相关盖章扫描件（除中科院由于流程原因，名单已提交，扫描件暂未提交）</w:t>
      </w: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</w:rPr>
        <w:t>。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智领云提出网络需求，申请开通楚天云平台上的测试环境服务器访问公网的权限。</w:t>
      </w:r>
    </w:p>
    <w:p>
      <w:pPr>
        <w:ind w:firstLine="276" w:firstLineChars="10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由于该需求不满足楚天云的网络安全规范要求，与智领云和楚天云工程师协商，临时开放一周的公网权限，后续需要梳理出明细需求，针对明细需求制定网络策略，开放特定目标权限。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楚天云平台中的武汉市智慧健康项目相关系统备份事项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年前已出具相关备份需求调研表，暂未收到反馈，已联系智领云协助出具相关调研表。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楚天云实名认证模块的开发进度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身份证识别率有较大提高，目前测试识别准确率达到85.71%（与公安带网纹的身份证比对的情况，若无网纹可达100%），但前提是采集照片时需要有卡位框。</w:t>
      </w:r>
    </w:p>
    <w:p>
      <w:pPr>
        <w:ind w:firstLine="420"/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对于视频识别方面，目前已开始测试，会尽快出具测试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F5597" w:themeColor="accent1" w:themeShade="BF"/>
          <w:sz w:val="28"/>
          <w:szCs w:val="28"/>
          <w:lang w:val="en-US" w:eastAsia="zh-CN"/>
        </w:rPr>
        <w:t>报告。</w:t>
      </w:r>
    </w:p>
    <w:sectPr>
      <w:pgSz w:w="11906" w:h="16838"/>
      <w:pgMar w:top="2098" w:right="1474" w:bottom="1985" w:left="1588" w:header="851" w:footer="1985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25601"/>
    <w:multiLevelType w:val="multilevel"/>
    <w:tmpl w:val="4402560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58"/>
  <w:drawingGridVerticalSpacing w:val="57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BA"/>
    <w:rsid w:val="000F24FA"/>
    <w:rsid w:val="00114916"/>
    <w:rsid w:val="00153507"/>
    <w:rsid w:val="001C0DF1"/>
    <w:rsid w:val="002002B0"/>
    <w:rsid w:val="00211B1C"/>
    <w:rsid w:val="00214E98"/>
    <w:rsid w:val="002878F8"/>
    <w:rsid w:val="002B673B"/>
    <w:rsid w:val="002D0034"/>
    <w:rsid w:val="00350614"/>
    <w:rsid w:val="00363A0D"/>
    <w:rsid w:val="00383301"/>
    <w:rsid w:val="003E3AC3"/>
    <w:rsid w:val="00427A2A"/>
    <w:rsid w:val="004B2A17"/>
    <w:rsid w:val="004B789C"/>
    <w:rsid w:val="004D0EB0"/>
    <w:rsid w:val="0058223A"/>
    <w:rsid w:val="005D1CA2"/>
    <w:rsid w:val="00606425"/>
    <w:rsid w:val="00651810"/>
    <w:rsid w:val="00664278"/>
    <w:rsid w:val="00690207"/>
    <w:rsid w:val="00793414"/>
    <w:rsid w:val="008B0538"/>
    <w:rsid w:val="008D7534"/>
    <w:rsid w:val="00A26B69"/>
    <w:rsid w:val="00A43330"/>
    <w:rsid w:val="00AC1462"/>
    <w:rsid w:val="00AC71FC"/>
    <w:rsid w:val="00B008BA"/>
    <w:rsid w:val="00B1495A"/>
    <w:rsid w:val="00B26B01"/>
    <w:rsid w:val="00BE0946"/>
    <w:rsid w:val="00BF7644"/>
    <w:rsid w:val="00D23874"/>
    <w:rsid w:val="00D3077B"/>
    <w:rsid w:val="00D42F6C"/>
    <w:rsid w:val="00E2372B"/>
    <w:rsid w:val="00E35860"/>
    <w:rsid w:val="00E50AD5"/>
    <w:rsid w:val="00E5679C"/>
    <w:rsid w:val="00E61DC3"/>
    <w:rsid w:val="00FA3652"/>
    <w:rsid w:val="0DD25AE3"/>
    <w:rsid w:val="266C6522"/>
    <w:rsid w:val="27493C42"/>
    <w:rsid w:val="3C967A62"/>
    <w:rsid w:val="3EF873A4"/>
    <w:rsid w:val="67894A60"/>
    <w:rsid w:val="7AE31866"/>
    <w:rsid w:val="7E88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仿宋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color w:val="000000" w:themeColor="text1"/>
      <w:kern w:val="2"/>
      <w:sz w:val="32"/>
      <w:szCs w:val="8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ScaleCrop>false</ScaleCrop>
  <LinksUpToDate>false</LinksUpToDate>
  <CharactersWithSpaces>293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2018-03-16T09:23:00Z</dcterms:created>
  <dc:creator>kinedy wang</dc:creator>
  <cp:lastModifiedBy>zbhan</cp:lastModifiedBy>
  <dcterms:modified xsi:type="dcterms:W3CDTF">2018-03-23T08:54:48Z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